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D19972D" w14:textId="77777777" w:rsidTr="008D3DFA">
        <w:trPr>
          <w:trHeight w:val="45"/>
        </w:trPr>
        <w:tc>
          <w:tcPr>
            <w:tcW w:w="7655" w:type="dxa"/>
          </w:tcPr>
          <w:p w14:paraId="46C78DC5" w14:textId="77777777" w:rsidR="008D3DFA" w:rsidRDefault="008D3DFA" w:rsidP="001E7E0A">
            <w:pPr>
              <w:rPr>
                <w:noProof/>
                <w:lang w:eastAsia="de-DE"/>
              </w:rPr>
            </w:pPr>
            <w:bookmarkStart w:id="0" w:name="_GoBack"/>
            <w:bookmarkEnd w:id="0"/>
          </w:p>
        </w:tc>
        <w:tc>
          <w:tcPr>
            <w:tcW w:w="1724" w:type="dxa"/>
          </w:tcPr>
          <w:p w14:paraId="70969D33" w14:textId="77777777" w:rsidR="008D3DFA" w:rsidRDefault="009772C9" w:rsidP="001E7E0A">
            <w:pPr>
              <w:pStyle w:val="BusinessArea"/>
            </w:pPr>
            <w:r>
              <w:t>Steel</w:t>
            </w:r>
            <w:r w:rsidR="00146600">
              <w:t xml:space="preserve"> Europe</w:t>
            </w:r>
          </w:p>
        </w:tc>
      </w:tr>
      <w:tr w:rsidR="001E7E0A" w14:paraId="285B3F01" w14:textId="77777777" w:rsidTr="001E7E0A">
        <w:trPr>
          <w:trHeight w:val="408"/>
        </w:trPr>
        <w:tc>
          <w:tcPr>
            <w:tcW w:w="7655" w:type="dxa"/>
          </w:tcPr>
          <w:p w14:paraId="39C977AF" w14:textId="77777777" w:rsidR="001E7E0A" w:rsidRDefault="001E7E0A" w:rsidP="001E7E0A"/>
        </w:tc>
        <w:tc>
          <w:tcPr>
            <w:tcW w:w="1724" w:type="dxa"/>
          </w:tcPr>
          <w:p w14:paraId="0101425B" w14:textId="77777777" w:rsidR="001E7E0A" w:rsidRDefault="004172BC" w:rsidP="001E7E0A">
            <w:pPr>
              <w:pStyle w:val="BusinessArea"/>
            </w:pPr>
            <w:r>
              <w:t>23.04.2019</w:t>
            </w:r>
          </w:p>
        </w:tc>
      </w:tr>
      <w:tr w:rsidR="001E7E0A" w14:paraId="0E1D3F5B" w14:textId="77777777" w:rsidTr="001E7E0A">
        <w:trPr>
          <w:trHeight w:val="992"/>
        </w:trPr>
        <w:tc>
          <w:tcPr>
            <w:tcW w:w="7655" w:type="dxa"/>
          </w:tcPr>
          <w:p w14:paraId="4F8CC7B4" w14:textId="77777777" w:rsidR="001E7E0A" w:rsidRDefault="001E7E0A" w:rsidP="00F4093A">
            <w:pPr>
              <w:pStyle w:val="Absenderadresse1"/>
            </w:pPr>
          </w:p>
        </w:tc>
        <w:tc>
          <w:tcPr>
            <w:tcW w:w="1724" w:type="dxa"/>
          </w:tcPr>
          <w:p w14:paraId="66D62E86" w14:textId="77777777" w:rsidR="001E7E0A" w:rsidRPr="0090250B" w:rsidRDefault="00C6101A" w:rsidP="0090250B">
            <w:pPr>
              <w:pStyle w:val="Datumsangabe"/>
            </w:pPr>
            <w:r>
              <w:t xml:space="preserve"> </w:t>
            </w:r>
          </w:p>
          <w:p w14:paraId="41C3C304" w14:textId="06C6FD0D"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C19CF">
              <w:rPr>
                <w:noProof/>
              </w:rPr>
              <w:t>1</w:t>
            </w:r>
            <w:r w:rsidRPr="0087668E">
              <w:fldChar w:fldCharType="end"/>
            </w:r>
            <w:r w:rsidRPr="0087668E">
              <w:t>/</w:t>
            </w:r>
            <w:r w:rsidR="00DE2408">
              <w:t>2</w:t>
            </w:r>
          </w:p>
        </w:tc>
      </w:tr>
    </w:tbl>
    <w:p w14:paraId="131443CD" w14:textId="77777777" w:rsidR="00DE2408" w:rsidRDefault="00DE2408" w:rsidP="00DE2408">
      <w:pPr>
        <w:pStyle w:val="StandardWeb1"/>
        <w:spacing w:line="360" w:lineRule="auto"/>
        <w:jc w:val="both"/>
        <w:rPr>
          <w:rFonts w:ascii="TKTypeRegular" w:hAnsi="TKTypeRegular"/>
          <w:b/>
          <w:sz w:val="20"/>
          <w:szCs w:val="20"/>
        </w:rPr>
      </w:pPr>
    </w:p>
    <w:p w14:paraId="0B79DCBA" w14:textId="77777777" w:rsidR="00E22219" w:rsidRPr="00412A52" w:rsidRDefault="00E22219" w:rsidP="00E22219">
      <w:pPr>
        <w:spacing w:before="120" w:line="288" w:lineRule="auto"/>
        <w:jc w:val="both"/>
        <w:rPr>
          <w:b/>
          <w:color w:val="000000"/>
          <w:sz w:val="24"/>
          <w:szCs w:val="24"/>
        </w:rPr>
      </w:pPr>
      <w:r w:rsidRPr="00412A52">
        <w:rPr>
          <w:b/>
          <w:color w:val="000000"/>
          <w:sz w:val="24"/>
          <w:szCs w:val="24"/>
        </w:rPr>
        <w:t xml:space="preserve">Frischer Wind für den Mathematikunterricht: Grundschüler bauen Windräder im Technikzentrum </w:t>
      </w:r>
      <w:r>
        <w:rPr>
          <w:b/>
          <w:color w:val="000000"/>
          <w:sz w:val="24"/>
          <w:szCs w:val="24"/>
        </w:rPr>
        <w:t xml:space="preserve">von thyssenkrupp in </w:t>
      </w:r>
      <w:r w:rsidRPr="00412A52">
        <w:rPr>
          <w:b/>
          <w:color w:val="000000"/>
          <w:sz w:val="24"/>
          <w:szCs w:val="24"/>
        </w:rPr>
        <w:t xml:space="preserve">Siegen </w:t>
      </w:r>
    </w:p>
    <w:p w14:paraId="5D158976" w14:textId="77777777" w:rsidR="00DE2408" w:rsidRDefault="00DE2408" w:rsidP="00E22219">
      <w:pPr>
        <w:pStyle w:val="StandardWeb1"/>
        <w:spacing w:before="120" w:after="0" w:line="288" w:lineRule="auto"/>
        <w:jc w:val="both"/>
        <w:rPr>
          <w:rFonts w:ascii="TKTypeRegular" w:hAnsi="TKTypeRegular"/>
          <w:sz w:val="20"/>
          <w:szCs w:val="20"/>
        </w:rPr>
      </w:pPr>
    </w:p>
    <w:p w14:paraId="1E474F0F" w14:textId="77777777" w:rsidR="00E22219" w:rsidRDefault="00E22219" w:rsidP="00E22219">
      <w:pPr>
        <w:pStyle w:val="StandardWeb1"/>
        <w:spacing w:before="120" w:after="0" w:line="288" w:lineRule="auto"/>
        <w:jc w:val="both"/>
        <w:rPr>
          <w:rFonts w:ascii="TKTypeRegular" w:hAnsi="TKTypeRegular"/>
          <w:sz w:val="20"/>
          <w:szCs w:val="20"/>
        </w:rPr>
      </w:pPr>
      <w:r w:rsidRPr="00E22219">
        <w:rPr>
          <w:rFonts w:ascii="TKTypeRegular" w:hAnsi="TKTypeRegular"/>
          <w:sz w:val="20"/>
          <w:szCs w:val="20"/>
        </w:rPr>
        <w:t xml:space="preserve">Zahlen, Formeln, Figuren – für Kinder gleicht der Umgang mit Mathematik und Geometrie manchmal dem berüchtigten Kampf gegen Windmühlen. Diesen </w:t>
      </w:r>
      <w:r w:rsidR="008D7810">
        <w:rPr>
          <w:rFonts w:ascii="TKTypeRegular" w:hAnsi="TKTypeRegular"/>
          <w:sz w:val="20"/>
          <w:szCs w:val="20"/>
        </w:rPr>
        <w:t xml:space="preserve">Kampf </w:t>
      </w:r>
      <w:r w:rsidRPr="00E22219">
        <w:rPr>
          <w:rFonts w:ascii="TKTypeRegular" w:hAnsi="TKTypeRegular"/>
          <w:sz w:val="20"/>
          <w:szCs w:val="20"/>
        </w:rPr>
        <w:t xml:space="preserve">haben Grundschüler im Technikzentrum Siegen bei thyssenkrupp Steel jetzt erfolgreich aufgenommen. An zwei MINT-Tagen tauchten elf Viertklässler der Stahlbergschule Müsen aus Hilchenbach in die Welt von Mathematik, Naturwissenschaften und Technik ein – und bastelten unter Anleitung von </w:t>
      </w:r>
      <w:r>
        <w:rPr>
          <w:rFonts w:ascii="TKTypeRegular" w:hAnsi="TKTypeRegular"/>
          <w:sz w:val="20"/>
          <w:szCs w:val="20"/>
        </w:rPr>
        <w:t xml:space="preserve">thyssenkrupp </w:t>
      </w:r>
      <w:r w:rsidRPr="00E22219">
        <w:rPr>
          <w:rFonts w:ascii="TKTypeRegular" w:hAnsi="TKTypeRegular"/>
          <w:sz w:val="20"/>
          <w:szCs w:val="20"/>
        </w:rPr>
        <w:t>Azubis bunte Windräder aus Folien der Bandbeschichtungsanlage BBA 3 in Eichen.</w:t>
      </w:r>
    </w:p>
    <w:p w14:paraId="30B0A819" w14:textId="77777777" w:rsidR="006D1648" w:rsidRPr="00E22219" w:rsidRDefault="006D1648" w:rsidP="00E22219">
      <w:pPr>
        <w:pStyle w:val="StandardWeb1"/>
        <w:spacing w:before="120" w:after="0" w:line="288" w:lineRule="auto"/>
        <w:jc w:val="both"/>
        <w:rPr>
          <w:rFonts w:ascii="TKTypeRegular" w:hAnsi="TKTypeRegular"/>
          <w:sz w:val="20"/>
          <w:szCs w:val="20"/>
        </w:rPr>
      </w:pPr>
    </w:p>
    <w:p w14:paraId="042DA306" w14:textId="77777777" w:rsidR="00E22219" w:rsidRPr="00E22219" w:rsidRDefault="00E22219" w:rsidP="00E22219">
      <w:pPr>
        <w:pStyle w:val="StandardWeb1"/>
        <w:spacing w:before="120" w:after="0" w:line="288" w:lineRule="auto"/>
        <w:jc w:val="both"/>
        <w:rPr>
          <w:rFonts w:ascii="TKTypeRegular" w:hAnsi="TKTypeRegular"/>
          <w:b/>
          <w:sz w:val="20"/>
          <w:szCs w:val="20"/>
        </w:rPr>
      </w:pPr>
      <w:r>
        <w:rPr>
          <w:rFonts w:ascii="TKTypeRegular" w:hAnsi="TKTypeRegular"/>
          <w:b/>
          <w:sz w:val="20"/>
          <w:szCs w:val="20"/>
        </w:rPr>
        <w:t>Mathematik s</w:t>
      </w:r>
      <w:r w:rsidRPr="00E22219">
        <w:rPr>
          <w:rFonts w:ascii="TKTypeRegular" w:hAnsi="TKTypeRegular"/>
          <w:b/>
          <w:sz w:val="20"/>
          <w:szCs w:val="20"/>
        </w:rPr>
        <w:t xml:space="preserve">pielerisch </w:t>
      </w:r>
      <w:r>
        <w:rPr>
          <w:rFonts w:ascii="TKTypeRegular" w:hAnsi="TKTypeRegular"/>
          <w:b/>
          <w:sz w:val="20"/>
          <w:szCs w:val="20"/>
        </w:rPr>
        <w:t>erfahren</w:t>
      </w:r>
    </w:p>
    <w:p w14:paraId="65D3CBC8" w14:textId="77777777" w:rsidR="00E22219" w:rsidRPr="00E22219" w:rsidRDefault="00E22219" w:rsidP="00E22219">
      <w:pPr>
        <w:pStyle w:val="StandardWeb1"/>
        <w:spacing w:before="120" w:after="0" w:line="288" w:lineRule="auto"/>
        <w:jc w:val="both"/>
        <w:rPr>
          <w:rFonts w:ascii="TKTypeRegular" w:hAnsi="TKTypeRegular"/>
          <w:sz w:val="20"/>
          <w:szCs w:val="20"/>
        </w:rPr>
      </w:pPr>
      <w:r w:rsidRPr="00E22219">
        <w:rPr>
          <w:rFonts w:ascii="TKTypeRegular" w:hAnsi="TKTypeRegular"/>
          <w:sz w:val="20"/>
          <w:szCs w:val="20"/>
        </w:rPr>
        <w:t>Im Schulungsraum von thyssenkrupp Steel griffen die Mädchen und Jungen</w:t>
      </w:r>
      <w:r w:rsidR="008D7810">
        <w:rPr>
          <w:rFonts w:ascii="TKTypeRegular" w:hAnsi="TKTypeRegular"/>
          <w:sz w:val="20"/>
          <w:szCs w:val="20"/>
        </w:rPr>
        <w:t xml:space="preserve"> am ersten Tag </w:t>
      </w:r>
      <w:r w:rsidRPr="00E22219">
        <w:rPr>
          <w:rFonts w:ascii="TKTypeRegular" w:hAnsi="TKTypeRegular"/>
          <w:sz w:val="20"/>
          <w:szCs w:val="20"/>
        </w:rPr>
        <w:t>zunächst zu Bleistift und Geodreieck. Wie groß ist die Fläche eines Windrades? Und wie viele Windräder kann ich aus einem Zuschnittbogen basteln? Geometris</w:t>
      </w:r>
      <w:r>
        <w:rPr>
          <w:rFonts w:ascii="TKTypeRegular" w:hAnsi="TKTypeRegular"/>
          <w:sz w:val="20"/>
          <w:szCs w:val="20"/>
        </w:rPr>
        <w:t>che Berechnungen zur Flächenaus</w:t>
      </w:r>
      <w:r w:rsidRPr="00E22219">
        <w:rPr>
          <w:rFonts w:ascii="TKTypeRegular" w:hAnsi="TKTypeRegular"/>
          <w:sz w:val="20"/>
          <w:szCs w:val="20"/>
        </w:rPr>
        <w:t>nutzung, die den Kindern in der Schule oft abstrakt erscheinen, führten hier zu praktischen Ergebnissen</w:t>
      </w:r>
      <w:r w:rsidR="006D1648">
        <w:rPr>
          <w:rFonts w:ascii="TKTypeRegular" w:hAnsi="TKTypeRegular"/>
          <w:sz w:val="20"/>
          <w:szCs w:val="20"/>
        </w:rPr>
        <w:t>.</w:t>
      </w:r>
    </w:p>
    <w:p w14:paraId="093DB71D" w14:textId="77777777" w:rsidR="00E22219" w:rsidRDefault="00E22219" w:rsidP="00E22219">
      <w:pPr>
        <w:pStyle w:val="StandardWeb1"/>
        <w:spacing w:before="120" w:after="0" w:line="288" w:lineRule="auto"/>
        <w:jc w:val="both"/>
        <w:rPr>
          <w:rFonts w:ascii="TKTypeRegular" w:hAnsi="TKTypeRegular"/>
          <w:sz w:val="20"/>
          <w:szCs w:val="20"/>
        </w:rPr>
      </w:pPr>
      <w:r w:rsidRPr="00E22219">
        <w:rPr>
          <w:rFonts w:ascii="TKTypeRegular" w:hAnsi="TKTypeRegular"/>
          <w:sz w:val="20"/>
          <w:szCs w:val="20"/>
        </w:rPr>
        <w:t>Auch in der Ausbildungswerkstatt von thyssenkrupp Steel durften sich die Viertklässler umsehen. Zwei angehende Industriemechaniker erzählten von ihrer Ausbildung und zeigten den Kindern den Steuerungstechnikraum, die Pneumatik und Hydraulik. „Die Kinder haben ein gutes Gefühl für Technik. Dieses Interesse</w:t>
      </w:r>
      <w:r>
        <w:rPr>
          <w:rFonts w:ascii="TKTypeRegular" w:hAnsi="TKTypeRegular"/>
          <w:sz w:val="20"/>
          <w:szCs w:val="20"/>
        </w:rPr>
        <w:t xml:space="preserve"> und grundlegende handwerkliche </w:t>
      </w:r>
      <w:r w:rsidRPr="00E22219">
        <w:rPr>
          <w:rFonts w:ascii="TKTypeRegular" w:hAnsi="TKTypeRegular"/>
          <w:sz w:val="20"/>
          <w:szCs w:val="20"/>
        </w:rPr>
        <w:t xml:space="preserve">Fähigkeiten möchten wir auch schon bei Grundschülern fördern“, so </w:t>
      </w:r>
      <w:r w:rsidR="006D1648" w:rsidRPr="006D1648">
        <w:rPr>
          <w:rFonts w:ascii="TKTypeRegular" w:hAnsi="TKTypeRegular"/>
          <w:sz w:val="20"/>
          <w:szCs w:val="20"/>
        </w:rPr>
        <w:t>der Ausbilder für Metalltechnik Sascha Stettner</w:t>
      </w:r>
      <w:r w:rsidRPr="00E22219">
        <w:rPr>
          <w:rFonts w:ascii="TKTypeRegular" w:hAnsi="TKTypeRegular"/>
          <w:sz w:val="20"/>
          <w:szCs w:val="20"/>
        </w:rPr>
        <w:t>.</w:t>
      </w:r>
    </w:p>
    <w:p w14:paraId="1FA685E4" w14:textId="77777777" w:rsidR="006D1648" w:rsidRPr="00E22219" w:rsidRDefault="006D1648" w:rsidP="00E22219">
      <w:pPr>
        <w:pStyle w:val="StandardWeb1"/>
        <w:spacing w:before="120" w:after="0" w:line="288" w:lineRule="auto"/>
        <w:jc w:val="both"/>
        <w:rPr>
          <w:rFonts w:ascii="TKTypeRegular" w:hAnsi="TKTypeRegular"/>
          <w:sz w:val="20"/>
          <w:szCs w:val="20"/>
        </w:rPr>
      </w:pPr>
    </w:p>
    <w:p w14:paraId="526B31B3" w14:textId="77777777" w:rsidR="00E22219" w:rsidRPr="00E22219" w:rsidRDefault="00E22219" w:rsidP="00E22219">
      <w:pPr>
        <w:pStyle w:val="StandardWeb1"/>
        <w:spacing w:before="120" w:after="0" w:line="288" w:lineRule="auto"/>
        <w:jc w:val="both"/>
        <w:rPr>
          <w:rFonts w:ascii="TKTypeRegular" w:hAnsi="TKTypeRegular"/>
          <w:b/>
          <w:sz w:val="20"/>
          <w:szCs w:val="20"/>
        </w:rPr>
      </w:pPr>
      <w:r w:rsidRPr="00E22219">
        <w:rPr>
          <w:rFonts w:ascii="TKTypeRegular" w:hAnsi="TKTypeRegular"/>
          <w:b/>
          <w:sz w:val="20"/>
          <w:szCs w:val="20"/>
        </w:rPr>
        <w:t>Auszubildende von thyssenkrupp Steel in der Stahlbergschule</w:t>
      </w:r>
    </w:p>
    <w:p w14:paraId="755E90DE" w14:textId="77777777" w:rsidR="006D1648" w:rsidRDefault="00E22219" w:rsidP="00E22219">
      <w:pPr>
        <w:pStyle w:val="StandardWeb1"/>
        <w:spacing w:before="120" w:after="0" w:line="288" w:lineRule="auto"/>
        <w:jc w:val="both"/>
        <w:rPr>
          <w:rFonts w:ascii="TKTypeRegular" w:hAnsi="TKTypeRegular"/>
          <w:sz w:val="20"/>
          <w:szCs w:val="20"/>
        </w:rPr>
      </w:pPr>
      <w:r w:rsidRPr="00E22219">
        <w:rPr>
          <w:rFonts w:ascii="TKTypeRegular" w:hAnsi="TKTypeRegular"/>
          <w:sz w:val="20"/>
          <w:szCs w:val="20"/>
        </w:rPr>
        <w:t>Bei</w:t>
      </w:r>
      <w:r w:rsidR="008D7810">
        <w:rPr>
          <w:rFonts w:ascii="TKTypeRegular" w:hAnsi="TKTypeRegular"/>
          <w:sz w:val="20"/>
          <w:szCs w:val="20"/>
        </w:rPr>
        <w:t>m Gegenb</w:t>
      </w:r>
      <w:r w:rsidRPr="00E22219">
        <w:rPr>
          <w:rFonts w:ascii="TKTypeRegular" w:hAnsi="TKTypeRegular"/>
          <w:sz w:val="20"/>
          <w:szCs w:val="20"/>
        </w:rPr>
        <w:t>esuch im Kunstraum der Schule ging es dann</w:t>
      </w:r>
      <w:r w:rsidR="008D7810">
        <w:rPr>
          <w:rFonts w:ascii="TKTypeRegular" w:hAnsi="TKTypeRegular"/>
          <w:sz w:val="20"/>
          <w:szCs w:val="20"/>
        </w:rPr>
        <w:t xml:space="preserve"> am zweiten Tag</w:t>
      </w:r>
      <w:r w:rsidRPr="00E22219">
        <w:rPr>
          <w:rFonts w:ascii="TKTypeRegular" w:hAnsi="TKTypeRegular"/>
          <w:sz w:val="20"/>
          <w:szCs w:val="20"/>
        </w:rPr>
        <w:t xml:space="preserve"> an</w:t>
      </w:r>
      <w:r>
        <w:rPr>
          <w:rFonts w:ascii="TKTypeRegular" w:hAnsi="TKTypeRegular"/>
          <w:sz w:val="20"/>
          <w:szCs w:val="20"/>
        </w:rPr>
        <w:t xml:space="preserve"> die praktische Arbeit. Vier In</w:t>
      </w:r>
      <w:r w:rsidRPr="00E22219">
        <w:rPr>
          <w:rFonts w:ascii="TKTypeRegular" w:hAnsi="TKTypeRegular"/>
          <w:sz w:val="20"/>
          <w:szCs w:val="20"/>
        </w:rPr>
        <w:t xml:space="preserve">dustrie- und Verfahrensmechaniker </w:t>
      </w:r>
      <w:r>
        <w:rPr>
          <w:rFonts w:ascii="TKTypeRegular" w:hAnsi="TKTypeRegular"/>
          <w:sz w:val="20"/>
          <w:szCs w:val="20"/>
        </w:rPr>
        <w:t>aus dem</w:t>
      </w:r>
      <w:r w:rsidRPr="00E22219">
        <w:rPr>
          <w:rFonts w:ascii="TKTypeRegular" w:hAnsi="TKTypeRegular"/>
          <w:sz w:val="20"/>
          <w:szCs w:val="20"/>
        </w:rPr>
        <w:t xml:space="preserve"> zweiten Ausbildungsjahr hatten jede Menge Material und Werkzeug im Gepäck, um die Windräder </w:t>
      </w:r>
      <w:r w:rsidRPr="00E22219">
        <w:rPr>
          <w:rFonts w:ascii="TKTypeRegular" w:hAnsi="TKTypeRegular"/>
          <w:sz w:val="20"/>
          <w:szCs w:val="20"/>
        </w:rPr>
        <w:lastRenderedPageBreak/>
        <w:t xml:space="preserve">gemeinsam mit den Kindern zum Drehen zu bringen. Zuvor hatten die Azubis die Folien, die in der Produktion </w:t>
      </w:r>
      <w:r w:rsidR="008D7810">
        <w:rPr>
          <w:rFonts w:ascii="TKTypeRegular" w:hAnsi="TKTypeRegular"/>
          <w:sz w:val="20"/>
          <w:szCs w:val="20"/>
        </w:rPr>
        <w:t xml:space="preserve">lediglich in Weiß </w:t>
      </w:r>
      <w:r w:rsidRPr="00E22219">
        <w:rPr>
          <w:rFonts w:ascii="TKTypeRegular" w:hAnsi="TKTypeRegular"/>
          <w:sz w:val="20"/>
          <w:szCs w:val="20"/>
        </w:rPr>
        <w:t>verwende</w:t>
      </w:r>
      <w:r w:rsidR="008D7810">
        <w:rPr>
          <w:rFonts w:ascii="TKTypeRegular" w:hAnsi="TKTypeRegular"/>
          <w:sz w:val="20"/>
          <w:szCs w:val="20"/>
        </w:rPr>
        <w:t>t werden</w:t>
      </w:r>
      <w:r w:rsidRPr="00E22219">
        <w:rPr>
          <w:rFonts w:ascii="TKTypeRegular" w:hAnsi="TKTypeRegular"/>
          <w:sz w:val="20"/>
          <w:szCs w:val="20"/>
        </w:rPr>
        <w:t xml:space="preserve">, von beiden Seiten bunt lackiert. Einzeichnen, </w:t>
      </w:r>
      <w:r>
        <w:rPr>
          <w:rFonts w:ascii="TKTypeRegular" w:hAnsi="TKTypeRegular"/>
          <w:sz w:val="20"/>
          <w:szCs w:val="20"/>
        </w:rPr>
        <w:t>z</w:t>
      </w:r>
      <w:r w:rsidRPr="00E22219">
        <w:rPr>
          <w:rFonts w:ascii="TKTypeRegular" w:hAnsi="TKTypeRegular"/>
          <w:sz w:val="20"/>
          <w:szCs w:val="20"/>
        </w:rPr>
        <w:t xml:space="preserve">uschneiden, lochen, Stäbe biegen und vernieten stand dann auf dem Stundenplan. Am Ende nahmen die Kinder knapp 50 Windräder mit nach Hause. „Es war interessant zu sehen, wie viel Spaß die Schüler bei der Arbeit hatten und mit welchem Engagement und Interesse sie mitgemacht haben“, erzählt </w:t>
      </w:r>
      <w:r>
        <w:rPr>
          <w:rFonts w:ascii="TKTypeRegular" w:hAnsi="TKTypeRegular"/>
          <w:sz w:val="20"/>
          <w:szCs w:val="20"/>
        </w:rPr>
        <w:t>eine der Auszubildenden</w:t>
      </w:r>
      <w:r w:rsidRPr="00E22219">
        <w:rPr>
          <w:rFonts w:ascii="TKTypeRegular" w:hAnsi="TKTypeRegular"/>
          <w:sz w:val="20"/>
          <w:szCs w:val="20"/>
        </w:rPr>
        <w:t xml:space="preserve"> Marie-Theres Pabst. </w:t>
      </w:r>
    </w:p>
    <w:p w14:paraId="47E8839E" w14:textId="77777777" w:rsidR="006D1648" w:rsidRPr="00E22219" w:rsidRDefault="006D1648" w:rsidP="00E22219">
      <w:pPr>
        <w:pStyle w:val="StandardWeb1"/>
        <w:spacing w:before="120" w:after="0" w:line="288" w:lineRule="auto"/>
        <w:jc w:val="both"/>
        <w:rPr>
          <w:rFonts w:ascii="TKTypeRegular" w:hAnsi="TKTypeRegular"/>
          <w:sz w:val="20"/>
          <w:szCs w:val="20"/>
        </w:rPr>
      </w:pPr>
    </w:p>
    <w:p w14:paraId="3E0E1EB0" w14:textId="77777777" w:rsidR="00E22219" w:rsidRPr="00E22219" w:rsidRDefault="007C4C25" w:rsidP="00E22219">
      <w:pPr>
        <w:pStyle w:val="StandardWeb1"/>
        <w:spacing w:before="120" w:after="0" w:line="288" w:lineRule="auto"/>
        <w:jc w:val="both"/>
        <w:rPr>
          <w:rFonts w:ascii="TKTypeRegular" w:hAnsi="TKTypeRegular"/>
          <w:b/>
          <w:sz w:val="20"/>
          <w:szCs w:val="20"/>
        </w:rPr>
      </w:pPr>
      <w:r>
        <w:rPr>
          <w:rFonts w:ascii="TKTypeRegular" w:hAnsi="TKTypeRegular"/>
          <w:b/>
          <w:sz w:val="20"/>
          <w:szCs w:val="20"/>
        </w:rPr>
        <w:t>Interesse für Naturwissenschaften und Technik bei Kindern frühzeitig wecken</w:t>
      </w:r>
    </w:p>
    <w:p w14:paraId="3EBC1B0E" w14:textId="77777777" w:rsidR="00E22219" w:rsidRPr="00E22219" w:rsidRDefault="00E22219" w:rsidP="00E22219">
      <w:pPr>
        <w:pStyle w:val="StandardWeb1"/>
        <w:spacing w:before="120" w:after="0" w:line="288" w:lineRule="auto"/>
        <w:jc w:val="both"/>
        <w:rPr>
          <w:rFonts w:ascii="TKTypeRegular" w:hAnsi="TKTypeRegular"/>
          <w:sz w:val="20"/>
          <w:szCs w:val="20"/>
        </w:rPr>
      </w:pPr>
      <w:r>
        <w:rPr>
          <w:rFonts w:ascii="TKTypeRegular" w:hAnsi="TKTypeRegular"/>
          <w:sz w:val="20"/>
          <w:szCs w:val="20"/>
        </w:rPr>
        <w:t>t</w:t>
      </w:r>
      <w:r w:rsidRPr="00E22219">
        <w:rPr>
          <w:rFonts w:ascii="TKTypeRegular" w:hAnsi="TKTypeRegular"/>
          <w:sz w:val="20"/>
          <w:szCs w:val="20"/>
        </w:rPr>
        <w:t xml:space="preserve">hyssenkrupp Steel und die Grundschule Müsen werteten das Projekt als vollen Erfolg. Denn die Kinder haben erfahren, wie wichtig mathematische Kenntnisse sind – und dass am Ende etwas Schönes dabei herauskommen kann. Die MINT-Tage bei thyssenkrupp Steel, die </w:t>
      </w:r>
      <w:r w:rsidR="007C4C25" w:rsidRPr="00E22219">
        <w:rPr>
          <w:rFonts w:ascii="TKTypeRegular" w:hAnsi="TKTypeRegular"/>
          <w:sz w:val="20"/>
          <w:szCs w:val="20"/>
        </w:rPr>
        <w:t>bislang</w:t>
      </w:r>
      <w:r w:rsidRPr="00E22219">
        <w:rPr>
          <w:rFonts w:ascii="TKTypeRegular" w:hAnsi="TKTypeRegular"/>
          <w:sz w:val="20"/>
          <w:szCs w:val="20"/>
        </w:rPr>
        <w:t xml:space="preserve"> Schülern der Mittelstufe vorbehalten waren, will die Stahlberggrundschule gleich im nächsten Jahr fortsetzen. Dann werden die Azubis allerdings Stahlblech mitbringen – denn die Kinder haben gezeigt, dass sie technisch schon einiges </w:t>
      </w:r>
      <w:r w:rsidR="002C1BB5" w:rsidRPr="00E22219">
        <w:rPr>
          <w:rFonts w:ascii="TKTypeRegular" w:hAnsi="TKTypeRegular"/>
          <w:sz w:val="20"/>
          <w:szCs w:val="20"/>
        </w:rPr>
        <w:t>drauf</w:t>
      </w:r>
      <w:r w:rsidR="002C1BB5">
        <w:rPr>
          <w:rFonts w:ascii="TKTypeRegular" w:hAnsi="TKTypeRegular"/>
          <w:sz w:val="20"/>
          <w:szCs w:val="20"/>
        </w:rPr>
        <w:t>haben</w:t>
      </w:r>
      <w:r w:rsidRPr="00E22219">
        <w:rPr>
          <w:rFonts w:ascii="TKTypeRegular" w:hAnsi="TKTypeRegular"/>
          <w:sz w:val="20"/>
          <w:szCs w:val="20"/>
        </w:rPr>
        <w:t xml:space="preserve">. </w:t>
      </w:r>
    </w:p>
    <w:p w14:paraId="5166CF1D" w14:textId="77777777" w:rsidR="00E22219" w:rsidRPr="00E22219" w:rsidRDefault="00E22219" w:rsidP="00E22219">
      <w:pPr>
        <w:pStyle w:val="StandardWeb1"/>
        <w:spacing w:before="120" w:after="0" w:line="288" w:lineRule="auto"/>
        <w:jc w:val="both"/>
        <w:rPr>
          <w:rFonts w:ascii="TKTypeRegular" w:hAnsi="TKTypeRegular"/>
          <w:sz w:val="20"/>
          <w:szCs w:val="20"/>
        </w:rPr>
      </w:pPr>
      <w:r w:rsidRPr="00E22219">
        <w:rPr>
          <w:rFonts w:ascii="TKTypeRegular" w:hAnsi="TKTypeRegular"/>
          <w:sz w:val="20"/>
          <w:szCs w:val="20"/>
        </w:rPr>
        <w:t xml:space="preserve">„Die Begeisterung für MINT-Fächer kann man nicht früh genug wecken, und wenn das auf spielerische Weise gelingt, ist das eine gelungene Investition in die Zukunft. Denn als einer der größten Ausbildungsbetriebe der Region sind wir auf junge Leute angewiesen, die für Naturwissenschaften und Technik brennen“, betont die Arbeitsdirektorin von thyssenkrupp Steel, </w:t>
      </w:r>
      <w:r w:rsidR="007C4C25">
        <w:rPr>
          <w:rFonts w:ascii="TKTypeRegular" w:hAnsi="TKTypeRegular"/>
          <w:sz w:val="20"/>
          <w:szCs w:val="20"/>
        </w:rPr>
        <w:t xml:space="preserve">Dr. </w:t>
      </w:r>
      <w:r w:rsidRPr="00E22219">
        <w:rPr>
          <w:rFonts w:ascii="TKTypeRegular" w:hAnsi="TKTypeRegular"/>
          <w:sz w:val="20"/>
          <w:szCs w:val="20"/>
        </w:rPr>
        <w:t xml:space="preserve">Sabine Maaßen. Auch andere Grundschulen können bei Interesse an einem MINT-Projekt Kontakt mit </w:t>
      </w:r>
      <w:r w:rsidR="007C4C25">
        <w:rPr>
          <w:rFonts w:ascii="TKTypeRegular" w:hAnsi="TKTypeRegular"/>
          <w:sz w:val="20"/>
          <w:szCs w:val="20"/>
        </w:rPr>
        <w:t xml:space="preserve">dem Kreuztaler </w:t>
      </w:r>
      <w:r w:rsidRPr="00E22219">
        <w:rPr>
          <w:rFonts w:ascii="TKTypeRegular" w:hAnsi="TKTypeRegular"/>
          <w:sz w:val="20"/>
          <w:szCs w:val="20"/>
        </w:rPr>
        <w:t xml:space="preserve">Ausbildungsleiter Hans-Joachim Klose aufnehmen. </w:t>
      </w:r>
    </w:p>
    <w:p w14:paraId="70245C01" w14:textId="77777777" w:rsidR="00E22219" w:rsidRDefault="00E22219" w:rsidP="00E22219">
      <w:pPr>
        <w:pStyle w:val="StandardWeb1"/>
        <w:spacing w:before="120" w:after="0" w:line="288" w:lineRule="auto"/>
        <w:jc w:val="both"/>
        <w:rPr>
          <w:rFonts w:ascii="TKTypeRegular" w:hAnsi="TKTypeRegular"/>
          <w:sz w:val="20"/>
          <w:szCs w:val="20"/>
        </w:rPr>
      </w:pPr>
      <w:r w:rsidRPr="00E22219">
        <w:rPr>
          <w:rFonts w:ascii="TKTypeRegular" w:hAnsi="TKTypeRegular"/>
          <w:sz w:val="20"/>
          <w:szCs w:val="20"/>
        </w:rPr>
        <w:t xml:space="preserve">Ausbilder Stettner ist überzeugt, dass die Kinder die MINT-Tage in guter Erinnerung behalten. Dass sie selbst Mathe nicht für die Schule, </w:t>
      </w:r>
      <w:r w:rsidR="007C4C25" w:rsidRPr="00E22219">
        <w:rPr>
          <w:rFonts w:ascii="TKTypeRegular" w:hAnsi="TKTypeRegular"/>
          <w:sz w:val="20"/>
          <w:szCs w:val="20"/>
        </w:rPr>
        <w:t>sondern</w:t>
      </w:r>
      <w:r w:rsidRPr="00E22219">
        <w:rPr>
          <w:rFonts w:ascii="TKTypeRegular" w:hAnsi="TKTypeRegular"/>
          <w:sz w:val="20"/>
          <w:szCs w:val="20"/>
        </w:rPr>
        <w:t xml:space="preserve"> für das Leben lernen – das hat sich für die Kinder bei thyssenkrupp Steel auf </w:t>
      </w:r>
      <w:r w:rsidR="007C4C25" w:rsidRPr="00E22219">
        <w:rPr>
          <w:rFonts w:ascii="TKTypeRegular" w:hAnsi="TKTypeRegular"/>
          <w:sz w:val="20"/>
          <w:szCs w:val="20"/>
        </w:rPr>
        <w:t>eindrucksvolle</w:t>
      </w:r>
      <w:r w:rsidRPr="00E22219">
        <w:rPr>
          <w:rFonts w:ascii="TKTypeRegular" w:hAnsi="TKTypeRegular"/>
          <w:sz w:val="20"/>
          <w:szCs w:val="20"/>
        </w:rPr>
        <w:t xml:space="preserve"> Weise bestätigt.</w:t>
      </w:r>
    </w:p>
    <w:p w14:paraId="3DEA95B7" w14:textId="77777777" w:rsidR="003E6984" w:rsidRDefault="003E6984" w:rsidP="00E22219">
      <w:pPr>
        <w:pStyle w:val="StandardWeb1"/>
        <w:spacing w:before="120" w:after="0" w:line="288" w:lineRule="auto"/>
        <w:jc w:val="both"/>
        <w:rPr>
          <w:rFonts w:ascii="TKTypeRegular" w:hAnsi="TKTypeRegular"/>
          <w:sz w:val="20"/>
          <w:szCs w:val="20"/>
        </w:rPr>
      </w:pPr>
    </w:p>
    <w:p w14:paraId="6B7E50FD" w14:textId="77777777" w:rsidR="003E6984" w:rsidRPr="003E6984" w:rsidRDefault="003E6984" w:rsidP="00E22219">
      <w:pPr>
        <w:pStyle w:val="StandardWeb1"/>
        <w:spacing w:before="120" w:after="0" w:line="288" w:lineRule="auto"/>
        <w:jc w:val="both"/>
        <w:rPr>
          <w:rFonts w:ascii="TKTypeRegular" w:hAnsi="TKTypeRegular"/>
          <w:b/>
          <w:sz w:val="20"/>
          <w:szCs w:val="20"/>
        </w:rPr>
      </w:pPr>
      <w:r w:rsidRPr="003E6984">
        <w:rPr>
          <w:rFonts w:ascii="TKTypeRegular" w:hAnsi="TKTypeRegular"/>
          <w:b/>
          <w:sz w:val="20"/>
          <w:szCs w:val="20"/>
        </w:rPr>
        <w:t>Über uns</w:t>
      </w:r>
    </w:p>
    <w:p w14:paraId="67F5ECFF" w14:textId="77777777" w:rsidR="003E6984" w:rsidRPr="003E6984" w:rsidRDefault="00EA602A" w:rsidP="003E6984">
      <w:pPr>
        <w:pStyle w:val="StandardWeb1"/>
        <w:spacing w:before="120" w:after="0" w:line="288" w:lineRule="auto"/>
        <w:jc w:val="both"/>
        <w:rPr>
          <w:rFonts w:ascii="TKTypeRegular" w:hAnsi="TKTypeRegular"/>
          <w:sz w:val="20"/>
          <w:szCs w:val="20"/>
        </w:rPr>
      </w:pPr>
      <w:r>
        <w:rPr>
          <w:rFonts w:ascii="TKTypeRegular" w:hAnsi="TKTypeRegular"/>
          <w:sz w:val="20"/>
          <w:szCs w:val="20"/>
        </w:rPr>
        <w:t xml:space="preserve">thyssenkrupp </w:t>
      </w:r>
      <w:r w:rsidR="003E6984">
        <w:rPr>
          <w:rFonts w:ascii="TKTypeRegular" w:hAnsi="TKTypeRegular"/>
          <w:sz w:val="20"/>
          <w:szCs w:val="20"/>
        </w:rPr>
        <w:t xml:space="preserve">Steel </w:t>
      </w:r>
      <w:r w:rsidR="003E6984" w:rsidRPr="003E6984">
        <w:rPr>
          <w:rFonts w:ascii="TKTypeRegular" w:hAnsi="TKTypeRegular"/>
          <w:sz w:val="20"/>
          <w:szCs w:val="20"/>
        </w:rPr>
        <w:t>beschäftigt am Standort Kreuztal circa 1</w:t>
      </w:r>
      <w:r w:rsidR="003E6984">
        <w:rPr>
          <w:rFonts w:ascii="TKTypeRegular" w:hAnsi="TKTypeRegular"/>
          <w:sz w:val="20"/>
          <w:szCs w:val="20"/>
        </w:rPr>
        <w:t>.</w:t>
      </w:r>
      <w:r w:rsidR="003E6984" w:rsidRPr="003E6984">
        <w:rPr>
          <w:rFonts w:ascii="TKTypeRegular" w:hAnsi="TKTypeRegular"/>
          <w:sz w:val="20"/>
          <w:szCs w:val="20"/>
        </w:rPr>
        <w:t>0</w:t>
      </w:r>
      <w:r w:rsidR="003E6984">
        <w:rPr>
          <w:rFonts w:ascii="TKTypeRegular" w:hAnsi="TKTypeRegular"/>
          <w:sz w:val="20"/>
          <w:szCs w:val="20"/>
        </w:rPr>
        <w:t>0</w:t>
      </w:r>
      <w:r w:rsidR="003E6984" w:rsidRPr="003E6984">
        <w:rPr>
          <w:rFonts w:ascii="TKTypeRegular" w:hAnsi="TKTypeRegular"/>
          <w:sz w:val="20"/>
          <w:szCs w:val="20"/>
        </w:rPr>
        <w:t>0 Mitarbeiter</w:t>
      </w:r>
      <w:r w:rsidR="003E6984">
        <w:rPr>
          <w:rFonts w:ascii="TKTypeRegular" w:hAnsi="TKTypeRegular"/>
          <w:sz w:val="20"/>
          <w:szCs w:val="20"/>
        </w:rPr>
        <w:t xml:space="preserve"> und bildet </w:t>
      </w:r>
      <w:r>
        <w:rPr>
          <w:rFonts w:ascii="TKTypeRegular" w:hAnsi="TKTypeRegular"/>
          <w:sz w:val="20"/>
          <w:szCs w:val="20"/>
        </w:rPr>
        <w:t xml:space="preserve">zurzeit </w:t>
      </w:r>
      <w:r w:rsidR="003E6984">
        <w:rPr>
          <w:rFonts w:ascii="TKTypeRegular" w:hAnsi="TKTypeRegular"/>
          <w:sz w:val="20"/>
          <w:szCs w:val="20"/>
        </w:rPr>
        <w:t>95</w:t>
      </w:r>
      <w:r>
        <w:rPr>
          <w:rFonts w:ascii="TKTypeRegular" w:hAnsi="TKTypeRegular"/>
          <w:sz w:val="20"/>
          <w:szCs w:val="20"/>
        </w:rPr>
        <w:t xml:space="preserve"> junge Erwachsene </w:t>
      </w:r>
      <w:r w:rsidR="003E6984" w:rsidRPr="003E6984">
        <w:rPr>
          <w:rFonts w:ascii="TKTypeRegular" w:hAnsi="TKTypeRegular"/>
          <w:sz w:val="20"/>
          <w:szCs w:val="20"/>
        </w:rPr>
        <w:t>in den Berufen Industriemechaniker, Verfahrenstechnologe, Elektriker, Mechatroniker und Kaufleute für Büromanagement aus</w:t>
      </w:r>
      <w:r>
        <w:rPr>
          <w:rFonts w:ascii="TKTypeRegular" w:hAnsi="TKTypeRegular"/>
          <w:sz w:val="20"/>
          <w:szCs w:val="20"/>
        </w:rPr>
        <w:t xml:space="preserve">. </w:t>
      </w:r>
      <w:r w:rsidR="003E6984">
        <w:rPr>
          <w:rFonts w:ascii="TKTypeRegular" w:hAnsi="TKTypeRegular"/>
          <w:sz w:val="20"/>
          <w:szCs w:val="20"/>
        </w:rPr>
        <w:t>Der Standort hat mit seinen zwei</w:t>
      </w:r>
      <w:r w:rsidR="003E6984" w:rsidRPr="003E6984">
        <w:rPr>
          <w:rFonts w:ascii="TKTypeRegular" w:hAnsi="TKTypeRegular"/>
          <w:sz w:val="20"/>
          <w:szCs w:val="20"/>
        </w:rPr>
        <w:t xml:space="preserve"> Feuerverzinkungs- und </w:t>
      </w:r>
      <w:r w:rsidR="003E6984">
        <w:rPr>
          <w:rFonts w:ascii="TKTypeRegular" w:hAnsi="TKTypeRegular"/>
          <w:sz w:val="20"/>
          <w:szCs w:val="20"/>
        </w:rPr>
        <w:t xml:space="preserve">zwei </w:t>
      </w:r>
      <w:r w:rsidR="003E6984" w:rsidRPr="003E6984">
        <w:rPr>
          <w:rFonts w:ascii="TKTypeRegular" w:hAnsi="TKTypeRegular"/>
          <w:sz w:val="20"/>
          <w:szCs w:val="20"/>
        </w:rPr>
        <w:t xml:space="preserve">Bandbeschichtungsanlagen </w:t>
      </w:r>
      <w:r w:rsidR="003E6984">
        <w:rPr>
          <w:rFonts w:ascii="TKTypeRegular" w:hAnsi="TKTypeRegular"/>
          <w:sz w:val="20"/>
          <w:szCs w:val="20"/>
        </w:rPr>
        <w:t>eine Jahreskapazität von rund 1,</w:t>
      </w:r>
      <w:r w:rsidR="003E6984" w:rsidRPr="003E6984">
        <w:rPr>
          <w:rFonts w:ascii="TKTypeRegular" w:hAnsi="TKTypeRegular"/>
          <w:sz w:val="20"/>
          <w:szCs w:val="20"/>
        </w:rPr>
        <w:t>3 Millionen Tonnen</w:t>
      </w:r>
      <w:r w:rsidR="003E6984">
        <w:rPr>
          <w:rFonts w:ascii="TKTypeRegular" w:hAnsi="TKTypeRegular"/>
          <w:sz w:val="20"/>
          <w:szCs w:val="20"/>
        </w:rPr>
        <w:t xml:space="preserve"> und liefert seine Produkte als </w:t>
      </w:r>
      <w:r w:rsidR="003E6984" w:rsidRPr="003E6984">
        <w:rPr>
          <w:rFonts w:ascii="TKTypeRegular" w:hAnsi="TKTypeRegular"/>
          <w:sz w:val="20"/>
          <w:szCs w:val="20"/>
        </w:rPr>
        <w:t>verzinkte</w:t>
      </w:r>
      <w:r w:rsidR="003E6984">
        <w:rPr>
          <w:rFonts w:ascii="TKTypeRegular" w:hAnsi="TKTypeRegular"/>
          <w:sz w:val="20"/>
          <w:szCs w:val="20"/>
        </w:rPr>
        <w:t>s</w:t>
      </w:r>
      <w:r w:rsidR="003E6984" w:rsidRPr="003E6984">
        <w:rPr>
          <w:rFonts w:ascii="TKTypeRegular" w:hAnsi="TKTypeRegular"/>
          <w:sz w:val="20"/>
          <w:szCs w:val="20"/>
        </w:rPr>
        <w:t xml:space="preserve"> oder organisch beschichtete</w:t>
      </w:r>
      <w:r w:rsidR="003E6984">
        <w:rPr>
          <w:rFonts w:ascii="TKTypeRegular" w:hAnsi="TKTypeRegular"/>
          <w:sz w:val="20"/>
          <w:szCs w:val="20"/>
        </w:rPr>
        <w:t>s</w:t>
      </w:r>
      <w:r w:rsidR="003E6984" w:rsidRPr="003E6984">
        <w:rPr>
          <w:rFonts w:ascii="TKTypeRegular" w:hAnsi="TKTypeRegular"/>
          <w:sz w:val="20"/>
          <w:szCs w:val="20"/>
        </w:rPr>
        <w:t xml:space="preserve"> Feinblech </w:t>
      </w:r>
      <w:r w:rsidR="003E6984">
        <w:rPr>
          <w:rFonts w:ascii="TKTypeRegular" w:hAnsi="TKTypeRegular"/>
          <w:sz w:val="20"/>
          <w:szCs w:val="20"/>
        </w:rPr>
        <w:t xml:space="preserve">oder </w:t>
      </w:r>
      <w:r w:rsidR="003E6984" w:rsidRPr="003E6984">
        <w:rPr>
          <w:rFonts w:ascii="TKTypeRegular" w:hAnsi="TKTypeRegular"/>
          <w:sz w:val="20"/>
          <w:szCs w:val="20"/>
        </w:rPr>
        <w:t>Band</w:t>
      </w:r>
      <w:r w:rsidR="003E6984">
        <w:rPr>
          <w:rFonts w:ascii="TKTypeRegular" w:hAnsi="TKTypeRegular"/>
          <w:sz w:val="20"/>
          <w:szCs w:val="20"/>
        </w:rPr>
        <w:t xml:space="preserve"> i</w:t>
      </w:r>
      <w:r w:rsidR="003E6984" w:rsidRPr="003E6984">
        <w:rPr>
          <w:rFonts w:ascii="TKTypeRegular" w:hAnsi="TKTypeRegular"/>
          <w:sz w:val="20"/>
          <w:szCs w:val="20"/>
        </w:rPr>
        <w:t xml:space="preserve">n Form von Coils oder Tafeln </w:t>
      </w:r>
      <w:r w:rsidR="003E6984">
        <w:rPr>
          <w:rFonts w:ascii="TKTypeRegular" w:hAnsi="TKTypeRegular"/>
          <w:sz w:val="20"/>
          <w:szCs w:val="20"/>
        </w:rPr>
        <w:t xml:space="preserve">an die </w:t>
      </w:r>
      <w:r w:rsidR="003E6984" w:rsidRPr="003E6984">
        <w:rPr>
          <w:rFonts w:ascii="TKTypeRegular" w:hAnsi="TKTypeRegular"/>
          <w:sz w:val="20"/>
          <w:szCs w:val="20"/>
        </w:rPr>
        <w:t xml:space="preserve">Automobil-, </w:t>
      </w:r>
      <w:r w:rsidR="003E6984">
        <w:rPr>
          <w:rFonts w:ascii="TKTypeRegular" w:hAnsi="TKTypeRegular"/>
          <w:sz w:val="20"/>
          <w:szCs w:val="20"/>
        </w:rPr>
        <w:t xml:space="preserve">Bau-, </w:t>
      </w:r>
      <w:r w:rsidR="003E6984" w:rsidRPr="003E6984">
        <w:rPr>
          <w:rFonts w:ascii="TKTypeRegular" w:hAnsi="TKTypeRegular"/>
          <w:sz w:val="20"/>
          <w:szCs w:val="20"/>
        </w:rPr>
        <w:t>Trailer- und Hausgeräteindustrie, in den Anlagenbau und an Service-Center</w:t>
      </w:r>
      <w:r w:rsidR="003E6984">
        <w:rPr>
          <w:rFonts w:ascii="TKTypeRegular" w:hAnsi="TKTypeRegular"/>
          <w:sz w:val="20"/>
          <w:szCs w:val="20"/>
        </w:rPr>
        <w:t xml:space="preserve"> zur Weiterverarbeitung</w:t>
      </w:r>
      <w:r w:rsidR="003E6984" w:rsidRPr="003E6984">
        <w:rPr>
          <w:rFonts w:ascii="TKTypeRegular" w:hAnsi="TKTypeRegular"/>
          <w:sz w:val="20"/>
          <w:szCs w:val="20"/>
        </w:rPr>
        <w:t>.</w:t>
      </w:r>
    </w:p>
    <w:p w14:paraId="6091F2D6" w14:textId="77777777" w:rsidR="006D1648" w:rsidRDefault="006D1648" w:rsidP="00DE2408">
      <w:pPr>
        <w:pStyle w:val="StandardWeb1"/>
        <w:spacing w:after="0" w:line="360" w:lineRule="auto"/>
        <w:jc w:val="both"/>
        <w:rPr>
          <w:rFonts w:ascii="TKTypeRegular" w:hAnsi="TKTypeRegular"/>
          <w:sz w:val="20"/>
          <w:szCs w:val="20"/>
        </w:rPr>
      </w:pPr>
    </w:p>
    <w:p w14:paraId="5A1DF3C7"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4A1DF2AF"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79F3F1CC" w14:textId="77777777" w:rsidR="00DE2408" w:rsidRPr="00EC5721" w:rsidRDefault="00DE2408" w:rsidP="00DE2408">
      <w:pPr>
        <w:spacing w:line="288" w:lineRule="auto"/>
        <w:rPr>
          <w:szCs w:val="20"/>
        </w:rPr>
      </w:pPr>
      <w:r w:rsidRPr="00EC5721">
        <w:rPr>
          <w:szCs w:val="20"/>
        </w:rPr>
        <w:t>External Communication</w:t>
      </w:r>
      <w:r w:rsidR="003F1CCB" w:rsidRPr="00EC5721">
        <w:rPr>
          <w:szCs w:val="20"/>
        </w:rPr>
        <w:t>s</w:t>
      </w:r>
    </w:p>
    <w:p w14:paraId="1E90113A" w14:textId="77777777" w:rsidR="00EE4A53" w:rsidRPr="00EC5721" w:rsidRDefault="007A0E3E" w:rsidP="00DE2408">
      <w:pPr>
        <w:spacing w:line="288" w:lineRule="auto"/>
        <w:rPr>
          <w:szCs w:val="20"/>
        </w:rPr>
      </w:pPr>
      <w:r w:rsidRPr="00EC5721">
        <w:rPr>
          <w:szCs w:val="20"/>
        </w:rPr>
        <w:t>Christine Launert</w:t>
      </w:r>
    </w:p>
    <w:p w14:paraId="17F1AA20" w14:textId="77777777" w:rsidR="00EE4A53" w:rsidRPr="00EC5721" w:rsidRDefault="00EE4A53" w:rsidP="00DE2408">
      <w:pPr>
        <w:spacing w:line="288" w:lineRule="auto"/>
        <w:rPr>
          <w:szCs w:val="20"/>
        </w:rPr>
      </w:pPr>
      <w:r w:rsidRPr="00EC5721">
        <w:rPr>
          <w:szCs w:val="20"/>
        </w:rPr>
        <w:t>T: +49 203 52</w:t>
      </w:r>
      <w:r w:rsidRPr="00EC5721">
        <w:rPr>
          <w:rFonts w:ascii="Arial" w:hAnsi="Arial" w:cs="Arial"/>
          <w:szCs w:val="20"/>
        </w:rPr>
        <w:t> </w:t>
      </w:r>
      <w:r w:rsidRPr="00EC5721">
        <w:rPr>
          <w:szCs w:val="20"/>
        </w:rPr>
        <w:t>-</w:t>
      </w:r>
      <w:r w:rsidRPr="00EC5721">
        <w:rPr>
          <w:rFonts w:ascii="Arial" w:hAnsi="Arial" w:cs="Arial"/>
          <w:szCs w:val="20"/>
        </w:rPr>
        <w:t> </w:t>
      </w:r>
      <w:r w:rsidR="007A0E3E" w:rsidRPr="00EC5721">
        <w:rPr>
          <w:szCs w:val="20"/>
        </w:rPr>
        <w:t>47270</w:t>
      </w:r>
      <w:r w:rsidR="00DE2408" w:rsidRPr="00EC5721">
        <w:rPr>
          <w:szCs w:val="20"/>
        </w:rPr>
        <w:t xml:space="preserve"> </w:t>
      </w:r>
    </w:p>
    <w:p w14:paraId="2D184F1D" w14:textId="77777777" w:rsidR="00EE4A53" w:rsidRPr="005D516A" w:rsidRDefault="00DB5AC1" w:rsidP="00DE2408">
      <w:pPr>
        <w:spacing w:line="288" w:lineRule="auto"/>
        <w:rPr>
          <w:szCs w:val="20"/>
          <w:lang w:val="fr-FR"/>
        </w:rPr>
      </w:pPr>
      <w:hyperlink r:id="rId8" w:history="1">
        <w:r w:rsidR="007A0E3E" w:rsidRPr="005D516A">
          <w:rPr>
            <w:rStyle w:val="Hyperlink"/>
            <w:szCs w:val="20"/>
            <w:lang w:val="fr-FR"/>
          </w:rPr>
          <w:t>christine.launert@thyssenkrupp.com</w:t>
        </w:r>
      </w:hyperlink>
    </w:p>
    <w:p w14:paraId="189FDBF0" w14:textId="77777777" w:rsidR="00DE2408" w:rsidRPr="005D516A" w:rsidRDefault="00DB5AC1" w:rsidP="00AC7BA6">
      <w:pPr>
        <w:spacing w:line="288" w:lineRule="auto"/>
        <w:rPr>
          <w:color w:val="0563C1" w:themeColor="hyperlink"/>
          <w:u w:val="single"/>
          <w:lang w:val="fr-FR"/>
        </w:rPr>
      </w:pPr>
      <w:hyperlink r:id="rId9" w:history="1">
        <w:r w:rsidR="00EE4A53" w:rsidRPr="005D516A">
          <w:rPr>
            <w:rStyle w:val="Hyperlink"/>
            <w:lang w:val="fr-FR"/>
          </w:rPr>
          <w:t>www.thyssenkrupp-steel.com</w:t>
        </w:r>
      </w:hyperlink>
    </w:p>
    <w:sectPr w:rsidR="00DE2408" w:rsidRPr="005D516A"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2E47" w14:textId="77777777" w:rsidR="00DB5AC1" w:rsidRDefault="00DB5AC1" w:rsidP="005B5ABA">
      <w:pPr>
        <w:spacing w:line="240" w:lineRule="auto"/>
      </w:pPr>
      <w:r>
        <w:separator/>
      </w:r>
    </w:p>
  </w:endnote>
  <w:endnote w:type="continuationSeparator" w:id="0">
    <w:p w14:paraId="6DA354F9" w14:textId="77777777" w:rsidR="00DB5AC1" w:rsidRDefault="00DB5AC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EE19"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4E349EE0" wp14:editId="53BFD3B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42E2B"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88BD315"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w:t>
                          </w:r>
                          <w:r w:rsidRPr="00AC7BA6">
                            <w:rPr>
                              <w:rFonts w:asciiTheme="majorHAnsi" w:hAnsiTheme="majorHAnsi"/>
                              <w:szCs w:val="14"/>
                            </w:rPr>
                            <w:t>des Aufsichtsrats: Guido Kerkhoff</w:t>
                          </w:r>
                        </w:p>
                        <w:p w14:paraId="172D8D98"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499DC634"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44C98564"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49EE0"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0FA42E2B"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88BD315"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w:t>
                    </w:r>
                    <w:r w:rsidRPr="00AC7BA6">
                      <w:rPr>
                        <w:rFonts w:asciiTheme="majorHAnsi" w:hAnsiTheme="majorHAnsi"/>
                        <w:szCs w:val="14"/>
                      </w:rPr>
                      <w:t>des Aufsichtsrats: Guido Kerkhoff</w:t>
                    </w:r>
                  </w:p>
                  <w:p w14:paraId="172D8D98"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499DC634"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44C98564"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BC08"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458AA05E" wp14:editId="72370C4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C302A"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1D06D2A"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 xml:space="preserve">Vorsitzender </w:t>
                          </w:r>
                          <w:r w:rsidRPr="00017C1F">
                            <w:rPr>
                              <w:rFonts w:asciiTheme="majorHAnsi" w:hAnsiTheme="majorHAnsi"/>
                              <w:szCs w:val="14"/>
                            </w:rPr>
                            <w:t>des Aufsichtsrats</w:t>
                          </w:r>
                          <w:r>
                            <w:rPr>
                              <w:rFonts w:asciiTheme="majorHAnsi" w:hAnsiTheme="majorHAnsi"/>
                              <w:szCs w:val="14"/>
                            </w:rPr>
                            <w:t xml:space="preserve">: </w:t>
                          </w:r>
                          <w:r w:rsidR="000D5867">
                            <w:rPr>
                              <w:rFonts w:asciiTheme="majorHAnsi" w:hAnsiTheme="majorHAnsi"/>
                              <w:szCs w:val="14"/>
                            </w:rPr>
                            <w:t>Guido Kerkhoff</w:t>
                          </w:r>
                        </w:p>
                        <w:p w14:paraId="03F8ADB1"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762C1313"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13E4AD73"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AA05E"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CFC302A"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1D06D2A"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 xml:space="preserve">Vorsitzender </w:t>
                    </w:r>
                    <w:r w:rsidRPr="00017C1F">
                      <w:rPr>
                        <w:rFonts w:asciiTheme="majorHAnsi" w:hAnsiTheme="majorHAnsi"/>
                        <w:szCs w:val="14"/>
                      </w:rPr>
                      <w:t>des Aufsichtsrats</w:t>
                    </w:r>
                    <w:r>
                      <w:rPr>
                        <w:rFonts w:asciiTheme="majorHAnsi" w:hAnsiTheme="majorHAnsi"/>
                        <w:szCs w:val="14"/>
                      </w:rPr>
                      <w:t xml:space="preserve">: </w:t>
                    </w:r>
                    <w:r w:rsidR="000D5867">
                      <w:rPr>
                        <w:rFonts w:asciiTheme="majorHAnsi" w:hAnsiTheme="majorHAnsi"/>
                        <w:szCs w:val="14"/>
                      </w:rPr>
                      <w:t>Guido Kerkhoff</w:t>
                    </w:r>
                  </w:p>
                  <w:p w14:paraId="03F8ADB1"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762C1313"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13E4AD73"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02E6" w14:textId="77777777" w:rsidR="00DB5AC1" w:rsidRDefault="00DB5AC1" w:rsidP="005B5ABA">
      <w:pPr>
        <w:spacing w:line="240" w:lineRule="auto"/>
      </w:pPr>
      <w:r>
        <w:separator/>
      </w:r>
    </w:p>
  </w:footnote>
  <w:footnote w:type="continuationSeparator" w:id="0">
    <w:p w14:paraId="58F3B139" w14:textId="77777777" w:rsidR="00DB5AC1" w:rsidRDefault="00DB5AC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3676"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7DEF1D50" wp14:editId="59447A8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31C64D5" wp14:editId="6354FB2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EE4F2" w14:textId="37D16DA9" w:rsidR="00E67FF9" w:rsidRPr="001E7E0A" w:rsidRDefault="00661E21" w:rsidP="001E7E0A">
                          <w:pPr>
                            <w:pStyle w:val="Datumsangabe"/>
                          </w:pPr>
                          <w:r>
                            <w:rPr>
                              <w:noProof/>
                            </w:rPr>
                            <w:fldChar w:fldCharType="begin"/>
                          </w:r>
                          <w:r>
                            <w:rPr>
                              <w:noProof/>
                            </w:rPr>
                            <w:instrText xml:space="preserve"> STYLEREF  Datumsangabe  \* MERGEFORMAT </w:instrText>
                          </w:r>
                          <w:r>
                            <w:rPr>
                              <w:noProof/>
                            </w:rPr>
                            <w:fldChar w:fldCharType="end"/>
                          </w:r>
                        </w:p>
                        <w:p w14:paraId="3601FA2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98427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8427A">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64D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4DEE4F2" w14:textId="37D16DA9" w:rsidR="00E67FF9" w:rsidRPr="001E7E0A" w:rsidRDefault="00661E21" w:rsidP="001E7E0A">
                    <w:pPr>
                      <w:pStyle w:val="Datumsangabe"/>
                    </w:pPr>
                    <w:r>
                      <w:rPr>
                        <w:noProof/>
                      </w:rPr>
                      <w:fldChar w:fldCharType="begin"/>
                    </w:r>
                    <w:r>
                      <w:rPr>
                        <w:noProof/>
                      </w:rPr>
                      <w:instrText xml:space="preserve"> STYLEREF  Datumsangabe  \* MERGEFORMAT </w:instrText>
                    </w:r>
                    <w:r>
                      <w:rPr>
                        <w:noProof/>
                      </w:rPr>
                      <w:fldChar w:fldCharType="end"/>
                    </w:r>
                  </w:p>
                  <w:p w14:paraId="3601FA25"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98427A">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8427A">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604E" w14:textId="77777777" w:rsidR="002D1B27" w:rsidRDefault="00CA4CEB">
    <w:pPr>
      <w:pStyle w:val="Header"/>
    </w:pPr>
    <w:r>
      <w:rPr>
        <w:noProof/>
        <w:lang w:eastAsia="de-DE"/>
      </w:rPr>
      <w:drawing>
        <wp:anchor distT="0" distB="0" distL="114300" distR="114300" simplePos="0" relativeHeight="251673600" behindDoc="1" locked="0" layoutInCell="1" allowOverlap="1" wp14:anchorId="0128D864" wp14:editId="1702127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21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1BB5"/>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E6984"/>
    <w:rsid w:val="003F068A"/>
    <w:rsid w:val="003F1CCB"/>
    <w:rsid w:val="00402E5D"/>
    <w:rsid w:val="004123F5"/>
    <w:rsid w:val="004161F1"/>
    <w:rsid w:val="004172BC"/>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516A"/>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1E21"/>
    <w:rsid w:val="00681BAF"/>
    <w:rsid w:val="006870AC"/>
    <w:rsid w:val="00690122"/>
    <w:rsid w:val="0069533D"/>
    <w:rsid w:val="006977CF"/>
    <w:rsid w:val="006A2F38"/>
    <w:rsid w:val="006C070F"/>
    <w:rsid w:val="006C1FC9"/>
    <w:rsid w:val="006C4DE2"/>
    <w:rsid w:val="006C6040"/>
    <w:rsid w:val="006D1648"/>
    <w:rsid w:val="006D2BC1"/>
    <w:rsid w:val="006D76F9"/>
    <w:rsid w:val="006E3FA2"/>
    <w:rsid w:val="006E5B34"/>
    <w:rsid w:val="006F5AA5"/>
    <w:rsid w:val="006F5FFF"/>
    <w:rsid w:val="00701E1E"/>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4C25"/>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0D6D"/>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7D4"/>
    <w:rsid w:val="008D3DFA"/>
    <w:rsid w:val="008D7810"/>
    <w:rsid w:val="008E6AF9"/>
    <w:rsid w:val="008E7176"/>
    <w:rsid w:val="008F1C7C"/>
    <w:rsid w:val="008F2FF4"/>
    <w:rsid w:val="0090250B"/>
    <w:rsid w:val="00905E94"/>
    <w:rsid w:val="00910125"/>
    <w:rsid w:val="009110E9"/>
    <w:rsid w:val="00920002"/>
    <w:rsid w:val="00922375"/>
    <w:rsid w:val="0092247E"/>
    <w:rsid w:val="009406AB"/>
    <w:rsid w:val="00945837"/>
    <w:rsid w:val="00953B45"/>
    <w:rsid w:val="00953DA0"/>
    <w:rsid w:val="00957075"/>
    <w:rsid w:val="0096423A"/>
    <w:rsid w:val="009772C9"/>
    <w:rsid w:val="009807EA"/>
    <w:rsid w:val="0098312D"/>
    <w:rsid w:val="0098427A"/>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01A"/>
    <w:rsid w:val="00C61CF1"/>
    <w:rsid w:val="00C62F60"/>
    <w:rsid w:val="00C73BC2"/>
    <w:rsid w:val="00C73D52"/>
    <w:rsid w:val="00C85FA8"/>
    <w:rsid w:val="00C93B52"/>
    <w:rsid w:val="00CA06E8"/>
    <w:rsid w:val="00CA344E"/>
    <w:rsid w:val="00CA4CEB"/>
    <w:rsid w:val="00CB1C0C"/>
    <w:rsid w:val="00CB4F7F"/>
    <w:rsid w:val="00CC0F49"/>
    <w:rsid w:val="00CC19CF"/>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5AC1"/>
    <w:rsid w:val="00DC4452"/>
    <w:rsid w:val="00DC62C6"/>
    <w:rsid w:val="00DD114E"/>
    <w:rsid w:val="00DD3094"/>
    <w:rsid w:val="00DD5F4F"/>
    <w:rsid w:val="00DE2408"/>
    <w:rsid w:val="00DE50C7"/>
    <w:rsid w:val="00E00269"/>
    <w:rsid w:val="00E03946"/>
    <w:rsid w:val="00E051BE"/>
    <w:rsid w:val="00E1377C"/>
    <w:rsid w:val="00E20C1F"/>
    <w:rsid w:val="00E22219"/>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A602A"/>
    <w:rsid w:val="00EC0C31"/>
    <w:rsid w:val="00EC572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72758"/>
  <w15:docId w15:val="{1139DDB2-CBC8-4D83-B0F1-DB42665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FollowedHyperlink">
    <w:name w:val="FollowedHyperlink"/>
    <w:basedOn w:val="DefaultParagraphFont"/>
    <w:uiPriority w:val="99"/>
    <w:semiHidden/>
    <w:unhideWhenUsed/>
    <w:rsid w:val="007C4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7FAC-0745-4682-92EA-714D001E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0</TotalTime>
  <Pages>1</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9</cp:revision>
  <cp:lastPrinted>2019-04-24T11:19:00Z</cp:lastPrinted>
  <dcterms:created xsi:type="dcterms:W3CDTF">2019-04-11T12:43:00Z</dcterms:created>
  <dcterms:modified xsi:type="dcterms:W3CDTF">2019-04-24T11:19:00Z</dcterms:modified>
</cp:coreProperties>
</file>