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Pr="0090250B" w:rsidRDefault="006056B5" w:rsidP="0090250B">
            <w:pPr>
              <w:pStyle w:val="Datumsangabe"/>
            </w:pPr>
            <w:r>
              <w:t>13.03.2019</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AB06C8">
              <w:rPr>
                <w:noProof/>
              </w:rPr>
              <w:t>1</w:t>
            </w:r>
            <w:r w:rsidRPr="0087668E">
              <w:fldChar w:fldCharType="end"/>
            </w:r>
            <w:r w:rsidRPr="0087668E">
              <w:t>/</w:t>
            </w:r>
            <w:r w:rsidR="00DE2408">
              <w:t>2</w:t>
            </w:r>
          </w:p>
        </w:tc>
      </w:tr>
    </w:tbl>
    <w:p w:rsidR="00DE2408" w:rsidRDefault="00DE2408" w:rsidP="00863753">
      <w:pPr>
        <w:pStyle w:val="StandardWeb1"/>
        <w:spacing w:before="0" w:after="0" w:line="360" w:lineRule="auto"/>
        <w:jc w:val="both"/>
        <w:rPr>
          <w:rFonts w:ascii="TKTypeRegular" w:hAnsi="TKTypeRegular"/>
          <w:b/>
          <w:sz w:val="20"/>
          <w:szCs w:val="20"/>
        </w:rPr>
      </w:pPr>
    </w:p>
    <w:p w:rsidR="00863753" w:rsidRDefault="00863753" w:rsidP="00863753">
      <w:pPr>
        <w:pStyle w:val="StandardWeb1"/>
        <w:spacing w:before="0" w:after="0" w:line="360" w:lineRule="auto"/>
        <w:jc w:val="both"/>
        <w:rPr>
          <w:rFonts w:ascii="TKTypeRegular" w:hAnsi="TKTypeRegular"/>
          <w:b/>
          <w:sz w:val="20"/>
          <w:szCs w:val="20"/>
        </w:rPr>
      </w:pPr>
    </w:p>
    <w:p w:rsidR="00B03C99" w:rsidRDefault="00B03C99" w:rsidP="00B03C99">
      <w:pPr>
        <w:keepNext/>
        <w:jc w:val="both"/>
        <w:outlineLvl w:val="3"/>
        <w:rPr>
          <w:rFonts w:cs="Arial"/>
          <w:b/>
          <w:bCs/>
          <w:sz w:val="22"/>
        </w:rPr>
      </w:pPr>
    </w:p>
    <w:p w:rsidR="00B03C99" w:rsidRDefault="00B03C99" w:rsidP="00B03C99">
      <w:pPr>
        <w:keepNext/>
        <w:jc w:val="both"/>
        <w:outlineLvl w:val="3"/>
        <w:rPr>
          <w:rFonts w:cs="Arial"/>
          <w:b/>
          <w:bCs/>
          <w:sz w:val="22"/>
        </w:rPr>
      </w:pPr>
    </w:p>
    <w:p w:rsidR="00B03C99" w:rsidRDefault="00B03C99" w:rsidP="00B03C99">
      <w:pPr>
        <w:keepNext/>
        <w:jc w:val="both"/>
        <w:outlineLvl w:val="3"/>
        <w:rPr>
          <w:rFonts w:cs="Arial"/>
          <w:b/>
          <w:bCs/>
          <w:sz w:val="22"/>
        </w:rPr>
      </w:pPr>
    </w:p>
    <w:p w:rsidR="00B03C99" w:rsidRDefault="00B03C99" w:rsidP="00B03C99">
      <w:pPr>
        <w:keepNext/>
        <w:jc w:val="both"/>
        <w:outlineLvl w:val="3"/>
        <w:rPr>
          <w:rFonts w:cs="Arial"/>
          <w:b/>
          <w:bCs/>
          <w:sz w:val="22"/>
        </w:rPr>
      </w:pPr>
    </w:p>
    <w:p w:rsidR="00B03C99" w:rsidRPr="00B03C99" w:rsidRDefault="00B03C99" w:rsidP="00B03C99">
      <w:pPr>
        <w:keepNext/>
        <w:jc w:val="both"/>
        <w:outlineLvl w:val="3"/>
        <w:rPr>
          <w:rFonts w:cs="Arial"/>
          <w:b/>
          <w:bCs/>
          <w:sz w:val="22"/>
        </w:rPr>
      </w:pPr>
      <w:r w:rsidRPr="00B03C99">
        <w:rPr>
          <w:rFonts w:cs="Arial"/>
          <w:b/>
          <w:bCs/>
          <w:sz w:val="22"/>
        </w:rPr>
        <w:t xml:space="preserve">Bombenfund </w:t>
      </w:r>
      <w:r>
        <w:rPr>
          <w:rFonts w:cs="Arial"/>
          <w:b/>
          <w:bCs/>
          <w:sz w:val="22"/>
        </w:rPr>
        <w:t xml:space="preserve">auf thyssenkrupp Werkgelände </w:t>
      </w:r>
      <w:r w:rsidRPr="00B03C99">
        <w:rPr>
          <w:rFonts w:cs="Arial"/>
          <w:b/>
          <w:bCs/>
          <w:sz w:val="22"/>
        </w:rPr>
        <w:t>in Duisburg-Beeckerwerth</w:t>
      </w:r>
      <w:r w:rsidR="00A731AA">
        <w:rPr>
          <w:rFonts w:cs="Arial"/>
          <w:b/>
          <w:bCs/>
          <w:sz w:val="22"/>
        </w:rPr>
        <w:t xml:space="preserve">. Entschärfung </w:t>
      </w:r>
      <w:r w:rsidR="005A6819">
        <w:rPr>
          <w:rFonts w:cs="Arial"/>
          <w:b/>
          <w:bCs/>
          <w:sz w:val="22"/>
        </w:rPr>
        <w:t xml:space="preserve">heute, </w:t>
      </w:r>
      <w:r>
        <w:rPr>
          <w:rFonts w:cs="Arial"/>
          <w:b/>
          <w:bCs/>
          <w:sz w:val="22"/>
        </w:rPr>
        <w:t>13. März</w:t>
      </w:r>
      <w:r w:rsidR="005A6819">
        <w:rPr>
          <w:rFonts w:cs="Arial"/>
          <w:b/>
          <w:bCs/>
          <w:sz w:val="22"/>
        </w:rPr>
        <w:t>,</w:t>
      </w:r>
      <w:r>
        <w:rPr>
          <w:rFonts w:cs="Arial"/>
          <w:b/>
          <w:bCs/>
          <w:sz w:val="22"/>
        </w:rPr>
        <w:t xml:space="preserve"> ab 22:00</w:t>
      </w:r>
      <w:r w:rsidR="005A6819">
        <w:rPr>
          <w:rFonts w:cs="Arial"/>
          <w:b/>
          <w:bCs/>
          <w:sz w:val="22"/>
        </w:rPr>
        <w:t xml:space="preserve"> Uhr</w:t>
      </w:r>
    </w:p>
    <w:p w:rsidR="00B03C99" w:rsidRPr="00B03C99" w:rsidRDefault="00B03C99" w:rsidP="00B03C99">
      <w:pPr>
        <w:jc w:val="both"/>
        <w:rPr>
          <w:rFonts w:cs="Arial"/>
          <w:sz w:val="22"/>
        </w:rPr>
      </w:pPr>
    </w:p>
    <w:p w:rsidR="00B03C99" w:rsidRPr="00B03C99" w:rsidRDefault="00B03C99" w:rsidP="00B03C99">
      <w:pPr>
        <w:jc w:val="both"/>
        <w:rPr>
          <w:rFonts w:cs="Arial"/>
          <w:sz w:val="22"/>
        </w:rPr>
      </w:pPr>
      <w:r>
        <w:rPr>
          <w:rFonts w:cs="Arial"/>
          <w:sz w:val="22"/>
        </w:rPr>
        <w:t>Auf dem Gelände von thyssenkrupp Steel in D</w:t>
      </w:r>
      <w:r w:rsidRPr="00B03C99">
        <w:rPr>
          <w:rFonts w:cs="Arial"/>
          <w:sz w:val="22"/>
        </w:rPr>
        <w:t xml:space="preserve">uisburg-Beeckerwerth, Hoffsche Straße, wurde heute </w:t>
      </w:r>
      <w:r>
        <w:rPr>
          <w:rFonts w:cs="Arial"/>
          <w:sz w:val="22"/>
        </w:rPr>
        <w:t xml:space="preserve">bei Baggerarbeiten </w:t>
      </w:r>
      <w:r w:rsidRPr="00B03C99">
        <w:rPr>
          <w:rFonts w:cs="Arial"/>
          <w:sz w:val="22"/>
        </w:rPr>
        <w:t xml:space="preserve">eine englische </w:t>
      </w:r>
      <w:r w:rsidRPr="00B03C99">
        <w:rPr>
          <w:rFonts w:cs="Arial"/>
          <w:bCs/>
          <w:sz w:val="22"/>
        </w:rPr>
        <w:t>Fünf-Zentner</w:t>
      </w:r>
      <w:r>
        <w:rPr>
          <w:rFonts w:cs="Arial"/>
          <w:bCs/>
          <w:sz w:val="22"/>
        </w:rPr>
        <w:t xml:space="preserve">-Bombe </w:t>
      </w:r>
      <w:bookmarkStart w:id="0" w:name="_GoBack"/>
      <w:bookmarkEnd w:id="0"/>
      <w:r w:rsidRPr="00B03C99">
        <w:rPr>
          <w:rFonts w:cs="Arial"/>
          <w:sz w:val="22"/>
        </w:rPr>
        <w:t>gefunden.</w:t>
      </w:r>
    </w:p>
    <w:p w:rsidR="00B03C99" w:rsidRPr="00B03C99" w:rsidRDefault="00B03C99" w:rsidP="007C1178">
      <w:pPr>
        <w:jc w:val="both"/>
        <w:rPr>
          <w:rFonts w:cs="Arial"/>
          <w:b/>
          <w:sz w:val="22"/>
        </w:rPr>
      </w:pPr>
    </w:p>
    <w:p w:rsidR="00B03C99" w:rsidRPr="00B03C99" w:rsidRDefault="00B03C99" w:rsidP="00B03C99">
      <w:pPr>
        <w:jc w:val="both"/>
        <w:rPr>
          <w:rFonts w:cs="Arial"/>
          <w:sz w:val="22"/>
        </w:rPr>
      </w:pPr>
      <w:r w:rsidRPr="00B03C99">
        <w:rPr>
          <w:rFonts w:cs="Arial"/>
          <w:sz w:val="22"/>
        </w:rPr>
        <w:t>Aufgrund neuer Bestimmungen muss diese noch heute durch den Kampfmittelbeseitigungsdienst entschärft werden. Das Bürger- und Ordnungsamt organisiert derzeit die weiteren Maßnahmen.</w:t>
      </w:r>
    </w:p>
    <w:p w:rsidR="00B03C99" w:rsidRPr="00B03C99" w:rsidRDefault="00B03C99" w:rsidP="00B03C99">
      <w:pPr>
        <w:pStyle w:val="Textkrper3"/>
        <w:rPr>
          <w:rFonts w:asciiTheme="minorHAnsi" w:hAnsiTheme="minorHAnsi" w:cs="Arial"/>
          <w:b/>
          <w:bCs/>
          <w:sz w:val="22"/>
          <w:szCs w:val="22"/>
        </w:rPr>
      </w:pPr>
    </w:p>
    <w:p w:rsidR="00B03C99" w:rsidRPr="00B03C99" w:rsidRDefault="00B03C99" w:rsidP="00B03C99">
      <w:pPr>
        <w:jc w:val="both"/>
        <w:rPr>
          <w:rFonts w:cs="Arial"/>
          <w:sz w:val="22"/>
        </w:rPr>
      </w:pPr>
      <w:r w:rsidRPr="00B03C99">
        <w:rPr>
          <w:rFonts w:cs="Arial"/>
          <w:sz w:val="22"/>
        </w:rPr>
        <w:t xml:space="preserve">In der Evakuierungszone (Umkreis von 250 Metern um den Fundort) leben keine Personen. </w:t>
      </w:r>
      <w:r>
        <w:rPr>
          <w:rFonts w:cs="Arial"/>
          <w:sz w:val="22"/>
        </w:rPr>
        <w:t>t</w:t>
      </w:r>
      <w:r w:rsidRPr="00B03C99">
        <w:rPr>
          <w:rFonts w:cs="Arial"/>
          <w:sz w:val="22"/>
        </w:rPr>
        <w:t xml:space="preserve">hyssenkrupp </w:t>
      </w:r>
      <w:r>
        <w:rPr>
          <w:rFonts w:cs="Arial"/>
          <w:sz w:val="22"/>
        </w:rPr>
        <w:t>Steel trägt dafür Sorge</w:t>
      </w:r>
      <w:r w:rsidRPr="00B03C99">
        <w:rPr>
          <w:rFonts w:cs="Arial"/>
          <w:sz w:val="22"/>
        </w:rPr>
        <w:t xml:space="preserve">, dass sich </w:t>
      </w:r>
      <w:r>
        <w:rPr>
          <w:rFonts w:cs="Arial"/>
          <w:sz w:val="22"/>
        </w:rPr>
        <w:t xml:space="preserve">in diesem Bereich niemand </w:t>
      </w:r>
      <w:r w:rsidRPr="00B03C99">
        <w:rPr>
          <w:rFonts w:cs="Arial"/>
          <w:sz w:val="22"/>
        </w:rPr>
        <w:t>aufhält.</w:t>
      </w:r>
      <w:r>
        <w:rPr>
          <w:rFonts w:cs="Arial"/>
          <w:sz w:val="22"/>
        </w:rPr>
        <w:t xml:space="preserve"> Nach Angaben der Stadt Duisburg leben in der </w:t>
      </w:r>
      <w:r w:rsidRPr="00B03C99">
        <w:rPr>
          <w:rFonts w:cs="Arial"/>
          <w:sz w:val="22"/>
        </w:rPr>
        <w:t>Sicherheitszone (Umkreis von 500 Metern</w:t>
      </w:r>
      <w:r>
        <w:rPr>
          <w:rFonts w:cs="Arial"/>
          <w:sz w:val="22"/>
        </w:rPr>
        <w:t xml:space="preserve"> um den Fundort) </w:t>
      </w:r>
      <w:r w:rsidRPr="00B03C99">
        <w:rPr>
          <w:rFonts w:cs="Arial"/>
          <w:sz w:val="22"/>
        </w:rPr>
        <w:t xml:space="preserve">616 Personen. </w:t>
      </w:r>
    </w:p>
    <w:p w:rsidR="00B03C99" w:rsidRPr="00B03C99" w:rsidRDefault="00B03C99" w:rsidP="00B03C99">
      <w:pPr>
        <w:jc w:val="both"/>
        <w:rPr>
          <w:rFonts w:cs="Arial"/>
          <w:sz w:val="22"/>
        </w:rPr>
      </w:pPr>
    </w:p>
    <w:p w:rsidR="00B03C99" w:rsidRPr="00B03C99" w:rsidRDefault="00B03C99" w:rsidP="00B03C99">
      <w:pPr>
        <w:jc w:val="both"/>
        <w:rPr>
          <w:rFonts w:cs="Arial"/>
          <w:sz w:val="22"/>
        </w:rPr>
      </w:pPr>
      <w:r>
        <w:rPr>
          <w:rFonts w:cs="Arial"/>
          <w:sz w:val="22"/>
        </w:rPr>
        <w:t>Die Stadt teilt weiterhin mit, dass</w:t>
      </w:r>
      <w:r w:rsidRPr="00B03C99">
        <w:rPr>
          <w:rFonts w:cs="Arial"/>
          <w:sz w:val="22"/>
        </w:rPr>
        <w:t xml:space="preserve"> ist neben einer Bahnstrecke auch die Autobahn A42</w:t>
      </w:r>
      <w:r>
        <w:rPr>
          <w:rFonts w:cs="Arial"/>
          <w:sz w:val="22"/>
        </w:rPr>
        <w:t xml:space="preserve"> betroffen ist</w:t>
      </w:r>
      <w:r w:rsidRPr="00B03C99">
        <w:rPr>
          <w:rFonts w:cs="Arial"/>
          <w:sz w:val="22"/>
        </w:rPr>
        <w:t xml:space="preserve">. Die A42 wird </w:t>
      </w:r>
      <w:r>
        <w:rPr>
          <w:rFonts w:cs="Arial"/>
          <w:sz w:val="22"/>
        </w:rPr>
        <w:t xml:space="preserve">daher </w:t>
      </w:r>
      <w:r w:rsidRPr="00B03C99">
        <w:rPr>
          <w:rFonts w:cs="Arial"/>
          <w:sz w:val="22"/>
        </w:rPr>
        <w:t>zwischen der Anschlussstelle Duisburg-Baerl und der Anschlussstelle Kreuz Duisburg-Nord voraussichtlich ab 22 Uhr für den Verkehr gesperrt. Ebenfalls werden die Grafenwerther Straße / Euskirchener Straße gesperrt.</w:t>
      </w:r>
    </w:p>
    <w:p w:rsidR="00B03C99" w:rsidRPr="00B03C99" w:rsidRDefault="00B03C99" w:rsidP="00B03C99">
      <w:pPr>
        <w:pStyle w:val="Textkrper3"/>
        <w:rPr>
          <w:rFonts w:asciiTheme="minorHAnsi" w:hAnsiTheme="minorHAnsi" w:cs="Arial"/>
          <w:color w:val="000000"/>
          <w:sz w:val="22"/>
          <w:szCs w:val="22"/>
        </w:rPr>
      </w:pPr>
    </w:p>
    <w:p w:rsidR="00B03C99" w:rsidRPr="00B03C99" w:rsidRDefault="00B03C99" w:rsidP="00B03C99">
      <w:pPr>
        <w:jc w:val="both"/>
        <w:rPr>
          <w:rFonts w:cs="Arial"/>
          <w:sz w:val="22"/>
        </w:rPr>
      </w:pPr>
      <w:r w:rsidRPr="00B03C99">
        <w:rPr>
          <w:rFonts w:cs="Arial"/>
          <w:sz w:val="22"/>
        </w:rPr>
        <w:t xml:space="preserve">Die Entschärfung ist für heute voraussichtlich ab ca. 22 Uhr vorgesehen. </w:t>
      </w:r>
      <w:r>
        <w:rPr>
          <w:rFonts w:cs="Arial"/>
          <w:sz w:val="22"/>
        </w:rPr>
        <w:t>Innerhalb der Sicherheitszone fordert die Stadt Duisburg die M</w:t>
      </w:r>
      <w:r w:rsidRPr="00B03C99">
        <w:rPr>
          <w:rFonts w:cs="Arial"/>
          <w:sz w:val="22"/>
        </w:rPr>
        <w:t xml:space="preserve">enschen </w:t>
      </w:r>
      <w:r>
        <w:rPr>
          <w:rFonts w:cs="Arial"/>
          <w:sz w:val="22"/>
        </w:rPr>
        <w:t xml:space="preserve">dazu auf, </w:t>
      </w:r>
      <w:r w:rsidRPr="00B03C99">
        <w:rPr>
          <w:rFonts w:cs="Arial"/>
          <w:sz w:val="22"/>
        </w:rPr>
        <w:t>sich in Räumen aufzuhalten, die der Fundstelle abgewandt sind. Die Fenster der Wohnung sollten in jedem Fall geschlossen sein. Ein Aufenthalt im Freien ist in dieser Sicherheitszone ab 21.30 Uhr nicht mehr gestattet. Alle Sperren rund um die Zonen greifen ab ca. 22 Uhr. Im betroffenen Bereich werden nach der Entschärfung Lautsprecherdurchsagen Entwarnung geben.</w:t>
      </w:r>
    </w:p>
    <w:p w:rsidR="00B03C99" w:rsidRPr="00B03C99" w:rsidRDefault="00B03C99" w:rsidP="00B03C99">
      <w:pPr>
        <w:jc w:val="both"/>
        <w:rPr>
          <w:rFonts w:cs="Arial"/>
          <w:sz w:val="22"/>
          <w:lang w:eastAsia="ar-SA"/>
        </w:rPr>
      </w:pPr>
    </w:p>
    <w:p w:rsidR="00DE2408" w:rsidRDefault="00B03C99" w:rsidP="00824088">
      <w:pPr>
        <w:pStyle w:val="StandardWeb1"/>
        <w:spacing w:before="0" w:after="0" w:line="280" w:lineRule="atLeast"/>
        <w:jc w:val="both"/>
        <w:rPr>
          <w:rFonts w:ascii="TKTypeRegular" w:hAnsi="TKTypeRegular"/>
          <w:sz w:val="20"/>
          <w:szCs w:val="20"/>
        </w:rPr>
      </w:pPr>
      <w:r>
        <w:rPr>
          <w:rFonts w:asciiTheme="minorHAnsi" w:hAnsiTheme="minorHAnsi" w:cs="Arial"/>
          <w:sz w:val="22"/>
          <w:szCs w:val="22"/>
        </w:rPr>
        <w:lastRenderedPageBreak/>
        <w:t xml:space="preserve">Weiterhin bietet die Stadt </w:t>
      </w:r>
      <w:r w:rsidRPr="00B03C99">
        <w:rPr>
          <w:rFonts w:asciiTheme="minorHAnsi" w:hAnsiTheme="minorHAnsi" w:cs="Arial"/>
          <w:sz w:val="22"/>
          <w:szCs w:val="22"/>
        </w:rPr>
        <w:t xml:space="preserve">Informationen über Call Duisburg </w:t>
      </w:r>
      <w:r>
        <w:rPr>
          <w:rFonts w:asciiTheme="minorHAnsi" w:hAnsiTheme="minorHAnsi" w:cs="Arial"/>
          <w:sz w:val="22"/>
          <w:szCs w:val="22"/>
        </w:rPr>
        <w:t>an</w:t>
      </w:r>
      <w:r w:rsidR="005A6819">
        <w:rPr>
          <w:rFonts w:asciiTheme="minorHAnsi" w:hAnsiTheme="minorHAnsi" w:cs="Arial"/>
          <w:sz w:val="22"/>
          <w:szCs w:val="22"/>
        </w:rPr>
        <w:t xml:space="preserve">: </w:t>
      </w:r>
      <w:r w:rsidRPr="00B03C99">
        <w:rPr>
          <w:rFonts w:asciiTheme="minorHAnsi" w:hAnsiTheme="minorHAnsi" w:cs="Arial"/>
          <w:sz w:val="22"/>
          <w:szCs w:val="22"/>
        </w:rPr>
        <w:t xml:space="preserve">(0203) 283-2000 und </w:t>
      </w:r>
      <w:r w:rsidR="005A6819">
        <w:rPr>
          <w:rFonts w:asciiTheme="minorHAnsi" w:hAnsiTheme="minorHAnsi" w:cs="Arial"/>
          <w:sz w:val="22"/>
          <w:szCs w:val="22"/>
        </w:rPr>
        <w:t xml:space="preserve">über das </w:t>
      </w:r>
      <w:r w:rsidRPr="00B03C99">
        <w:rPr>
          <w:rFonts w:asciiTheme="minorHAnsi" w:hAnsiTheme="minorHAnsi" w:cs="Arial"/>
          <w:sz w:val="22"/>
          <w:szCs w:val="22"/>
        </w:rPr>
        <w:t>Gefahrentelefon der Feuerwehr unter (0800) 112 13 13. Auch die Warnapp NINA informiert über Gefahrenlagen.</w:t>
      </w:r>
    </w:p>
    <w:p w:rsidR="00863753" w:rsidRDefault="00863753" w:rsidP="00863753">
      <w:pPr>
        <w:pStyle w:val="StandardWeb1"/>
        <w:spacing w:before="0" w:after="0" w:line="360" w:lineRule="auto"/>
        <w:jc w:val="both"/>
        <w:rPr>
          <w:rFonts w:ascii="TKTypeRegular" w:hAnsi="TKTypeRegular"/>
          <w:sz w:val="20"/>
          <w:szCs w:val="20"/>
        </w:rPr>
      </w:pPr>
    </w:p>
    <w:p w:rsidR="00863753" w:rsidRDefault="00863753" w:rsidP="00863753">
      <w:pPr>
        <w:pStyle w:val="StandardWeb1"/>
        <w:spacing w:before="0" w:after="0" w:line="360" w:lineRule="auto"/>
        <w:jc w:val="both"/>
        <w:rPr>
          <w:rFonts w:ascii="TKTypeRegular" w:hAnsi="TKTypeRegular"/>
          <w:sz w:val="20"/>
          <w:szCs w:val="20"/>
        </w:rPr>
      </w:pPr>
    </w:p>
    <w:p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rsidR="00DE2408" w:rsidRPr="00AB06C8" w:rsidRDefault="00B03C99" w:rsidP="00DE2408">
      <w:pPr>
        <w:spacing w:line="288" w:lineRule="auto"/>
        <w:rPr>
          <w:szCs w:val="20"/>
          <w:lang w:val="en-US"/>
        </w:rPr>
      </w:pPr>
      <w:r w:rsidRPr="00AB06C8">
        <w:rPr>
          <w:szCs w:val="20"/>
          <w:lang w:val="en-US"/>
        </w:rPr>
        <w:t xml:space="preserve">Head of </w:t>
      </w:r>
      <w:r w:rsidR="00DE2408" w:rsidRPr="00AB06C8">
        <w:rPr>
          <w:szCs w:val="20"/>
          <w:lang w:val="en-US"/>
        </w:rPr>
        <w:t>External Communication</w:t>
      </w:r>
      <w:r w:rsidR="003F1CCB" w:rsidRPr="00AB06C8">
        <w:rPr>
          <w:szCs w:val="20"/>
          <w:lang w:val="en-US"/>
        </w:rPr>
        <w:t>s</w:t>
      </w:r>
    </w:p>
    <w:p w:rsidR="00EE4A53" w:rsidRPr="00AB06C8" w:rsidRDefault="00B03C99" w:rsidP="00DE2408">
      <w:pPr>
        <w:spacing w:line="288" w:lineRule="auto"/>
        <w:rPr>
          <w:szCs w:val="20"/>
          <w:lang w:val="en-US"/>
        </w:rPr>
      </w:pPr>
      <w:r w:rsidRPr="00AB06C8">
        <w:rPr>
          <w:szCs w:val="20"/>
          <w:lang w:val="en-US"/>
        </w:rPr>
        <w:t>Mark Stagge</w:t>
      </w:r>
    </w:p>
    <w:p w:rsidR="00EE4A53" w:rsidRPr="00EE4A53" w:rsidRDefault="00EE4A53" w:rsidP="00DE2408">
      <w:pPr>
        <w:spacing w:line="288" w:lineRule="auto"/>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sidR="00B03C99">
        <w:rPr>
          <w:rFonts w:ascii="Arial" w:hAnsi="Arial" w:cs="Arial"/>
          <w:szCs w:val="20"/>
        </w:rPr>
        <w:t>25159</w:t>
      </w:r>
      <w:r w:rsidR="00DE2408">
        <w:rPr>
          <w:szCs w:val="20"/>
        </w:rPr>
        <w:t xml:space="preserve"> </w:t>
      </w:r>
    </w:p>
    <w:p w:rsidR="00EE4A53" w:rsidRDefault="00B03C99" w:rsidP="00DE2408">
      <w:pPr>
        <w:spacing w:line="288" w:lineRule="auto"/>
        <w:rPr>
          <w:szCs w:val="20"/>
        </w:rPr>
      </w:pPr>
      <w:r>
        <w:rPr>
          <w:rStyle w:val="Hyperlink"/>
          <w:szCs w:val="20"/>
        </w:rPr>
        <w:t>Mark.stagge</w:t>
      </w:r>
      <w:hyperlink r:id="rId8" w:history="1">
        <w:r w:rsidR="007A0E3E" w:rsidRPr="00AB2384">
          <w:rPr>
            <w:rStyle w:val="Hyperlink"/>
            <w:szCs w:val="20"/>
          </w:rPr>
          <w:t>@thyssenkrupp.com</w:t>
        </w:r>
      </w:hyperlink>
    </w:p>
    <w:p w:rsidR="00DE2408" w:rsidRPr="00AC7BA6" w:rsidRDefault="0003261F" w:rsidP="00AC7BA6">
      <w:pPr>
        <w:spacing w:line="288" w:lineRule="auto"/>
        <w:rPr>
          <w:color w:val="0563C1" w:themeColor="hyperlink"/>
          <w:u w:val="single"/>
        </w:rPr>
      </w:pPr>
      <w:hyperlink r:id="rId9" w:history="1">
        <w:r w:rsidR="00EE4A53" w:rsidRPr="00CE255A">
          <w:rPr>
            <w:rStyle w:val="Hyperlink"/>
          </w:rPr>
          <w:t>www.thyssenkrupp-steel.com</w:t>
        </w:r>
      </w:hyperlink>
    </w:p>
    <w:sectPr w:rsidR="00DE2408" w:rsidRPr="00AC7BA6"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61F" w:rsidRDefault="0003261F" w:rsidP="005B5ABA">
      <w:pPr>
        <w:spacing w:line="240" w:lineRule="auto"/>
      </w:pPr>
      <w:r>
        <w:separator/>
      </w:r>
    </w:p>
  </w:endnote>
  <w:endnote w:type="continuationSeparator" w:id="0">
    <w:p w:rsidR="0003261F" w:rsidRDefault="0003261F"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Vorsitzender des Aufsichtsrats: Guido Kerkhoff</w:t>
                          </w:r>
                        </w:p>
                        <w:p w:rsidR="003B516D" w:rsidRPr="00017C1F" w:rsidRDefault="003B516D" w:rsidP="00AC7BA6">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Vorsitzender des Aufsichtsrats: Guido Kerkhoff</w:t>
                    </w:r>
                  </w:p>
                  <w:p w:rsidR="003B516D" w:rsidRPr="00017C1F" w:rsidRDefault="003B516D" w:rsidP="00AC7BA6">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61F" w:rsidRDefault="0003261F" w:rsidP="005B5ABA">
      <w:pPr>
        <w:spacing w:line="240" w:lineRule="auto"/>
      </w:pPr>
      <w:r>
        <w:separator/>
      </w:r>
    </w:p>
  </w:footnote>
  <w:footnote w:type="continuationSeparator" w:id="0">
    <w:p w:rsidR="0003261F" w:rsidRDefault="0003261F"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0F0E46" w:rsidP="001E7E0A">
                          <w:pPr>
                            <w:pStyle w:val="Datumsangabe"/>
                          </w:pPr>
                          <w:r>
                            <w:rPr>
                              <w:noProof/>
                            </w:rPr>
                            <w:fldChar w:fldCharType="begin"/>
                          </w:r>
                          <w:r>
                            <w:rPr>
                              <w:noProof/>
                            </w:rPr>
                            <w:instrText xml:space="preserve"> STYLEREF  Datumsangabe  \* MERGEFORMAT </w:instrText>
                          </w:r>
                          <w:r>
                            <w:rPr>
                              <w:noProof/>
                            </w:rPr>
                            <w:fldChar w:fldCharType="separate"/>
                          </w:r>
                          <w:r w:rsidR="007C1178">
                            <w:rPr>
                              <w:noProof/>
                            </w:rPr>
                            <w:t>13.03.2019</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7C1178">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7C1178">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0F0E46" w:rsidP="001E7E0A">
                    <w:pPr>
                      <w:pStyle w:val="Datumsangabe"/>
                    </w:pPr>
                    <w:r>
                      <w:rPr>
                        <w:noProof/>
                      </w:rPr>
                      <w:fldChar w:fldCharType="begin"/>
                    </w:r>
                    <w:r>
                      <w:rPr>
                        <w:noProof/>
                      </w:rPr>
                      <w:instrText xml:space="preserve"> STYLEREF  Datumsangabe  \* MERGEFORMAT </w:instrText>
                    </w:r>
                    <w:r>
                      <w:rPr>
                        <w:noProof/>
                      </w:rPr>
                      <w:fldChar w:fldCharType="separate"/>
                    </w:r>
                    <w:r w:rsidR="007C1178">
                      <w:rPr>
                        <w:noProof/>
                      </w:rPr>
                      <w:t>13.03.2019</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7C1178">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7C1178">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4.5pt" o:bullet="t">
        <v:imagedata r:id="rId1" o:title="Bullet_blau_RGB_klein"/>
      </v:shape>
    </w:pict>
  </w:numPicBullet>
  <w:numPicBullet w:numPicBulletId="1">
    <w:pict>
      <v:shape id="_x0000_i1029"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53"/>
    <w:rsid w:val="00000224"/>
    <w:rsid w:val="00006CFC"/>
    <w:rsid w:val="00010392"/>
    <w:rsid w:val="000106B6"/>
    <w:rsid w:val="00012598"/>
    <w:rsid w:val="00013973"/>
    <w:rsid w:val="000143CF"/>
    <w:rsid w:val="00021A3E"/>
    <w:rsid w:val="00022818"/>
    <w:rsid w:val="000259EE"/>
    <w:rsid w:val="00025C91"/>
    <w:rsid w:val="000261E6"/>
    <w:rsid w:val="0003261F"/>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78B"/>
    <w:rsid w:val="000F0E46"/>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497A"/>
    <w:rsid w:val="00297160"/>
    <w:rsid w:val="00297DC4"/>
    <w:rsid w:val="002A3A5A"/>
    <w:rsid w:val="002A46D3"/>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A6819"/>
    <w:rsid w:val="005B5ABA"/>
    <w:rsid w:val="005B7322"/>
    <w:rsid w:val="005C5006"/>
    <w:rsid w:val="005C6FEF"/>
    <w:rsid w:val="005D60CE"/>
    <w:rsid w:val="005E7FCB"/>
    <w:rsid w:val="005F20AA"/>
    <w:rsid w:val="005F22F5"/>
    <w:rsid w:val="005F7605"/>
    <w:rsid w:val="00601D1A"/>
    <w:rsid w:val="00603BC4"/>
    <w:rsid w:val="006056B5"/>
    <w:rsid w:val="00606241"/>
    <w:rsid w:val="00606EE4"/>
    <w:rsid w:val="0061054E"/>
    <w:rsid w:val="00614B87"/>
    <w:rsid w:val="00615898"/>
    <w:rsid w:val="00626461"/>
    <w:rsid w:val="00632A81"/>
    <w:rsid w:val="0063584E"/>
    <w:rsid w:val="006366E0"/>
    <w:rsid w:val="006550EA"/>
    <w:rsid w:val="00660C5E"/>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1178"/>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088"/>
    <w:rsid w:val="0082487B"/>
    <w:rsid w:val="0083279D"/>
    <w:rsid w:val="00841D01"/>
    <w:rsid w:val="00855504"/>
    <w:rsid w:val="008557F5"/>
    <w:rsid w:val="0085632E"/>
    <w:rsid w:val="00862A37"/>
    <w:rsid w:val="00863753"/>
    <w:rsid w:val="0086617F"/>
    <w:rsid w:val="00874877"/>
    <w:rsid w:val="0087668E"/>
    <w:rsid w:val="008A5501"/>
    <w:rsid w:val="008A7BF0"/>
    <w:rsid w:val="008B106A"/>
    <w:rsid w:val="008B3481"/>
    <w:rsid w:val="008B6309"/>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5837"/>
    <w:rsid w:val="00953B45"/>
    <w:rsid w:val="00953DA0"/>
    <w:rsid w:val="00957075"/>
    <w:rsid w:val="0096423A"/>
    <w:rsid w:val="009772C9"/>
    <w:rsid w:val="009807EA"/>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731AA"/>
    <w:rsid w:val="00AB06C8"/>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3C99"/>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4B26"/>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3C2185"/>
  <w15:docId w15:val="{6CC62DFC-3FFE-4282-825C-E08E8166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styleId="Textkrper3">
    <w:name w:val="Body Text 3"/>
    <w:basedOn w:val="Standard"/>
    <w:link w:val="Textkrper3Zchn"/>
    <w:semiHidden/>
    <w:rsid w:val="00B03C99"/>
    <w:pPr>
      <w:spacing w:line="240" w:lineRule="auto"/>
      <w:jc w:val="both"/>
    </w:pPr>
    <w:rPr>
      <w:rFonts w:ascii="Frutiger 45 Light" w:eastAsia="Times New Roman" w:hAnsi="Frutiger 45 Light" w:cs="Times New Roman"/>
      <w:color w:val="auto"/>
      <w:sz w:val="24"/>
      <w:szCs w:val="24"/>
      <w:lang w:eastAsia="de-DE"/>
    </w:rPr>
  </w:style>
  <w:style w:type="character" w:customStyle="1" w:styleId="Textkrper3Zchn">
    <w:name w:val="Textkörper 3 Zchn"/>
    <w:basedOn w:val="Absatz-Standardschriftart"/>
    <w:link w:val="Textkrper3"/>
    <w:semiHidden/>
    <w:rsid w:val="00B03C99"/>
    <w:rPr>
      <w:rFonts w:ascii="Frutiger 45 Light" w:eastAsia="Times New Roman" w:hAnsi="Frutiger 45 Light"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31686603">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19736-FBDB-43B7-B7A6-2D88E889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Vordruck.dotx</Template>
  <TotalTime>0</TotalTime>
  <Pages>2</Pages>
  <Words>293</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May, Angelika</cp:lastModifiedBy>
  <cp:revision>3</cp:revision>
  <cp:lastPrinted>2019-03-13T17:18:00Z</cp:lastPrinted>
  <dcterms:created xsi:type="dcterms:W3CDTF">2019-03-13T17:19:00Z</dcterms:created>
  <dcterms:modified xsi:type="dcterms:W3CDTF">2019-03-13T17:35:00Z</dcterms:modified>
</cp:coreProperties>
</file>