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622358">
            <w:pPr>
              <w:spacing w:line="360" w:lineRule="auto"/>
              <w:jc w:val="both"/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9772C9" w:rsidP="00622358">
            <w:pPr>
              <w:pStyle w:val="BusinessArea"/>
              <w:spacing w:line="360" w:lineRule="auto"/>
              <w:jc w:val="both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622358">
            <w:pPr>
              <w:spacing w:line="360" w:lineRule="auto"/>
              <w:jc w:val="both"/>
            </w:pPr>
          </w:p>
        </w:tc>
        <w:tc>
          <w:tcPr>
            <w:tcW w:w="1724" w:type="dxa"/>
          </w:tcPr>
          <w:p w:rsidR="001E7E0A" w:rsidRDefault="001E7E0A" w:rsidP="00622358">
            <w:pPr>
              <w:pStyle w:val="BusinessArea"/>
              <w:spacing w:line="360" w:lineRule="auto"/>
              <w:jc w:val="both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622358">
            <w:pPr>
              <w:pStyle w:val="Absenderadresse1"/>
              <w:spacing w:after="0" w:line="360" w:lineRule="auto"/>
              <w:jc w:val="both"/>
            </w:pPr>
          </w:p>
        </w:tc>
        <w:tc>
          <w:tcPr>
            <w:tcW w:w="1724" w:type="dxa"/>
          </w:tcPr>
          <w:p w:rsidR="001E7E0A" w:rsidRPr="0090250B" w:rsidRDefault="000C1BE5" w:rsidP="00622358">
            <w:pPr>
              <w:pStyle w:val="Datumsangabe"/>
              <w:spacing w:line="360" w:lineRule="auto"/>
              <w:jc w:val="both"/>
            </w:pPr>
            <w:r>
              <w:t>25</w:t>
            </w:r>
            <w:r w:rsidR="00163F18">
              <w:t>.04.2019</w:t>
            </w:r>
          </w:p>
          <w:p w:rsidR="001E7E0A" w:rsidRPr="0087668E" w:rsidRDefault="001E7E0A" w:rsidP="00622358">
            <w:pPr>
              <w:pStyle w:val="Seitenzahlangabe"/>
              <w:spacing w:line="360" w:lineRule="auto"/>
              <w:jc w:val="both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E03946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DE2408">
              <w:t>2</w:t>
            </w:r>
          </w:p>
        </w:tc>
      </w:tr>
    </w:tbl>
    <w:p w:rsidR="00DE2408" w:rsidRDefault="00DE2408" w:rsidP="00622358">
      <w:pPr>
        <w:pStyle w:val="StandardWeb1"/>
        <w:spacing w:before="0" w:after="0" w:line="360" w:lineRule="auto"/>
        <w:jc w:val="both"/>
        <w:rPr>
          <w:rFonts w:ascii="TKTypeRegular" w:hAnsi="TKTypeRegular"/>
          <w:b/>
          <w:sz w:val="20"/>
          <w:szCs w:val="20"/>
        </w:rPr>
      </w:pPr>
    </w:p>
    <w:p w:rsidR="00DE2408" w:rsidRPr="004C16D6" w:rsidRDefault="00907735" w:rsidP="00622358">
      <w:pPr>
        <w:pStyle w:val="StandardWeb1"/>
        <w:spacing w:before="0" w:after="0" w:line="360" w:lineRule="auto"/>
        <w:jc w:val="both"/>
        <w:rPr>
          <w:rFonts w:ascii="TKTypeRegular" w:hAnsi="TKTypeRegular"/>
          <w:b/>
          <w:sz w:val="20"/>
          <w:szCs w:val="20"/>
        </w:rPr>
      </w:pPr>
      <w:proofErr w:type="spellStart"/>
      <w:r w:rsidRPr="004C16D6">
        <w:rPr>
          <w:rFonts w:ascii="TKTypeRegular" w:hAnsi="TKTypeRegular"/>
          <w:b/>
          <w:szCs w:val="20"/>
        </w:rPr>
        <w:t>Safety</w:t>
      </w:r>
      <w:proofErr w:type="spellEnd"/>
      <w:r w:rsidRPr="004C16D6">
        <w:rPr>
          <w:rFonts w:ascii="TKTypeRegular" w:hAnsi="TKTypeRegular"/>
          <w:b/>
          <w:szCs w:val="20"/>
        </w:rPr>
        <w:t xml:space="preserve"> </w:t>
      </w:r>
      <w:proofErr w:type="spellStart"/>
      <w:r w:rsidRPr="004C16D6">
        <w:rPr>
          <w:rFonts w:ascii="TKTypeRegular" w:hAnsi="TKTypeRegular"/>
          <w:b/>
          <w:szCs w:val="20"/>
        </w:rPr>
        <w:t>first</w:t>
      </w:r>
      <w:proofErr w:type="spellEnd"/>
      <w:r w:rsidRPr="004C16D6">
        <w:rPr>
          <w:rFonts w:ascii="TKTypeRegular" w:hAnsi="TKTypeRegular"/>
          <w:b/>
          <w:szCs w:val="20"/>
        </w:rPr>
        <w:t>:</w:t>
      </w:r>
      <w:r w:rsidR="00EC52AD" w:rsidRPr="004C16D6">
        <w:rPr>
          <w:rFonts w:ascii="TKTypeRegular" w:hAnsi="TKTypeRegular"/>
          <w:b/>
          <w:szCs w:val="20"/>
        </w:rPr>
        <w:t xml:space="preserve"> </w:t>
      </w:r>
      <w:proofErr w:type="spellStart"/>
      <w:r w:rsidR="00EC52AD" w:rsidRPr="004C16D6">
        <w:rPr>
          <w:rFonts w:ascii="TKTypeRegular" w:hAnsi="TKTypeRegular"/>
          <w:b/>
          <w:szCs w:val="20"/>
        </w:rPr>
        <w:t>thyssenkrupp</w:t>
      </w:r>
      <w:proofErr w:type="spellEnd"/>
      <w:r w:rsidR="00EC52AD" w:rsidRPr="004C16D6">
        <w:rPr>
          <w:rFonts w:ascii="TKTypeRegular" w:hAnsi="TKTypeRegular"/>
          <w:b/>
          <w:szCs w:val="20"/>
        </w:rPr>
        <w:t xml:space="preserve"> Steel </w:t>
      </w:r>
      <w:r w:rsidR="004C16D6" w:rsidRPr="0095755D">
        <w:rPr>
          <w:rFonts w:ascii="TKTypeRegular" w:hAnsi="TKTypeRegular"/>
          <w:b/>
          <w:szCs w:val="20"/>
        </w:rPr>
        <w:t>kooperiert beim Arbeitsschutz mit der Grubenrettung Herne</w:t>
      </w:r>
      <w:r w:rsidRPr="004C16D6">
        <w:rPr>
          <w:rFonts w:ascii="TKTypeRegular" w:hAnsi="TKTypeRegular"/>
          <w:b/>
          <w:szCs w:val="20"/>
        </w:rPr>
        <w:t xml:space="preserve"> </w:t>
      </w:r>
    </w:p>
    <w:p w:rsidR="00163F18" w:rsidRPr="004C16D6" w:rsidRDefault="00163F18" w:rsidP="00622358">
      <w:pPr>
        <w:pStyle w:val="StandardWeb1"/>
        <w:spacing w:before="0" w:after="0" w:line="360" w:lineRule="auto"/>
        <w:jc w:val="both"/>
        <w:rPr>
          <w:rFonts w:ascii="TKTypeRegular" w:hAnsi="TKTypeRegular"/>
          <w:b/>
          <w:sz w:val="20"/>
          <w:szCs w:val="20"/>
        </w:rPr>
      </w:pPr>
    </w:p>
    <w:p w:rsidR="00F428D3" w:rsidRDefault="00F428D3" w:rsidP="00F428D3">
      <w:pPr>
        <w:spacing w:line="360" w:lineRule="auto"/>
        <w:jc w:val="both"/>
        <w:rPr>
          <w:rFonts w:ascii="TKTypeRegular" w:eastAsia="Times New Roman" w:hAnsi="TKTypeRegular" w:cs="Segoe UI"/>
          <w:color w:val="auto"/>
          <w:lang w:eastAsia="de-DE"/>
        </w:rPr>
      </w:pPr>
      <w:r>
        <w:rPr>
          <w:rFonts w:ascii="TKTypeRegular" w:eastAsia="Times New Roman" w:hAnsi="TKTypeRegular" w:cs="Segoe UI"/>
          <w:color w:val="auto"/>
          <w:lang w:eastAsia="de-DE"/>
        </w:rPr>
        <w:t xml:space="preserve">Der 28. April ist der </w:t>
      </w:r>
      <w:r w:rsidRPr="00F428D3">
        <w:rPr>
          <w:rFonts w:ascii="TKTypeRegular" w:eastAsia="Times New Roman" w:hAnsi="TKTypeRegular" w:cs="Segoe UI"/>
          <w:color w:val="auto"/>
          <w:lang w:eastAsia="de-DE"/>
        </w:rPr>
        <w:t>Welttag für Sicherheit und Gesundheit am Arbeitsplatz</w:t>
      </w:r>
      <w:r>
        <w:rPr>
          <w:rFonts w:ascii="TKTypeRegular" w:eastAsia="Times New Roman" w:hAnsi="TKTypeRegular" w:cs="Segoe UI"/>
          <w:color w:val="auto"/>
          <w:lang w:eastAsia="de-DE"/>
        </w:rPr>
        <w:t>.</w:t>
      </w:r>
      <w:r w:rsidR="00907735">
        <w:rPr>
          <w:rFonts w:ascii="TKTypeRegular" w:eastAsia="Times New Roman" w:hAnsi="TKTypeRegular" w:cs="Segoe UI"/>
          <w:color w:val="auto"/>
          <w:lang w:eastAsia="de-DE"/>
        </w:rPr>
        <w:t xml:space="preserve"> Der Stahlbereich von</w:t>
      </w:r>
      <w:r>
        <w:rPr>
          <w:rFonts w:ascii="TKTypeRegular" w:eastAsia="Times New Roman" w:hAnsi="TKTypeRegular" w:cs="Segoe UI"/>
          <w:color w:val="auto"/>
          <w:lang w:eastAsia="de-DE"/>
        </w:rPr>
        <w:t xml:space="preserve"> </w:t>
      </w:r>
      <w:proofErr w:type="spellStart"/>
      <w:r>
        <w:rPr>
          <w:rFonts w:ascii="TKTypeRegular" w:eastAsia="Times New Roman" w:hAnsi="TKTypeRegular" w:cs="Segoe UI"/>
          <w:color w:val="auto"/>
          <w:lang w:eastAsia="de-DE"/>
        </w:rPr>
        <w:t>thyssenkrupp</w:t>
      </w:r>
      <w:proofErr w:type="spellEnd"/>
      <w:r>
        <w:rPr>
          <w:rFonts w:ascii="TKTypeRegular" w:eastAsia="Times New Roman" w:hAnsi="TKTypeRegular" w:cs="Segoe UI"/>
          <w:color w:val="auto"/>
          <w:lang w:eastAsia="de-DE"/>
        </w:rPr>
        <w:t xml:space="preserve"> </w:t>
      </w:r>
      <w:r w:rsidR="00907735">
        <w:rPr>
          <w:rFonts w:ascii="TKTypeRegular" w:eastAsia="Times New Roman" w:hAnsi="TKTypeRegular" w:cs="Segoe UI"/>
          <w:color w:val="auto"/>
          <w:lang w:eastAsia="de-DE"/>
        </w:rPr>
        <w:t xml:space="preserve">stellt </w:t>
      </w:r>
      <w:r>
        <w:rPr>
          <w:rFonts w:ascii="TKTypeRegular" w:eastAsia="Times New Roman" w:hAnsi="TKTypeRegular" w:cs="Segoe UI"/>
          <w:color w:val="auto"/>
          <w:lang w:eastAsia="de-DE"/>
        </w:rPr>
        <w:t>jedoch nicht nur an diesem Tag höchste Anforderungen an die Sicherheit der Mitarbeiterinnen und Mitarbeiter</w:t>
      </w:r>
      <w:r w:rsidR="000C1BE5">
        <w:rPr>
          <w:rFonts w:ascii="TKTypeRegular" w:eastAsia="Times New Roman" w:hAnsi="TKTypeRegular" w:cs="Segoe UI"/>
          <w:color w:val="auto"/>
          <w:lang w:eastAsia="de-DE"/>
        </w:rPr>
        <w:t xml:space="preserve"> und widmet </w:t>
      </w:r>
      <w:r w:rsidR="00E91153">
        <w:rPr>
          <w:rFonts w:ascii="TKTypeRegular" w:eastAsia="Times New Roman" w:hAnsi="TKTypeRegular" w:cs="Segoe UI"/>
          <w:color w:val="auto"/>
          <w:lang w:eastAsia="de-DE"/>
        </w:rPr>
        <w:t xml:space="preserve">daher </w:t>
      </w:r>
      <w:r w:rsidR="000C1BE5">
        <w:rPr>
          <w:rFonts w:ascii="TKTypeRegular" w:eastAsia="Times New Roman" w:hAnsi="TKTypeRegular" w:cs="Segoe UI"/>
          <w:color w:val="auto"/>
          <w:lang w:eastAsia="de-DE"/>
        </w:rPr>
        <w:t>dem Weltsicherheitstag auch in diesem Jahr wieder fast eine ganze Woche</w:t>
      </w:r>
      <w:r>
        <w:rPr>
          <w:rFonts w:ascii="TKTypeRegular" w:eastAsia="Times New Roman" w:hAnsi="TKTypeRegular" w:cs="Segoe UI"/>
          <w:color w:val="auto"/>
          <w:lang w:eastAsia="de-DE"/>
        </w:rPr>
        <w:t>.</w:t>
      </w:r>
      <w:r w:rsidR="000C1BE5">
        <w:rPr>
          <w:rFonts w:ascii="TKTypeRegular" w:eastAsia="Times New Roman" w:hAnsi="TKTypeRegular" w:cs="Segoe UI"/>
          <w:color w:val="auto"/>
          <w:lang w:eastAsia="de-DE"/>
        </w:rPr>
        <w:t xml:space="preserve"> </w:t>
      </w:r>
      <w:r w:rsidR="00904FC3">
        <w:rPr>
          <w:rFonts w:ascii="TKTypeRegular" w:eastAsia="Times New Roman" w:hAnsi="TKTypeRegular" w:cs="Segoe UI"/>
          <w:color w:val="auto"/>
          <w:lang w:eastAsia="de-DE"/>
        </w:rPr>
        <w:t xml:space="preserve">In dieser Zeit gibt es viele Aktionen, die auf das Thema aufmerksam machen. </w:t>
      </w:r>
      <w:r>
        <w:rPr>
          <w:rFonts w:ascii="TKTypeRegular" w:eastAsia="Times New Roman" w:hAnsi="TKTypeRegular" w:cs="Segoe UI"/>
          <w:color w:val="auto"/>
          <w:lang w:eastAsia="de-DE"/>
        </w:rPr>
        <w:t xml:space="preserve">Dass am Ende des Tages die gesamte Belegschaft gesund nach Hause geht, </w:t>
      </w:r>
      <w:r w:rsidR="000C1BE5">
        <w:rPr>
          <w:rFonts w:ascii="TKTypeRegular" w:eastAsia="Times New Roman" w:hAnsi="TKTypeRegular" w:cs="Segoe UI"/>
          <w:color w:val="auto"/>
          <w:lang w:eastAsia="de-DE"/>
        </w:rPr>
        <w:t>hat immer</w:t>
      </w:r>
      <w:r>
        <w:rPr>
          <w:rFonts w:ascii="TKTypeRegular" w:eastAsia="Times New Roman" w:hAnsi="TKTypeRegular" w:cs="Segoe UI"/>
          <w:color w:val="auto"/>
          <w:lang w:eastAsia="de-DE"/>
        </w:rPr>
        <w:t xml:space="preserve"> höchste Priorität. </w:t>
      </w:r>
    </w:p>
    <w:p w:rsidR="00F428D3" w:rsidRDefault="00F428D3" w:rsidP="00F428D3">
      <w:pPr>
        <w:spacing w:line="360" w:lineRule="auto"/>
        <w:jc w:val="both"/>
        <w:rPr>
          <w:rFonts w:ascii="TKTypeRegular" w:eastAsia="Times New Roman" w:hAnsi="TKTypeRegular" w:cs="Segoe UI"/>
          <w:color w:val="auto"/>
          <w:lang w:eastAsia="de-DE"/>
        </w:rPr>
      </w:pPr>
    </w:p>
    <w:p w:rsidR="00EC52AD" w:rsidRPr="00EC52AD" w:rsidRDefault="004C16D6" w:rsidP="00F428D3">
      <w:pPr>
        <w:spacing w:line="360" w:lineRule="auto"/>
        <w:jc w:val="both"/>
        <w:rPr>
          <w:rFonts w:ascii="TKTypeBold" w:eastAsia="Times New Roman" w:hAnsi="TKTypeBold" w:cs="Segoe UI"/>
          <w:color w:val="auto"/>
          <w:lang w:eastAsia="de-DE"/>
        </w:rPr>
      </w:pPr>
      <w:r>
        <w:rPr>
          <w:rFonts w:ascii="TKTypeBold" w:eastAsia="Times New Roman" w:hAnsi="TKTypeBold" w:cs="Segoe UI"/>
          <w:color w:val="auto"/>
          <w:lang w:eastAsia="de-DE"/>
        </w:rPr>
        <w:t xml:space="preserve">Kooperation mit dem Grubenrettungswesen Herne hilft Unfälle </w:t>
      </w:r>
      <w:r w:rsidR="00AE4D3E">
        <w:rPr>
          <w:rFonts w:ascii="TKTypeBold" w:eastAsia="Times New Roman" w:hAnsi="TKTypeBold" w:cs="Segoe UI"/>
          <w:color w:val="auto"/>
          <w:lang w:eastAsia="de-DE"/>
        </w:rPr>
        <w:t xml:space="preserve">zu </w:t>
      </w:r>
      <w:r>
        <w:rPr>
          <w:rFonts w:ascii="TKTypeBold" w:eastAsia="Times New Roman" w:hAnsi="TKTypeBold" w:cs="Segoe UI"/>
          <w:color w:val="auto"/>
          <w:lang w:eastAsia="de-DE"/>
        </w:rPr>
        <w:t xml:space="preserve">vermeiden. </w:t>
      </w:r>
    </w:p>
    <w:p w:rsidR="008002AF" w:rsidRPr="00907735" w:rsidRDefault="00F428D3" w:rsidP="00907735">
      <w:pPr>
        <w:spacing w:line="360" w:lineRule="auto"/>
        <w:jc w:val="both"/>
        <w:rPr>
          <w:rFonts w:asciiTheme="majorHAnsi" w:eastAsia="Times New Roman" w:hAnsiTheme="majorHAnsi" w:cs="Segoe UI"/>
          <w:color w:val="auto"/>
          <w:lang w:eastAsia="de-DE"/>
        </w:rPr>
      </w:pPr>
      <w:r w:rsidRPr="00F428D3">
        <w:rPr>
          <w:rFonts w:asciiTheme="majorHAnsi" w:eastAsia="Times New Roman" w:hAnsiTheme="majorHAnsi" w:cs="Segoe UI"/>
          <w:color w:val="auto"/>
          <w:lang w:eastAsia="de-DE"/>
        </w:rPr>
        <w:t xml:space="preserve">Bei der kontinuierlichen Verbesserung der </w:t>
      </w:r>
      <w:r w:rsidR="009829A3">
        <w:rPr>
          <w:rFonts w:asciiTheme="majorHAnsi" w:eastAsia="Times New Roman" w:hAnsiTheme="majorHAnsi" w:cs="Segoe UI"/>
          <w:color w:val="auto"/>
          <w:lang w:eastAsia="de-DE"/>
        </w:rPr>
        <w:t>Sicherheit am Arbeitsplatz</w:t>
      </w:r>
      <w:r w:rsidRPr="00F428D3">
        <w:rPr>
          <w:rFonts w:asciiTheme="majorHAnsi" w:eastAsia="Times New Roman" w:hAnsiTheme="majorHAnsi" w:cs="Segoe UI"/>
          <w:color w:val="auto"/>
          <w:lang w:eastAsia="de-DE"/>
        </w:rPr>
        <w:t xml:space="preserve"> setzt der Arbeitsschutz </w:t>
      </w:r>
      <w:r w:rsidR="008002AF">
        <w:rPr>
          <w:rFonts w:asciiTheme="majorHAnsi" w:eastAsia="Times New Roman" w:hAnsiTheme="majorHAnsi" w:cs="Segoe UI"/>
          <w:color w:val="auto"/>
          <w:lang w:eastAsia="de-DE"/>
        </w:rPr>
        <w:t xml:space="preserve">bei </w:t>
      </w:r>
      <w:proofErr w:type="spellStart"/>
      <w:r w:rsidR="008002AF">
        <w:rPr>
          <w:rFonts w:asciiTheme="majorHAnsi" w:eastAsia="Times New Roman" w:hAnsiTheme="majorHAnsi" w:cs="Segoe UI"/>
          <w:color w:val="auto"/>
          <w:lang w:eastAsia="de-DE"/>
        </w:rPr>
        <w:t>thyssenkrupp</w:t>
      </w:r>
      <w:proofErr w:type="spellEnd"/>
      <w:r w:rsidR="008002AF">
        <w:rPr>
          <w:rFonts w:asciiTheme="majorHAnsi" w:eastAsia="Times New Roman" w:hAnsiTheme="majorHAnsi" w:cs="Segoe UI"/>
          <w:color w:val="auto"/>
          <w:lang w:eastAsia="de-DE"/>
        </w:rPr>
        <w:t xml:space="preserve"> </w:t>
      </w:r>
      <w:r w:rsidRPr="00F428D3">
        <w:rPr>
          <w:rFonts w:asciiTheme="majorHAnsi" w:eastAsia="Times New Roman" w:hAnsiTheme="majorHAnsi" w:cs="Segoe UI"/>
          <w:color w:val="auto"/>
          <w:lang w:eastAsia="de-DE"/>
        </w:rPr>
        <w:t>auf die aktive Einbeziehung aller Mitarbeiter</w:t>
      </w:r>
      <w:r w:rsidR="008002AF">
        <w:rPr>
          <w:rFonts w:asciiTheme="majorHAnsi" w:eastAsia="Times New Roman" w:hAnsiTheme="majorHAnsi" w:cs="Segoe UI"/>
          <w:color w:val="auto"/>
          <w:lang w:eastAsia="de-DE"/>
        </w:rPr>
        <w:t>innen und Mitarbeiter</w:t>
      </w:r>
      <w:r w:rsidRPr="00F428D3">
        <w:rPr>
          <w:rFonts w:asciiTheme="majorHAnsi" w:eastAsia="Times New Roman" w:hAnsiTheme="majorHAnsi" w:cs="Segoe UI"/>
          <w:color w:val="auto"/>
          <w:lang w:eastAsia="de-DE"/>
        </w:rPr>
        <w:t xml:space="preserve">. </w:t>
      </w:r>
      <w:r w:rsidR="008002AF">
        <w:rPr>
          <w:rFonts w:asciiTheme="majorHAnsi" w:eastAsia="Times New Roman" w:hAnsiTheme="majorHAnsi" w:cs="Segoe UI"/>
          <w:color w:val="auto"/>
          <w:lang w:eastAsia="de-DE"/>
        </w:rPr>
        <w:t>Denn jede praktische Erfahrung hilft</w:t>
      </w:r>
      <w:r w:rsidRPr="00F428D3">
        <w:rPr>
          <w:rFonts w:asciiTheme="majorHAnsi" w:eastAsia="Times New Roman" w:hAnsiTheme="majorHAnsi" w:cs="Segoe UI"/>
          <w:color w:val="auto"/>
          <w:lang w:eastAsia="de-DE"/>
        </w:rPr>
        <w:t xml:space="preserve">, </w:t>
      </w:r>
      <w:r w:rsidR="008002AF">
        <w:rPr>
          <w:rFonts w:asciiTheme="majorHAnsi" w:eastAsia="Times New Roman" w:hAnsiTheme="majorHAnsi" w:cs="Segoe UI"/>
          <w:color w:val="auto"/>
          <w:lang w:eastAsia="de-DE"/>
        </w:rPr>
        <w:t xml:space="preserve">die Lösung für ein Problem bereits bei der Planung </w:t>
      </w:r>
      <w:r w:rsidRPr="00F428D3">
        <w:rPr>
          <w:rFonts w:asciiTheme="majorHAnsi" w:eastAsia="Times New Roman" w:hAnsiTheme="majorHAnsi" w:cs="Segoe UI"/>
          <w:color w:val="auto"/>
          <w:lang w:eastAsia="de-DE"/>
        </w:rPr>
        <w:t>zu erarbeiten.</w:t>
      </w:r>
      <w:r w:rsidR="008002AF">
        <w:rPr>
          <w:rFonts w:asciiTheme="majorHAnsi" w:eastAsia="Times New Roman" w:hAnsiTheme="majorHAnsi" w:cs="Segoe UI"/>
          <w:color w:val="auto"/>
          <w:lang w:eastAsia="de-DE"/>
        </w:rPr>
        <w:t xml:space="preserve"> Michael Cremer ist </w:t>
      </w:r>
      <w:r w:rsidR="00C638FE">
        <w:rPr>
          <w:rFonts w:asciiTheme="majorHAnsi" w:eastAsia="Times New Roman" w:hAnsiTheme="majorHAnsi" w:cs="Segoe UI"/>
          <w:color w:val="auto"/>
          <w:lang w:eastAsia="de-DE"/>
        </w:rPr>
        <w:t xml:space="preserve">Teil dieses Prozesses. Er ist </w:t>
      </w:r>
      <w:r w:rsidR="008002AF">
        <w:rPr>
          <w:rFonts w:asciiTheme="majorHAnsi" w:eastAsia="Times New Roman" w:hAnsiTheme="majorHAnsi" w:cs="Segoe UI"/>
          <w:color w:val="auto"/>
          <w:lang w:eastAsia="de-DE"/>
        </w:rPr>
        <w:t>zuständig für die mechanische Instandhaltung in der Kokerei Schwelgern.</w:t>
      </w:r>
      <w:r w:rsidR="00907735">
        <w:rPr>
          <w:rFonts w:asciiTheme="majorHAnsi" w:eastAsia="Times New Roman" w:hAnsiTheme="majorHAnsi" w:cs="Segoe UI"/>
          <w:color w:val="auto"/>
          <w:lang w:eastAsia="de-DE"/>
        </w:rPr>
        <w:t xml:space="preserve"> </w:t>
      </w:r>
      <w:r w:rsidR="008002AF">
        <w:t xml:space="preserve">Die Atemschutzmannschaft der Kokerei </w:t>
      </w:r>
      <w:r w:rsidR="009829A3">
        <w:t>muss immer wieder größ</w:t>
      </w:r>
      <w:r w:rsidR="008002AF">
        <w:t xml:space="preserve">ere Gasarbeiten durchführen. Dabei </w:t>
      </w:r>
      <w:r w:rsidR="00F17709">
        <w:t>trägt das Team</w:t>
      </w:r>
      <w:r w:rsidR="008002AF">
        <w:t xml:space="preserve"> schwere Atemschutzgeräte auf dem Rücken und Masken, die das Sichtfeld einschränken. Für die Arbeit unter solchen Bedingungen </w:t>
      </w:r>
      <w:r w:rsidR="00907735">
        <w:t xml:space="preserve">ist </w:t>
      </w:r>
      <w:r w:rsidR="008002AF">
        <w:t>viel Erfahrung</w:t>
      </w:r>
      <w:r w:rsidR="00907735">
        <w:t xml:space="preserve"> nötig</w:t>
      </w:r>
      <w:r w:rsidR="008002AF">
        <w:t>. Doch auf dem Gelände der Kokerei gibt es keinen geeigneten Trainingsplatz</w:t>
      </w:r>
      <w:r w:rsidR="00101790">
        <w:t>, um diese Erfahrung unter kontrollierten Bedingungen zu machen</w:t>
      </w:r>
      <w:r w:rsidR="008002AF">
        <w:t xml:space="preserve">. </w:t>
      </w:r>
      <w:r w:rsidR="004C16D6">
        <w:t>Daher</w:t>
      </w:r>
      <w:r w:rsidR="008002AF">
        <w:t xml:space="preserve"> </w:t>
      </w:r>
      <w:r w:rsidR="009829A3">
        <w:t>arbeitet die Atemschutzmannschaft</w:t>
      </w:r>
      <w:r w:rsidR="008002AF">
        <w:t xml:space="preserve"> mit dem Grubenrettungswesen in Herne zusammen. </w:t>
      </w:r>
      <w:r w:rsidR="00AE4D3E">
        <w:t xml:space="preserve">„Die Zusammenarbeit hilft uns sehr, denn so </w:t>
      </w:r>
      <w:r w:rsidR="00F17709">
        <w:t>kann das Team</w:t>
      </w:r>
      <w:bookmarkStart w:id="0" w:name="_GoBack"/>
      <w:bookmarkEnd w:id="0"/>
      <w:r w:rsidR="00AE4D3E">
        <w:t xml:space="preserve"> mit der Originalausrüstung trainieren und die nötige Erfahrung sammeln“, sagt Michael Cremer. D</w:t>
      </w:r>
      <w:r w:rsidR="008002AF">
        <w:t xml:space="preserve">urch </w:t>
      </w:r>
      <w:r w:rsidR="00907735">
        <w:t>das praxisnahe</w:t>
      </w:r>
      <w:r w:rsidR="008002AF">
        <w:t xml:space="preserve"> Sicherheitstraining </w:t>
      </w:r>
      <w:r w:rsidR="00AE4D3E">
        <w:t xml:space="preserve">werden alle Mitarbeiterinnen und Mitarbeiter </w:t>
      </w:r>
      <w:r w:rsidR="008002AF">
        <w:t>fit für ihre Einsätze</w:t>
      </w:r>
      <w:r w:rsidR="004E2A48">
        <w:t>. So</w:t>
      </w:r>
      <w:r w:rsidR="00907735">
        <w:t xml:space="preserve"> können Unfälle aufgrund</w:t>
      </w:r>
      <w:r w:rsidR="008002AF">
        <w:t xml:space="preserve"> mangelnder Übung und Erfahrung verm</w:t>
      </w:r>
      <w:r w:rsidR="004E2A48">
        <w:t>ieden werden.</w:t>
      </w:r>
    </w:p>
    <w:p w:rsidR="00907735" w:rsidRDefault="00907735" w:rsidP="00F428D3">
      <w:pPr>
        <w:spacing w:line="360" w:lineRule="auto"/>
        <w:jc w:val="both"/>
        <w:rPr>
          <w:rFonts w:ascii="TKTypeBold" w:eastAsia="Times New Roman" w:hAnsi="TKTypeBold" w:cs="Segoe UI"/>
          <w:color w:val="auto"/>
          <w:lang w:eastAsia="de-DE"/>
        </w:rPr>
      </w:pPr>
    </w:p>
    <w:p w:rsidR="00EC52AD" w:rsidRPr="008002AF" w:rsidRDefault="00EC52AD" w:rsidP="00EC52AD">
      <w:pPr>
        <w:spacing w:line="360" w:lineRule="auto"/>
        <w:jc w:val="both"/>
        <w:rPr>
          <w:rFonts w:ascii="TKTypeBold" w:eastAsia="Times New Roman" w:hAnsi="TKTypeBold" w:cs="Segoe UI"/>
          <w:color w:val="auto"/>
          <w:lang w:eastAsia="de-DE"/>
        </w:rPr>
      </w:pPr>
      <w:r>
        <w:rPr>
          <w:rFonts w:ascii="TKTypeBold" w:eastAsia="Times New Roman" w:hAnsi="TKTypeBold" w:cs="Segoe UI"/>
          <w:color w:val="auto"/>
          <w:lang w:eastAsia="de-DE"/>
        </w:rPr>
        <w:t>Langfristiges Ziel: Null Unfälle</w:t>
      </w:r>
    </w:p>
    <w:p w:rsidR="00907735" w:rsidRDefault="00907735" w:rsidP="00907735">
      <w:r>
        <w:rPr>
          <w:rFonts w:asciiTheme="majorHAnsi" w:eastAsia="Times New Roman" w:hAnsiTheme="majorHAnsi" w:cs="Segoe UI"/>
          <w:color w:val="auto"/>
          <w:lang w:eastAsia="de-DE"/>
        </w:rPr>
        <w:t xml:space="preserve">Das langfristige Ziel bei </w:t>
      </w:r>
      <w:proofErr w:type="spellStart"/>
      <w:r>
        <w:rPr>
          <w:rFonts w:asciiTheme="majorHAnsi" w:eastAsia="Times New Roman" w:hAnsiTheme="majorHAnsi" w:cs="Segoe UI"/>
          <w:color w:val="auto"/>
          <w:lang w:eastAsia="de-DE"/>
        </w:rPr>
        <w:t>thyssenkrupp</w:t>
      </w:r>
      <w:proofErr w:type="spellEnd"/>
      <w:r>
        <w:rPr>
          <w:rFonts w:asciiTheme="majorHAnsi" w:eastAsia="Times New Roman" w:hAnsiTheme="majorHAnsi" w:cs="Segoe UI"/>
          <w:color w:val="auto"/>
          <w:lang w:eastAsia="de-DE"/>
        </w:rPr>
        <w:t xml:space="preserve"> lautet: Null Unfälle. Um dieses Ziel zu erreichen, </w:t>
      </w:r>
      <w:r w:rsidR="00257887">
        <w:rPr>
          <w:rFonts w:asciiTheme="majorHAnsi" w:eastAsia="Times New Roman" w:hAnsiTheme="majorHAnsi" w:cs="Segoe UI"/>
          <w:color w:val="auto"/>
          <w:lang w:eastAsia="de-DE"/>
        </w:rPr>
        <w:t xml:space="preserve">muss der </w:t>
      </w:r>
      <w:r w:rsidRPr="00F428D3">
        <w:rPr>
          <w:rFonts w:asciiTheme="majorHAnsi" w:eastAsia="Times New Roman" w:hAnsiTheme="majorHAnsi" w:cs="Segoe UI"/>
          <w:color w:val="auto"/>
          <w:lang w:eastAsia="de-DE"/>
        </w:rPr>
        <w:t>Arbeitsschutz in</w:t>
      </w:r>
      <w:r w:rsidR="00257887">
        <w:rPr>
          <w:rFonts w:asciiTheme="majorHAnsi" w:eastAsia="Times New Roman" w:hAnsiTheme="majorHAnsi" w:cs="Segoe UI"/>
          <w:color w:val="auto"/>
          <w:lang w:eastAsia="de-DE"/>
        </w:rPr>
        <w:t xml:space="preserve">tegraler Bestandteil </w:t>
      </w:r>
      <w:r w:rsidRPr="00F428D3">
        <w:rPr>
          <w:rFonts w:asciiTheme="majorHAnsi" w:eastAsia="Times New Roman" w:hAnsiTheme="majorHAnsi" w:cs="Segoe UI"/>
          <w:color w:val="auto"/>
          <w:lang w:eastAsia="de-DE"/>
        </w:rPr>
        <w:t>alle</w:t>
      </w:r>
      <w:r w:rsidR="00257887">
        <w:rPr>
          <w:rFonts w:asciiTheme="majorHAnsi" w:eastAsia="Times New Roman" w:hAnsiTheme="majorHAnsi" w:cs="Segoe UI"/>
          <w:color w:val="auto"/>
          <w:lang w:eastAsia="de-DE"/>
        </w:rPr>
        <w:t>r</w:t>
      </w:r>
      <w:r w:rsidRPr="00F428D3">
        <w:rPr>
          <w:rFonts w:asciiTheme="majorHAnsi" w:eastAsia="Times New Roman" w:hAnsiTheme="majorHAnsi" w:cs="Segoe UI"/>
          <w:color w:val="auto"/>
          <w:lang w:eastAsia="de-DE"/>
        </w:rPr>
        <w:t xml:space="preserve"> Betriebsabläufe</w:t>
      </w:r>
      <w:r w:rsidR="00257887">
        <w:rPr>
          <w:rFonts w:asciiTheme="majorHAnsi" w:eastAsia="Times New Roman" w:hAnsiTheme="majorHAnsi" w:cs="Segoe UI"/>
          <w:color w:val="auto"/>
          <w:lang w:eastAsia="de-DE"/>
        </w:rPr>
        <w:t xml:space="preserve"> sein</w:t>
      </w:r>
      <w:r w:rsidRPr="00F428D3">
        <w:rPr>
          <w:rFonts w:asciiTheme="majorHAnsi" w:eastAsia="Times New Roman" w:hAnsiTheme="majorHAnsi" w:cs="Segoe UI"/>
          <w:color w:val="auto"/>
          <w:lang w:eastAsia="de-DE"/>
        </w:rPr>
        <w:t>.</w:t>
      </w:r>
      <w:r>
        <w:rPr>
          <w:rFonts w:asciiTheme="majorHAnsi" w:eastAsia="Times New Roman" w:hAnsiTheme="majorHAnsi" w:cs="Segoe UI"/>
          <w:color w:val="auto"/>
          <w:lang w:eastAsia="de-DE"/>
        </w:rPr>
        <w:t xml:space="preserve"> Sicherheit ist zu jeder Zeit </w:t>
      </w:r>
      <w:r>
        <w:rPr>
          <w:rFonts w:asciiTheme="majorHAnsi" w:eastAsia="Times New Roman" w:hAnsiTheme="majorHAnsi" w:cs="Segoe UI"/>
          <w:color w:val="auto"/>
          <w:lang w:eastAsia="de-DE"/>
        </w:rPr>
        <w:lastRenderedPageBreak/>
        <w:t xml:space="preserve">wichtiger als Schnelligkeit. Damit dieses Verständnis von Sicherheit </w:t>
      </w:r>
      <w:r w:rsidR="009829A3">
        <w:rPr>
          <w:rFonts w:asciiTheme="majorHAnsi" w:eastAsia="Times New Roman" w:hAnsiTheme="majorHAnsi" w:cs="Segoe UI"/>
          <w:color w:val="auto"/>
          <w:lang w:eastAsia="de-DE"/>
        </w:rPr>
        <w:t xml:space="preserve">überall zum </w:t>
      </w:r>
      <w:r>
        <w:rPr>
          <w:rFonts w:asciiTheme="majorHAnsi" w:eastAsia="Times New Roman" w:hAnsiTheme="majorHAnsi" w:cs="Segoe UI"/>
          <w:color w:val="auto"/>
          <w:lang w:eastAsia="de-DE"/>
        </w:rPr>
        <w:t xml:space="preserve">Alltag wird, braucht es </w:t>
      </w:r>
      <w:r w:rsidR="009829A3">
        <w:rPr>
          <w:rFonts w:asciiTheme="majorHAnsi" w:eastAsia="Times New Roman" w:hAnsiTheme="majorHAnsi" w:cs="Segoe UI"/>
          <w:color w:val="auto"/>
          <w:lang w:eastAsia="de-DE"/>
        </w:rPr>
        <w:t xml:space="preserve">allerdings </w:t>
      </w:r>
      <w:r>
        <w:rPr>
          <w:rFonts w:asciiTheme="majorHAnsi" w:eastAsia="Times New Roman" w:hAnsiTheme="majorHAnsi" w:cs="Segoe UI"/>
          <w:color w:val="auto"/>
          <w:lang w:eastAsia="de-DE"/>
        </w:rPr>
        <w:t xml:space="preserve">Geduld. </w:t>
      </w:r>
      <w:r>
        <w:t xml:space="preserve">„Eine neue Sicherheitskultur im Unternehmen zu verankern, braucht vor allem eines: Zeit. Diese Zeit müssen wir uns nehmen, denn wir wollen keine halben Sachen machen. Wir wollen es </w:t>
      </w:r>
      <w:r w:rsidR="000C1BE5">
        <w:t>richtigmachen</w:t>
      </w:r>
      <w:r>
        <w:t xml:space="preserve">“, sagt </w:t>
      </w:r>
      <w:r w:rsidR="000C1BE5">
        <w:t xml:space="preserve">Dr. </w:t>
      </w:r>
      <w:r>
        <w:t xml:space="preserve">Sabine Maaßen, </w:t>
      </w:r>
      <w:r w:rsidR="00257887">
        <w:t xml:space="preserve">Arbeitsdirektorin bei </w:t>
      </w:r>
      <w:proofErr w:type="spellStart"/>
      <w:r>
        <w:t>thyssenkrupp</w:t>
      </w:r>
      <w:proofErr w:type="spellEnd"/>
      <w:r w:rsidR="00257887">
        <w:t xml:space="preserve"> Steel</w:t>
      </w:r>
      <w:r>
        <w:t xml:space="preserve">. </w:t>
      </w:r>
    </w:p>
    <w:p w:rsidR="00907735" w:rsidRPr="00F428D3" w:rsidRDefault="00907735" w:rsidP="00F428D3">
      <w:pPr>
        <w:spacing w:line="360" w:lineRule="auto"/>
        <w:jc w:val="both"/>
        <w:rPr>
          <w:rFonts w:ascii="TKTypeBold" w:eastAsia="Times New Roman" w:hAnsi="TKTypeBold" w:cs="Segoe UI"/>
          <w:color w:val="auto"/>
          <w:lang w:eastAsia="de-DE"/>
        </w:rPr>
      </w:pPr>
    </w:p>
    <w:p w:rsidR="00F428D3" w:rsidRDefault="00F428D3" w:rsidP="00F428D3">
      <w:pPr>
        <w:spacing w:line="360" w:lineRule="auto"/>
        <w:jc w:val="both"/>
        <w:rPr>
          <w:rFonts w:ascii="TKTypeRegular" w:eastAsia="Times New Roman" w:hAnsi="TKTypeRegular" w:cs="Segoe UI"/>
          <w:color w:val="auto"/>
          <w:lang w:eastAsia="de-DE"/>
        </w:rPr>
      </w:pPr>
      <w:r>
        <w:rPr>
          <w:rFonts w:ascii="TKTypeRegular" w:eastAsia="Times New Roman" w:hAnsi="TKTypeRegular" w:cs="Segoe UI"/>
          <w:color w:val="auto"/>
          <w:lang w:eastAsia="de-DE"/>
        </w:rPr>
        <w:t xml:space="preserve"> </w:t>
      </w:r>
    </w:p>
    <w:p w:rsidR="00F428D3" w:rsidRDefault="00F428D3" w:rsidP="00F428D3">
      <w:pPr>
        <w:spacing w:line="360" w:lineRule="auto"/>
        <w:jc w:val="both"/>
        <w:rPr>
          <w:rFonts w:ascii="TKTypeRegular" w:eastAsia="Times New Roman" w:hAnsi="TKTypeRegular" w:cs="Segoe UI"/>
          <w:color w:val="auto"/>
          <w:lang w:eastAsia="de-DE"/>
        </w:rPr>
      </w:pPr>
    </w:p>
    <w:p w:rsidR="00163F18" w:rsidRDefault="00163F18" w:rsidP="00622358">
      <w:pPr>
        <w:pStyle w:val="StandardWeb1"/>
        <w:spacing w:before="0" w:after="0" w:line="360" w:lineRule="auto"/>
        <w:jc w:val="both"/>
        <w:rPr>
          <w:rFonts w:ascii="TKTypeRegular" w:hAnsi="TKTypeRegular"/>
          <w:b/>
          <w:sz w:val="20"/>
          <w:szCs w:val="20"/>
        </w:rPr>
      </w:pPr>
    </w:p>
    <w:p w:rsidR="00163F18" w:rsidRDefault="00163F18" w:rsidP="00622358">
      <w:pPr>
        <w:pStyle w:val="StandardWeb1"/>
        <w:spacing w:before="0" w:after="0" w:line="360" w:lineRule="auto"/>
        <w:jc w:val="both"/>
        <w:rPr>
          <w:rFonts w:ascii="TKTypeRegular" w:hAnsi="TKTypeRegular"/>
          <w:sz w:val="20"/>
          <w:szCs w:val="20"/>
        </w:rPr>
      </w:pPr>
    </w:p>
    <w:p w:rsidR="006A2F38" w:rsidRDefault="00EE4A53" w:rsidP="00622358">
      <w:pPr>
        <w:pStyle w:val="StandardWeb1"/>
        <w:spacing w:before="0" w:after="0" w:line="360" w:lineRule="auto"/>
        <w:jc w:val="both"/>
        <w:rPr>
          <w:rFonts w:ascii="TKTypeRegular" w:hAnsi="TKTypeRegular"/>
          <w:sz w:val="20"/>
          <w:szCs w:val="20"/>
        </w:rPr>
      </w:pPr>
      <w:r w:rsidRPr="00104B20">
        <w:rPr>
          <w:rFonts w:ascii="TKTypeRegular" w:hAnsi="TKTypeRegular"/>
          <w:sz w:val="20"/>
          <w:szCs w:val="20"/>
        </w:rPr>
        <w:t>Ansprechpartner:</w:t>
      </w:r>
      <w:r w:rsidR="000261E6">
        <w:rPr>
          <w:rFonts w:ascii="TKTypeRegular" w:hAnsi="TKTypeRegular"/>
          <w:sz w:val="20"/>
          <w:szCs w:val="20"/>
        </w:rPr>
        <w:tab/>
      </w:r>
    </w:p>
    <w:p w:rsidR="00EE4A53" w:rsidRPr="00EE4A53" w:rsidRDefault="00EE4A53" w:rsidP="00622358">
      <w:pPr>
        <w:pStyle w:val="StandardWeb1"/>
        <w:spacing w:before="0" w:after="0" w:line="360" w:lineRule="auto"/>
        <w:jc w:val="both"/>
        <w:rPr>
          <w:rFonts w:asciiTheme="minorHAnsi" w:hAnsiTheme="minorHAnsi"/>
          <w:sz w:val="20"/>
          <w:szCs w:val="20"/>
        </w:rPr>
      </w:pPr>
      <w:proofErr w:type="spellStart"/>
      <w:r w:rsidRPr="00EE4A53">
        <w:rPr>
          <w:rFonts w:asciiTheme="minorHAnsi" w:hAnsiTheme="minorHAnsi"/>
          <w:sz w:val="20"/>
          <w:szCs w:val="20"/>
        </w:rPr>
        <w:t>thyssenkrupp</w:t>
      </w:r>
      <w:proofErr w:type="spellEnd"/>
      <w:r w:rsidRPr="00EE4A53">
        <w:rPr>
          <w:rFonts w:asciiTheme="minorHAnsi" w:hAnsiTheme="minorHAnsi"/>
          <w:sz w:val="20"/>
          <w:szCs w:val="20"/>
        </w:rPr>
        <w:t xml:space="preserve"> Steel Europe AG</w:t>
      </w:r>
    </w:p>
    <w:p w:rsidR="00DE2408" w:rsidRDefault="00DE2408" w:rsidP="00622358">
      <w:pPr>
        <w:spacing w:line="360" w:lineRule="auto"/>
        <w:jc w:val="both"/>
        <w:rPr>
          <w:szCs w:val="20"/>
        </w:rPr>
      </w:pPr>
      <w:proofErr w:type="spellStart"/>
      <w:r>
        <w:rPr>
          <w:szCs w:val="20"/>
        </w:rPr>
        <w:t>External</w:t>
      </w:r>
      <w:proofErr w:type="spellEnd"/>
      <w:r>
        <w:rPr>
          <w:szCs w:val="20"/>
        </w:rPr>
        <w:t xml:space="preserve"> Communication</w:t>
      </w:r>
      <w:r w:rsidR="003F1CCB">
        <w:rPr>
          <w:szCs w:val="20"/>
        </w:rPr>
        <w:t>s</w:t>
      </w:r>
    </w:p>
    <w:p w:rsidR="00EE4A53" w:rsidRPr="00EE4A53" w:rsidRDefault="00D3718F" w:rsidP="00622358">
      <w:pPr>
        <w:spacing w:line="360" w:lineRule="auto"/>
        <w:jc w:val="both"/>
        <w:rPr>
          <w:szCs w:val="20"/>
        </w:rPr>
      </w:pPr>
      <w:r>
        <w:rPr>
          <w:szCs w:val="20"/>
        </w:rPr>
        <w:t>Lisa Scheidat</w:t>
      </w:r>
    </w:p>
    <w:p w:rsidR="00EE4A53" w:rsidRPr="00EE4A53" w:rsidRDefault="00EE4A53" w:rsidP="00622358">
      <w:pPr>
        <w:spacing w:line="360" w:lineRule="auto"/>
        <w:jc w:val="both"/>
        <w:rPr>
          <w:szCs w:val="20"/>
        </w:rPr>
      </w:pPr>
      <w:r w:rsidRPr="00EE4A53">
        <w:rPr>
          <w:szCs w:val="20"/>
        </w:rPr>
        <w:t>T: +49 203 52</w:t>
      </w:r>
      <w:r w:rsidRPr="00EE4A53">
        <w:rPr>
          <w:rFonts w:ascii="Arial" w:hAnsi="Arial" w:cs="Arial"/>
          <w:szCs w:val="20"/>
        </w:rPr>
        <w:t> </w:t>
      </w:r>
      <w:r w:rsidRPr="00EE4A53">
        <w:rPr>
          <w:szCs w:val="20"/>
        </w:rPr>
        <w:t>-</w:t>
      </w:r>
      <w:r w:rsidRPr="00EE4A53">
        <w:rPr>
          <w:rFonts w:ascii="Arial" w:hAnsi="Arial" w:cs="Arial"/>
          <w:szCs w:val="20"/>
        </w:rPr>
        <w:t> </w:t>
      </w:r>
      <w:r w:rsidR="00D3718F">
        <w:rPr>
          <w:szCs w:val="20"/>
        </w:rPr>
        <w:t>25197</w:t>
      </w:r>
      <w:r w:rsidR="00DE2408">
        <w:rPr>
          <w:szCs w:val="20"/>
        </w:rPr>
        <w:t xml:space="preserve"> </w:t>
      </w:r>
    </w:p>
    <w:p w:rsidR="00EE4A53" w:rsidRDefault="00962E54" w:rsidP="00622358">
      <w:pPr>
        <w:spacing w:line="360" w:lineRule="auto"/>
        <w:jc w:val="both"/>
        <w:rPr>
          <w:szCs w:val="20"/>
        </w:rPr>
      </w:pPr>
      <w:hyperlink r:id="rId8" w:history="1">
        <w:r w:rsidR="00D3718F">
          <w:rPr>
            <w:rStyle w:val="Hyperlink"/>
            <w:szCs w:val="20"/>
          </w:rPr>
          <w:t>lisa.scheidat</w:t>
        </w:r>
        <w:r w:rsidR="007A0E3E" w:rsidRPr="00AB2384">
          <w:rPr>
            <w:rStyle w:val="Hyperlink"/>
            <w:szCs w:val="20"/>
          </w:rPr>
          <w:t>@thyssenkrupp.com</w:t>
        </w:r>
      </w:hyperlink>
    </w:p>
    <w:p w:rsidR="00DE2408" w:rsidRPr="00AC7BA6" w:rsidRDefault="00962E54" w:rsidP="00622358">
      <w:pPr>
        <w:spacing w:line="360" w:lineRule="auto"/>
        <w:jc w:val="both"/>
        <w:rPr>
          <w:color w:val="0563C1" w:themeColor="hyperlink"/>
          <w:u w:val="single"/>
        </w:rPr>
      </w:pPr>
      <w:hyperlink r:id="rId9" w:history="1">
        <w:r w:rsidR="00EE4A53" w:rsidRPr="00CE255A">
          <w:rPr>
            <w:rStyle w:val="Hyperlink"/>
          </w:rPr>
          <w:t>www.thyssenkrupp-steel.com</w:t>
        </w:r>
      </w:hyperlink>
    </w:p>
    <w:sectPr w:rsidR="00DE2408" w:rsidRPr="00AC7BA6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E54" w:rsidRDefault="00962E54" w:rsidP="005B5ABA">
      <w:pPr>
        <w:spacing w:line="240" w:lineRule="auto"/>
      </w:pPr>
      <w:r>
        <w:separator/>
      </w:r>
    </w:p>
  </w:endnote>
  <w:endnote w:type="continuationSeparator" w:id="0">
    <w:p w:rsidR="00962E54" w:rsidRDefault="00962E54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KTypeBold">
    <w:panose1 w:val="020B0806040502020204"/>
    <w:charset w:val="00"/>
    <w:family w:val="swiss"/>
    <w:pitch w:val="variable"/>
    <w:sig w:usb0="800000A7" w:usb1="0000004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5AAE7224" wp14:editId="715DB368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Europe AG, Kaiser-Wilhelm-Straße 100, 47166 Duisburg, Deutschland, T: +49 203 52 -25168, press-steel@thyssenkrupp.com, www.thyssenkrupp-steel.com</w:t>
                          </w:r>
                        </w:p>
                        <w:p w:rsidR="00AC7BA6" w:rsidRDefault="00AC7BA6" w:rsidP="00AC7BA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Aufsichtsrats: Guido </w:t>
                          </w:r>
                          <w:proofErr w:type="spellStart"/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Kerkhoff</w:t>
                          </w:r>
                          <w:proofErr w:type="spellEnd"/>
                        </w:p>
                        <w:p w:rsidR="003B516D" w:rsidRPr="00017C1F" w:rsidRDefault="003B516D" w:rsidP="00AC7BA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A.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Desai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Köfler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DE2408">
                            <w:rPr>
                              <w:rFonts w:asciiTheme="majorHAnsi" w:hAnsiTheme="majorHAnsi"/>
                              <w:szCs w:val="14"/>
                            </w:rPr>
                            <w:t>Dr. Sabine Maaßen</w:t>
                          </w:r>
                        </w:p>
                        <w:p w:rsidR="003B516D" w:rsidRPr="00017C1F" w:rsidRDefault="003B516D" w:rsidP="003B516D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AE7224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 Steel Europe AG, Kaiser-Wilhelm-Straße 100, 47166 Duisburg, Deutschland, T: +49 203 52 -25168, press-steel@thyssenkrupp.com, www.thyssenkrupp-steel.com</w:t>
                    </w:r>
                  </w:p>
                  <w:p w:rsidR="00AC7BA6" w:rsidRDefault="00AC7BA6" w:rsidP="00AC7BA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Vorsitzender des Aufsichtsrats: Guido </w:t>
                    </w:r>
                    <w:proofErr w:type="spellStart"/>
                    <w:r w:rsidRPr="00AC7BA6">
                      <w:rPr>
                        <w:rFonts w:asciiTheme="majorHAnsi" w:hAnsiTheme="majorHAnsi"/>
                        <w:szCs w:val="14"/>
                      </w:rPr>
                      <w:t>Kerkhoff</w:t>
                    </w:r>
                    <w:proofErr w:type="spellEnd"/>
                  </w:p>
                  <w:p w:rsidR="003B516D" w:rsidRPr="00017C1F" w:rsidRDefault="003B516D" w:rsidP="00AC7BA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Premal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 A.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Desai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Dr.-Ing. Arnd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Köfler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DE2408">
                      <w:rPr>
                        <w:rFonts w:asciiTheme="majorHAnsi" w:hAnsiTheme="majorHAnsi"/>
                        <w:szCs w:val="14"/>
                      </w:rPr>
                      <w:t>Dr. Sabine Maaßen</w:t>
                    </w:r>
                  </w:p>
                  <w:p w:rsidR="003B516D" w:rsidRPr="00017C1F" w:rsidRDefault="003B516D" w:rsidP="003B516D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465FC94" wp14:editId="17978B37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0D5867">
                            <w:rPr>
                              <w:rFonts w:asciiTheme="majorHAnsi" w:hAnsiTheme="majorHAnsi"/>
                              <w:szCs w:val="14"/>
                            </w:rPr>
                            <w:t xml:space="preserve">Guido </w:t>
                          </w:r>
                          <w:proofErr w:type="spellStart"/>
                          <w:r w:rsidR="000D5867">
                            <w:rPr>
                              <w:rFonts w:asciiTheme="majorHAnsi" w:hAnsiTheme="majorHAnsi"/>
                              <w:szCs w:val="14"/>
                            </w:rPr>
                            <w:t>Kerkhoff</w:t>
                          </w:r>
                          <w:proofErr w:type="spellEnd"/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A.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Desai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</w:t>
                          </w:r>
                          <w:proofErr w:type="spellStart"/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>Köfler</w:t>
                          </w:r>
                          <w:proofErr w:type="spellEnd"/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2054F6">
                            <w:rPr>
                              <w:rFonts w:asciiTheme="majorHAnsi" w:hAnsiTheme="majorHAnsi"/>
                              <w:szCs w:val="14"/>
                            </w:rPr>
                            <w:t>Dr. Sabine Maaßen</w:t>
                          </w:r>
                        </w:p>
                        <w:p w:rsidR="009772C9" w:rsidRPr="00017C1F" w:rsidRDefault="009772C9" w:rsidP="009B6F3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65FC94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0D5867">
                      <w:rPr>
                        <w:rFonts w:asciiTheme="majorHAnsi" w:hAnsiTheme="majorHAnsi"/>
                        <w:szCs w:val="14"/>
                      </w:rPr>
                      <w:t xml:space="preserve">Guido </w:t>
                    </w:r>
                    <w:proofErr w:type="spellStart"/>
                    <w:r w:rsidR="000D5867">
                      <w:rPr>
                        <w:rFonts w:asciiTheme="majorHAnsi" w:hAnsiTheme="majorHAnsi"/>
                        <w:szCs w:val="14"/>
                      </w:rPr>
                      <w:t>Kerkhoff</w:t>
                    </w:r>
                    <w:proofErr w:type="spellEnd"/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Premal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 A.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Desai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Dr.-Ing. Arnd </w:t>
                    </w:r>
                    <w:proofErr w:type="spellStart"/>
                    <w:r w:rsidR="00CB1C0C">
                      <w:rPr>
                        <w:rFonts w:asciiTheme="majorHAnsi" w:hAnsiTheme="majorHAnsi"/>
                        <w:szCs w:val="14"/>
                      </w:rPr>
                      <w:t>Köfler</w:t>
                    </w:r>
                    <w:proofErr w:type="spellEnd"/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2054F6">
                      <w:rPr>
                        <w:rFonts w:asciiTheme="majorHAnsi" w:hAnsiTheme="majorHAnsi"/>
                        <w:szCs w:val="14"/>
                      </w:rPr>
                      <w:t>Dr. Sabine Maaßen</w:t>
                    </w:r>
                  </w:p>
                  <w:p w:rsidR="009772C9" w:rsidRPr="00017C1F" w:rsidRDefault="009772C9" w:rsidP="009B6F3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E54" w:rsidRDefault="00962E54" w:rsidP="005B5ABA">
      <w:pPr>
        <w:spacing w:line="240" w:lineRule="auto"/>
      </w:pPr>
      <w:r>
        <w:separator/>
      </w:r>
    </w:p>
  </w:footnote>
  <w:footnote w:type="continuationSeparator" w:id="0">
    <w:p w:rsidR="00962E54" w:rsidRDefault="00962E54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6A86E0F5" wp14:editId="53710BD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F3196" wp14:editId="377E071B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A105A5" w:rsidP="001E7E0A">
                          <w:pPr>
                            <w:pStyle w:val="Datumsangabe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Datumsangabe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F17709">
                            <w:rPr>
                              <w:noProof/>
                            </w:rPr>
                            <w:t>25.04.2019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1770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F17709">
                            <w:rPr>
                              <w:noProof/>
                            </w:rPr>
                            <w:t>2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DF3196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A105A5" w:rsidP="001E7E0A">
                    <w:pPr>
                      <w:pStyle w:val="Datumsangabe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Datumsangabe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F17709">
                      <w:rPr>
                        <w:noProof/>
                      </w:rPr>
                      <w:t>25.04.2019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1770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F17709">
                      <w:rPr>
                        <w:noProof/>
                      </w:rPr>
                      <w:t>2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2B87EF0" wp14:editId="6AEA951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4.5pt;height:4.5pt" o:bullet="t">
        <v:imagedata r:id="rId1" o:title="Bullet_blau_RGB_klein"/>
      </v:shape>
    </w:pict>
  </w:numPicBullet>
  <w:numPicBullet w:numPicBulletId="1">
    <w:pict>
      <v:shape id="_x0000_i1043" type="#_x0000_t75" style="width:4.5pt;height:4.5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18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319E7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97807"/>
    <w:rsid w:val="000A3C08"/>
    <w:rsid w:val="000A40CF"/>
    <w:rsid w:val="000B07A1"/>
    <w:rsid w:val="000B6A80"/>
    <w:rsid w:val="000C1BE5"/>
    <w:rsid w:val="000D312E"/>
    <w:rsid w:val="000D4D6C"/>
    <w:rsid w:val="000D5867"/>
    <w:rsid w:val="000E478B"/>
    <w:rsid w:val="000F5207"/>
    <w:rsid w:val="000F62A0"/>
    <w:rsid w:val="00101790"/>
    <w:rsid w:val="00102C50"/>
    <w:rsid w:val="001306E1"/>
    <w:rsid w:val="001364F9"/>
    <w:rsid w:val="00137A1B"/>
    <w:rsid w:val="00142A34"/>
    <w:rsid w:val="0014474F"/>
    <w:rsid w:val="001451D3"/>
    <w:rsid w:val="00146600"/>
    <w:rsid w:val="001553C0"/>
    <w:rsid w:val="00162A87"/>
    <w:rsid w:val="00163F18"/>
    <w:rsid w:val="00165354"/>
    <w:rsid w:val="00166977"/>
    <w:rsid w:val="00174160"/>
    <w:rsid w:val="0017592A"/>
    <w:rsid w:val="001769C1"/>
    <w:rsid w:val="00177C94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C6D5D"/>
    <w:rsid w:val="001E125C"/>
    <w:rsid w:val="001E36C6"/>
    <w:rsid w:val="001E7E0A"/>
    <w:rsid w:val="001F2570"/>
    <w:rsid w:val="002030D0"/>
    <w:rsid w:val="002054F6"/>
    <w:rsid w:val="0020624E"/>
    <w:rsid w:val="00213738"/>
    <w:rsid w:val="00215965"/>
    <w:rsid w:val="002164F8"/>
    <w:rsid w:val="00216DEA"/>
    <w:rsid w:val="0022554F"/>
    <w:rsid w:val="00243C72"/>
    <w:rsid w:val="0024653B"/>
    <w:rsid w:val="00252404"/>
    <w:rsid w:val="0025786F"/>
    <w:rsid w:val="00257887"/>
    <w:rsid w:val="00265BD0"/>
    <w:rsid w:val="00265E95"/>
    <w:rsid w:val="00266FFA"/>
    <w:rsid w:val="0027009A"/>
    <w:rsid w:val="00275D79"/>
    <w:rsid w:val="00277B27"/>
    <w:rsid w:val="00285124"/>
    <w:rsid w:val="00295CEE"/>
    <w:rsid w:val="00297160"/>
    <w:rsid w:val="00297DC4"/>
    <w:rsid w:val="002A3A5A"/>
    <w:rsid w:val="002A46D3"/>
    <w:rsid w:val="002B1779"/>
    <w:rsid w:val="002B2C68"/>
    <w:rsid w:val="002C0A5C"/>
    <w:rsid w:val="002C62A1"/>
    <w:rsid w:val="002D1B27"/>
    <w:rsid w:val="002E2CC9"/>
    <w:rsid w:val="002E3C86"/>
    <w:rsid w:val="002F52AB"/>
    <w:rsid w:val="00304A38"/>
    <w:rsid w:val="00311793"/>
    <w:rsid w:val="00315E81"/>
    <w:rsid w:val="003176DB"/>
    <w:rsid w:val="00323E6F"/>
    <w:rsid w:val="00327CA2"/>
    <w:rsid w:val="00330565"/>
    <w:rsid w:val="003312D4"/>
    <w:rsid w:val="0033504E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13C0"/>
    <w:rsid w:val="003631FC"/>
    <w:rsid w:val="00366EA6"/>
    <w:rsid w:val="00367CF8"/>
    <w:rsid w:val="00372E6F"/>
    <w:rsid w:val="00374CE1"/>
    <w:rsid w:val="0038047C"/>
    <w:rsid w:val="0038112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040F"/>
    <w:rsid w:val="003C3F58"/>
    <w:rsid w:val="003F068A"/>
    <w:rsid w:val="003F1CCB"/>
    <w:rsid w:val="00402E5D"/>
    <w:rsid w:val="004123F5"/>
    <w:rsid w:val="004161F1"/>
    <w:rsid w:val="00420E4F"/>
    <w:rsid w:val="00424DC1"/>
    <w:rsid w:val="00425DDA"/>
    <w:rsid w:val="00427062"/>
    <w:rsid w:val="00437587"/>
    <w:rsid w:val="00440D53"/>
    <w:rsid w:val="00443226"/>
    <w:rsid w:val="004447D2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6D6"/>
    <w:rsid w:val="004C1E18"/>
    <w:rsid w:val="004C43B9"/>
    <w:rsid w:val="004D1918"/>
    <w:rsid w:val="004D4076"/>
    <w:rsid w:val="004D4520"/>
    <w:rsid w:val="004D47DE"/>
    <w:rsid w:val="004E1549"/>
    <w:rsid w:val="004E2A48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45BA5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57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2358"/>
    <w:rsid w:val="00626461"/>
    <w:rsid w:val="00632A81"/>
    <w:rsid w:val="0063584E"/>
    <w:rsid w:val="006366E0"/>
    <w:rsid w:val="006550EA"/>
    <w:rsid w:val="00660C5E"/>
    <w:rsid w:val="00681BAF"/>
    <w:rsid w:val="006870AC"/>
    <w:rsid w:val="00690122"/>
    <w:rsid w:val="0069533D"/>
    <w:rsid w:val="006977CF"/>
    <w:rsid w:val="006A2F38"/>
    <w:rsid w:val="006C070F"/>
    <w:rsid w:val="006C1FC9"/>
    <w:rsid w:val="006C4DE2"/>
    <w:rsid w:val="006C6040"/>
    <w:rsid w:val="006D2BC1"/>
    <w:rsid w:val="006D76F9"/>
    <w:rsid w:val="006E3FA2"/>
    <w:rsid w:val="006E5B34"/>
    <w:rsid w:val="006F5AA5"/>
    <w:rsid w:val="006F5FFF"/>
    <w:rsid w:val="007065C5"/>
    <w:rsid w:val="00710D9D"/>
    <w:rsid w:val="007226A9"/>
    <w:rsid w:val="00724EF3"/>
    <w:rsid w:val="00741236"/>
    <w:rsid w:val="00741356"/>
    <w:rsid w:val="00743CA5"/>
    <w:rsid w:val="00746FED"/>
    <w:rsid w:val="00755DC2"/>
    <w:rsid w:val="00777040"/>
    <w:rsid w:val="00781610"/>
    <w:rsid w:val="00782FD3"/>
    <w:rsid w:val="00783965"/>
    <w:rsid w:val="00785030"/>
    <w:rsid w:val="00787F97"/>
    <w:rsid w:val="007A0E3E"/>
    <w:rsid w:val="007B21C7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8002AF"/>
    <w:rsid w:val="00800C41"/>
    <w:rsid w:val="00804B5A"/>
    <w:rsid w:val="00806FFB"/>
    <w:rsid w:val="00810089"/>
    <w:rsid w:val="00817BA6"/>
    <w:rsid w:val="008229FE"/>
    <w:rsid w:val="0082487B"/>
    <w:rsid w:val="0083279D"/>
    <w:rsid w:val="00841D01"/>
    <w:rsid w:val="00855504"/>
    <w:rsid w:val="008557F5"/>
    <w:rsid w:val="0085632E"/>
    <w:rsid w:val="00862A37"/>
    <w:rsid w:val="0086617F"/>
    <w:rsid w:val="00866A45"/>
    <w:rsid w:val="00874877"/>
    <w:rsid w:val="0087668E"/>
    <w:rsid w:val="008A5501"/>
    <w:rsid w:val="008A7BF0"/>
    <w:rsid w:val="008B106A"/>
    <w:rsid w:val="008B3481"/>
    <w:rsid w:val="008B6309"/>
    <w:rsid w:val="008C4331"/>
    <w:rsid w:val="008C64FF"/>
    <w:rsid w:val="008D1C62"/>
    <w:rsid w:val="008D37D4"/>
    <w:rsid w:val="008D3DFA"/>
    <w:rsid w:val="008E6AF9"/>
    <w:rsid w:val="008E7176"/>
    <w:rsid w:val="008F1C7C"/>
    <w:rsid w:val="008F2FF4"/>
    <w:rsid w:val="0090250B"/>
    <w:rsid w:val="00904FC3"/>
    <w:rsid w:val="00905E94"/>
    <w:rsid w:val="00907735"/>
    <w:rsid w:val="00910125"/>
    <w:rsid w:val="009110E9"/>
    <w:rsid w:val="00920002"/>
    <w:rsid w:val="00922375"/>
    <w:rsid w:val="0092247E"/>
    <w:rsid w:val="009406AB"/>
    <w:rsid w:val="00945837"/>
    <w:rsid w:val="00953B45"/>
    <w:rsid w:val="00953DA0"/>
    <w:rsid w:val="00957075"/>
    <w:rsid w:val="0095755D"/>
    <w:rsid w:val="00962E54"/>
    <w:rsid w:val="0096423A"/>
    <w:rsid w:val="009772C9"/>
    <w:rsid w:val="009807EA"/>
    <w:rsid w:val="009829A3"/>
    <w:rsid w:val="0098312D"/>
    <w:rsid w:val="00986AB1"/>
    <w:rsid w:val="0099520D"/>
    <w:rsid w:val="009A2335"/>
    <w:rsid w:val="009A2DBC"/>
    <w:rsid w:val="009A72F1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9F576E"/>
    <w:rsid w:val="00A105A5"/>
    <w:rsid w:val="00A14FF4"/>
    <w:rsid w:val="00A16F76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B5E1A"/>
    <w:rsid w:val="00AB5E22"/>
    <w:rsid w:val="00AC17E5"/>
    <w:rsid w:val="00AC49B6"/>
    <w:rsid w:val="00AC7BA6"/>
    <w:rsid w:val="00AD1CF1"/>
    <w:rsid w:val="00AD28B9"/>
    <w:rsid w:val="00AD41D2"/>
    <w:rsid w:val="00AE0DFC"/>
    <w:rsid w:val="00AE4D3E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56DC4"/>
    <w:rsid w:val="00B579A7"/>
    <w:rsid w:val="00B61DEE"/>
    <w:rsid w:val="00B70BF6"/>
    <w:rsid w:val="00B7201D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C01794"/>
    <w:rsid w:val="00C07A8B"/>
    <w:rsid w:val="00C124EF"/>
    <w:rsid w:val="00C158C4"/>
    <w:rsid w:val="00C30C7B"/>
    <w:rsid w:val="00C3733B"/>
    <w:rsid w:val="00C444D8"/>
    <w:rsid w:val="00C50779"/>
    <w:rsid w:val="00C61CF1"/>
    <w:rsid w:val="00C62F60"/>
    <w:rsid w:val="00C638FE"/>
    <w:rsid w:val="00C73BC2"/>
    <w:rsid w:val="00C73D52"/>
    <w:rsid w:val="00C85FA8"/>
    <w:rsid w:val="00C93B52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D5C10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3718F"/>
    <w:rsid w:val="00D42B7D"/>
    <w:rsid w:val="00D47105"/>
    <w:rsid w:val="00D503B9"/>
    <w:rsid w:val="00D50499"/>
    <w:rsid w:val="00D53B82"/>
    <w:rsid w:val="00D55104"/>
    <w:rsid w:val="00D615EC"/>
    <w:rsid w:val="00D62B06"/>
    <w:rsid w:val="00D65734"/>
    <w:rsid w:val="00D66271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50C7"/>
    <w:rsid w:val="00E00269"/>
    <w:rsid w:val="00E03946"/>
    <w:rsid w:val="00E051BE"/>
    <w:rsid w:val="00E1377C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1153"/>
    <w:rsid w:val="00E94BD9"/>
    <w:rsid w:val="00E97A69"/>
    <w:rsid w:val="00EA1C66"/>
    <w:rsid w:val="00EC0C31"/>
    <w:rsid w:val="00EC52AD"/>
    <w:rsid w:val="00ED22CB"/>
    <w:rsid w:val="00ED4EEF"/>
    <w:rsid w:val="00ED5C07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17709"/>
    <w:rsid w:val="00F22FC8"/>
    <w:rsid w:val="00F246D2"/>
    <w:rsid w:val="00F257A0"/>
    <w:rsid w:val="00F2603B"/>
    <w:rsid w:val="00F3073C"/>
    <w:rsid w:val="00F31AA9"/>
    <w:rsid w:val="00F4093A"/>
    <w:rsid w:val="00F428D3"/>
    <w:rsid w:val="00F43E86"/>
    <w:rsid w:val="00F51811"/>
    <w:rsid w:val="00F5603C"/>
    <w:rsid w:val="00F67BFF"/>
    <w:rsid w:val="00F70DCE"/>
    <w:rsid w:val="00F73E27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601625"/>
  <w15:docId w15:val="{BEBCA42A-9C86-4010-A216-AC796A47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launert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AppData\Roaming\Microsoft\Templates\Pressemitteilung%20Vordruck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33772-53B3-4171-8AD9-B50D9737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Vordruck</Template>
  <TotalTime>0</TotalTime>
  <Pages>1</Pages>
  <Words>390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 , Christine</dc:creator>
  <cp:lastModifiedBy>Scheidat, Lisa</cp:lastModifiedBy>
  <cp:revision>10</cp:revision>
  <cp:lastPrinted>2018-02-14T17:43:00Z</cp:lastPrinted>
  <dcterms:created xsi:type="dcterms:W3CDTF">2019-04-24T07:10:00Z</dcterms:created>
  <dcterms:modified xsi:type="dcterms:W3CDTF">2019-04-25T11:48:00Z</dcterms:modified>
</cp:coreProperties>
</file>