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902F53" w:rsidTr="008D3DFA">
        <w:trPr>
          <w:trHeight w:val="45"/>
        </w:trPr>
        <w:tc>
          <w:tcPr>
            <w:tcW w:w="7655" w:type="dxa"/>
          </w:tcPr>
          <w:p w:rsidR="008D3DFA" w:rsidRPr="00902F53" w:rsidRDefault="008D3DFA" w:rsidP="001E7E0A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Pr="00902F53" w:rsidRDefault="009772C9" w:rsidP="001E7E0A">
            <w:pPr>
              <w:pStyle w:val="BusinessArea"/>
              <w:rPr>
                <w:rFonts w:ascii="Arial" w:hAnsi="Arial" w:cs="Arial"/>
              </w:rPr>
            </w:pPr>
            <w:r w:rsidRPr="00902F53">
              <w:rPr>
                <w:rFonts w:ascii="Arial" w:hAnsi="Arial" w:cs="Arial"/>
              </w:rPr>
              <w:t>Steel</w:t>
            </w:r>
            <w:r w:rsidR="00146600" w:rsidRPr="00902F53">
              <w:rPr>
                <w:rFonts w:ascii="Arial" w:hAnsi="Arial" w:cs="Arial"/>
              </w:rPr>
              <w:t xml:space="preserve"> Europe</w:t>
            </w:r>
          </w:p>
        </w:tc>
      </w:tr>
      <w:tr w:rsidR="001E7E0A" w:rsidRPr="00902F53" w:rsidTr="001E7E0A">
        <w:trPr>
          <w:trHeight w:val="408"/>
        </w:trPr>
        <w:tc>
          <w:tcPr>
            <w:tcW w:w="7655" w:type="dxa"/>
          </w:tcPr>
          <w:p w:rsidR="001E7E0A" w:rsidRPr="00902F53" w:rsidRDefault="001E7E0A" w:rsidP="001E7E0A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1E7E0A" w:rsidRPr="00902F53" w:rsidRDefault="001E7E0A" w:rsidP="001E7E0A">
            <w:pPr>
              <w:pStyle w:val="BusinessArea"/>
              <w:rPr>
                <w:rFonts w:ascii="Arial" w:hAnsi="Arial" w:cs="Arial"/>
              </w:rPr>
            </w:pPr>
          </w:p>
        </w:tc>
      </w:tr>
      <w:tr w:rsidR="001E7E0A" w:rsidRPr="00902F53" w:rsidTr="001E7E0A">
        <w:trPr>
          <w:trHeight w:val="992"/>
        </w:trPr>
        <w:tc>
          <w:tcPr>
            <w:tcW w:w="7655" w:type="dxa"/>
          </w:tcPr>
          <w:p w:rsidR="001E7E0A" w:rsidRPr="00902F53" w:rsidRDefault="001E7E0A" w:rsidP="00F4093A">
            <w:pPr>
              <w:pStyle w:val="Absenderadresse1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1E7E0A" w:rsidRPr="00902F53" w:rsidRDefault="00C35F9E" w:rsidP="001E7E0A">
            <w:pPr>
              <w:pStyle w:val="Datumsangabe"/>
              <w:rPr>
                <w:rFonts w:ascii="Arial" w:hAnsi="Arial" w:cs="Arial"/>
              </w:rPr>
            </w:pPr>
            <w:r w:rsidRPr="00902F53">
              <w:rPr>
                <w:rFonts w:ascii="Arial" w:hAnsi="Arial" w:cs="Arial"/>
              </w:rPr>
              <w:t>13.12</w:t>
            </w:r>
            <w:r w:rsidR="00297DC4" w:rsidRPr="00902F53">
              <w:rPr>
                <w:rFonts w:ascii="Arial" w:hAnsi="Arial" w:cs="Arial"/>
              </w:rPr>
              <w:t>.</w:t>
            </w:r>
            <w:r w:rsidR="002054F6" w:rsidRPr="00902F53">
              <w:rPr>
                <w:rFonts w:ascii="Arial" w:hAnsi="Arial" w:cs="Arial"/>
              </w:rPr>
              <w:t>201</w:t>
            </w:r>
            <w:r w:rsidRPr="00902F53">
              <w:rPr>
                <w:rFonts w:ascii="Arial" w:hAnsi="Arial" w:cs="Arial"/>
              </w:rPr>
              <w:t>9</w:t>
            </w:r>
          </w:p>
          <w:p w:rsidR="001E7E0A" w:rsidRPr="00902F53" w:rsidRDefault="001E7E0A" w:rsidP="00D25937">
            <w:pPr>
              <w:pStyle w:val="Seitenzahlangabe"/>
              <w:rPr>
                <w:rFonts w:ascii="Arial" w:hAnsi="Arial" w:cs="Arial"/>
              </w:rPr>
            </w:pPr>
            <w:r w:rsidRPr="00902F53">
              <w:rPr>
                <w:rFonts w:ascii="Arial" w:hAnsi="Arial" w:cs="Arial"/>
              </w:rPr>
              <w:t xml:space="preserve">Seite </w:t>
            </w:r>
            <w:r w:rsidRPr="00902F53">
              <w:rPr>
                <w:rFonts w:ascii="Arial" w:hAnsi="Arial" w:cs="Arial"/>
              </w:rPr>
              <w:fldChar w:fldCharType="begin"/>
            </w:r>
            <w:r w:rsidRPr="00902F53">
              <w:rPr>
                <w:rFonts w:ascii="Arial" w:hAnsi="Arial" w:cs="Arial"/>
              </w:rPr>
              <w:instrText xml:space="preserve"> PAGE   \* MERGEFORMAT </w:instrText>
            </w:r>
            <w:r w:rsidRPr="00902F53">
              <w:rPr>
                <w:rFonts w:ascii="Arial" w:hAnsi="Arial" w:cs="Arial"/>
              </w:rPr>
              <w:fldChar w:fldCharType="separate"/>
            </w:r>
            <w:r w:rsidR="006E4578">
              <w:rPr>
                <w:rFonts w:ascii="Arial" w:hAnsi="Arial" w:cs="Arial"/>
                <w:noProof/>
              </w:rPr>
              <w:t>1</w:t>
            </w:r>
            <w:r w:rsidRPr="00902F53">
              <w:rPr>
                <w:rFonts w:ascii="Arial" w:hAnsi="Arial" w:cs="Arial"/>
              </w:rPr>
              <w:fldChar w:fldCharType="end"/>
            </w:r>
            <w:r w:rsidRPr="00902F53">
              <w:rPr>
                <w:rFonts w:ascii="Arial" w:hAnsi="Arial" w:cs="Arial"/>
              </w:rPr>
              <w:t>/</w:t>
            </w:r>
            <w:r w:rsidR="00DE2408" w:rsidRPr="00902F53">
              <w:rPr>
                <w:rFonts w:ascii="Arial" w:hAnsi="Arial" w:cs="Arial"/>
              </w:rPr>
              <w:t>2</w:t>
            </w:r>
          </w:p>
        </w:tc>
      </w:tr>
    </w:tbl>
    <w:p w:rsidR="00DE2408" w:rsidRPr="00902F53" w:rsidRDefault="00DE2408" w:rsidP="00DE2408">
      <w:pPr>
        <w:pStyle w:val="StandardWeb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2408" w:rsidRPr="00154A87" w:rsidRDefault="00C35F9E" w:rsidP="00DE2408">
      <w:pPr>
        <w:pStyle w:val="StandardWeb1"/>
        <w:spacing w:line="360" w:lineRule="auto"/>
        <w:jc w:val="both"/>
        <w:rPr>
          <w:rFonts w:asciiTheme="majorHAnsi" w:hAnsiTheme="majorHAnsi" w:cs="Arial"/>
          <w:b/>
        </w:rPr>
      </w:pPr>
      <w:r w:rsidRPr="00154A87">
        <w:rPr>
          <w:rFonts w:asciiTheme="majorHAnsi" w:hAnsiTheme="majorHAnsi" w:cs="Arial"/>
          <w:b/>
        </w:rPr>
        <w:t xml:space="preserve">Wenn Kunden das Walzwerk steuern: thyssenkrupp </w:t>
      </w:r>
      <w:proofErr w:type="spellStart"/>
      <w:r w:rsidRPr="00154A87">
        <w:rPr>
          <w:rFonts w:asciiTheme="majorHAnsi" w:hAnsiTheme="majorHAnsi" w:cs="Arial"/>
          <w:b/>
        </w:rPr>
        <w:t>Hohenlimburg</w:t>
      </w:r>
      <w:proofErr w:type="spellEnd"/>
      <w:r w:rsidR="008E14DD" w:rsidRPr="00154A87">
        <w:rPr>
          <w:rFonts w:asciiTheme="majorHAnsi" w:hAnsiTheme="majorHAnsi" w:cs="Arial"/>
          <w:b/>
        </w:rPr>
        <w:t xml:space="preserve"> </w:t>
      </w:r>
      <w:r w:rsidRPr="00154A87">
        <w:rPr>
          <w:rFonts w:asciiTheme="majorHAnsi" w:hAnsiTheme="majorHAnsi" w:cs="Arial"/>
          <w:b/>
        </w:rPr>
        <w:t>gewinnt Preis für Digitalisierungsprojekt</w:t>
      </w:r>
    </w:p>
    <w:p w:rsidR="008D5119" w:rsidRPr="00154A87" w:rsidRDefault="00BA583E" w:rsidP="00DE2408">
      <w:pPr>
        <w:pStyle w:val="StandardWeb1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54A87">
        <w:rPr>
          <w:rFonts w:asciiTheme="majorHAnsi" w:hAnsiTheme="majorHAnsi" w:cs="Arial"/>
          <w:sz w:val="20"/>
          <w:szCs w:val="20"/>
        </w:rPr>
        <w:t xml:space="preserve">Mit </w:t>
      </w:r>
      <w:r w:rsidR="008E14DD" w:rsidRPr="00154A87">
        <w:rPr>
          <w:rFonts w:asciiTheme="majorHAnsi" w:hAnsiTheme="majorHAnsi" w:cs="Arial"/>
          <w:sz w:val="20"/>
          <w:szCs w:val="20"/>
        </w:rPr>
        <w:t>seiner digitale</w:t>
      </w:r>
      <w:r w:rsidR="00FD602C" w:rsidRPr="00154A87">
        <w:rPr>
          <w:rFonts w:asciiTheme="majorHAnsi" w:hAnsiTheme="majorHAnsi" w:cs="Arial"/>
          <w:sz w:val="20"/>
          <w:szCs w:val="20"/>
        </w:rPr>
        <w:t xml:space="preserve">n Transformation des Unternehmens </w:t>
      </w:r>
      <w:r w:rsidRPr="00154A87">
        <w:rPr>
          <w:rFonts w:asciiTheme="majorHAnsi" w:hAnsiTheme="majorHAnsi" w:cs="Arial"/>
          <w:sz w:val="20"/>
          <w:szCs w:val="20"/>
        </w:rPr>
        <w:t xml:space="preserve">gewinnt </w:t>
      </w:r>
      <w:r w:rsidR="00C35F9E" w:rsidRPr="00154A87">
        <w:rPr>
          <w:rFonts w:asciiTheme="majorHAnsi" w:hAnsiTheme="majorHAnsi" w:cs="Arial"/>
          <w:sz w:val="20"/>
          <w:szCs w:val="20"/>
        </w:rPr>
        <w:t xml:space="preserve">thyssenkrupp Hohenlimburg </w:t>
      </w:r>
      <w:r w:rsidR="00C35F9E" w:rsidRPr="002537EA">
        <w:rPr>
          <w:rFonts w:asciiTheme="majorHAnsi" w:hAnsiTheme="majorHAnsi" w:cs="Arial"/>
          <w:sz w:val="20"/>
          <w:szCs w:val="20"/>
        </w:rPr>
        <w:t xml:space="preserve">den </w:t>
      </w:r>
      <w:r w:rsidR="002537EA" w:rsidRPr="002537EA">
        <w:rPr>
          <w:rFonts w:asciiTheme="majorHAnsi" w:hAnsiTheme="majorHAnsi" w:cs="Arial"/>
          <w:sz w:val="20"/>
          <w:szCs w:val="20"/>
        </w:rPr>
        <w:t>2</w:t>
      </w:r>
      <w:r w:rsidR="00C35F9E" w:rsidRPr="002537EA">
        <w:rPr>
          <w:rFonts w:asciiTheme="majorHAnsi" w:hAnsiTheme="majorHAnsi" w:cs="Arial"/>
          <w:sz w:val="20"/>
          <w:szCs w:val="20"/>
        </w:rPr>
        <w:t>. Platz</w:t>
      </w:r>
      <w:r w:rsidR="00C35F9E" w:rsidRPr="00154A87">
        <w:rPr>
          <w:rFonts w:asciiTheme="majorHAnsi" w:hAnsiTheme="majorHAnsi" w:cs="Arial"/>
          <w:sz w:val="20"/>
          <w:szCs w:val="20"/>
        </w:rPr>
        <w:t xml:space="preserve"> des Handelsblatt Diamond Star Awards 2019</w:t>
      </w:r>
      <w:r w:rsidR="0019137F" w:rsidRPr="00154A87">
        <w:rPr>
          <w:rFonts w:asciiTheme="majorHAnsi" w:hAnsiTheme="majorHAnsi" w:cs="Arial"/>
          <w:sz w:val="20"/>
          <w:szCs w:val="20"/>
        </w:rPr>
        <w:t xml:space="preserve"> in der Kategorie</w:t>
      </w:r>
      <w:r w:rsidR="00031761" w:rsidRPr="00154A87">
        <w:rPr>
          <w:rFonts w:asciiTheme="majorHAnsi" w:hAnsiTheme="majorHAnsi" w:cs="Arial"/>
          <w:sz w:val="20"/>
          <w:szCs w:val="20"/>
        </w:rPr>
        <w:t xml:space="preserve"> Smart Factory</w:t>
      </w:r>
      <w:r w:rsidR="005460EE" w:rsidRPr="00154A87">
        <w:rPr>
          <w:rFonts w:asciiTheme="majorHAnsi" w:hAnsiTheme="majorHAnsi" w:cs="Arial"/>
          <w:sz w:val="20"/>
          <w:szCs w:val="20"/>
        </w:rPr>
        <w:t xml:space="preserve">: </w:t>
      </w:r>
      <w:r w:rsidR="000704DB" w:rsidRPr="00154A87">
        <w:rPr>
          <w:rFonts w:asciiTheme="majorHAnsi" w:hAnsiTheme="majorHAnsi" w:cs="Arial"/>
          <w:sz w:val="20"/>
          <w:szCs w:val="20"/>
        </w:rPr>
        <w:t xml:space="preserve">Der Kunde kann direkt und systemgestützt in die </w:t>
      </w:r>
      <w:r w:rsidR="00902F53" w:rsidRPr="00154A87">
        <w:rPr>
          <w:rFonts w:asciiTheme="majorHAnsi" w:hAnsiTheme="majorHAnsi" w:cs="Arial"/>
          <w:sz w:val="20"/>
          <w:szCs w:val="20"/>
        </w:rPr>
        <w:t>Fertigung</w:t>
      </w:r>
      <w:r w:rsidRPr="00154A87">
        <w:rPr>
          <w:rFonts w:asciiTheme="majorHAnsi" w:hAnsiTheme="majorHAnsi" w:cs="Arial"/>
          <w:sz w:val="20"/>
          <w:szCs w:val="20"/>
        </w:rPr>
        <w:t xml:space="preserve"> seiner Bestellung</w:t>
      </w:r>
      <w:r w:rsidR="000704DB" w:rsidRPr="00154A87">
        <w:rPr>
          <w:rFonts w:asciiTheme="majorHAnsi" w:hAnsiTheme="majorHAnsi" w:cs="Arial"/>
          <w:sz w:val="20"/>
          <w:szCs w:val="20"/>
        </w:rPr>
        <w:t xml:space="preserve"> eingreifen. </w:t>
      </w:r>
      <w:r w:rsidR="005460EE" w:rsidRPr="00154A87">
        <w:rPr>
          <w:rFonts w:asciiTheme="majorHAnsi" w:hAnsiTheme="majorHAnsi" w:cs="Arial"/>
          <w:sz w:val="20"/>
          <w:szCs w:val="20"/>
        </w:rPr>
        <w:t xml:space="preserve">Mit einer Vorlaufzeit von 48 bis 72 Stunden legt </w:t>
      </w:r>
      <w:r w:rsidR="000704DB" w:rsidRPr="00154A87">
        <w:rPr>
          <w:rFonts w:asciiTheme="majorHAnsi" w:hAnsiTheme="majorHAnsi" w:cs="Arial"/>
          <w:sz w:val="20"/>
          <w:szCs w:val="20"/>
        </w:rPr>
        <w:t xml:space="preserve">er </w:t>
      </w:r>
      <w:r w:rsidR="00F77625" w:rsidRPr="00154A87">
        <w:rPr>
          <w:rFonts w:asciiTheme="majorHAnsi" w:hAnsiTheme="majorHAnsi" w:cs="Arial"/>
          <w:sz w:val="20"/>
          <w:szCs w:val="20"/>
        </w:rPr>
        <w:t>selb</w:t>
      </w:r>
      <w:r w:rsidR="0071223A">
        <w:rPr>
          <w:rFonts w:asciiTheme="majorHAnsi" w:hAnsiTheme="majorHAnsi" w:cs="Arial"/>
          <w:sz w:val="20"/>
          <w:szCs w:val="20"/>
        </w:rPr>
        <w:t>st</w:t>
      </w:r>
      <w:r w:rsidR="00F77625" w:rsidRPr="00154A87">
        <w:rPr>
          <w:rFonts w:asciiTheme="majorHAnsi" w:hAnsiTheme="majorHAnsi" w:cs="Arial"/>
          <w:sz w:val="20"/>
          <w:szCs w:val="20"/>
        </w:rPr>
        <w:t xml:space="preserve"> </w:t>
      </w:r>
      <w:r w:rsidR="005460EE" w:rsidRPr="00154A87">
        <w:rPr>
          <w:rFonts w:asciiTheme="majorHAnsi" w:hAnsiTheme="majorHAnsi" w:cs="Arial"/>
          <w:sz w:val="20"/>
          <w:szCs w:val="20"/>
        </w:rPr>
        <w:t xml:space="preserve">fest, wann sein Mittelband im </w:t>
      </w:r>
      <w:proofErr w:type="spellStart"/>
      <w:r w:rsidR="002B5BA8" w:rsidRPr="00154A87">
        <w:rPr>
          <w:rFonts w:asciiTheme="majorHAnsi" w:hAnsiTheme="majorHAnsi" w:cs="Arial"/>
          <w:sz w:val="20"/>
          <w:szCs w:val="20"/>
        </w:rPr>
        <w:t>Hohenlimburger</w:t>
      </w:r>
      <w:proofErr w:type="spellEnd"/>
      <w:r w:rsidR="002B5BA8" w:rsidRPr="00154A87">
        <w:rPr>
          <w:rFonts w:asciiTheme="majorHAnsi" w:hAnsiTheme="majorHAnsi" w:cs="Arial"/>
          <w:sz w:val="20"/>
          <w:szCs w:val="20"/>
        </w:rPr>
        <w:t xml:space="preserve"> Warmwalzwerk </w:t>
      </w:r>
      <w:r w:rsidR="005460EE" w:rsidRPr="00154A87">
        <w:rPr>
          <w:rFonts w:asciiTheme="majorHAnsi" w:hAnsiTheme="majorHAnsi" w:cs="Arial"/>
          <w:sz w:val="20"/>
          <w:szCs w:val="20"/>
        </w:rPr>
        <w:t>gewalzt werden soll</w:t>
      </w:r>
      <w:r w:rsidR="002B5BA8" w:rsidRPr="00154A87">
        <w:rPr>
          <w:rFonts w:asciiTheme="majorHAnsi" w:hAnsiTheme="majorHAnsi" w:cs="Arial"/>
          <w:sz w:val="20"/>
          <w:szCs w:val="20"/>
        </w:rPr>
        <w:t>.</w:t>
      </w:r>
      <w:r w:rsidR="005460EE" w:rsidRPr="00154A87">
        <w:rPr>
          <w:rFonts w:asciiTheme="majorHAnsi" w:hAnsiTheme="majorHAnsi" w:cs="Arial"/>
          <w:sz w:val="20"/>
          <w:szCs w:val="20"/>
        </w:rPr>
        <w:t xml:space="preserve"> Gleichzeitig kann er die Materialeigenschaften des gewünschten Produktes innerhalb der technischen Möglichkeiten noch einmal verändern und aktualisieren</w:t>
      </w:r>
      <w:r w:rsidR="0019137F" w:rsidRPr="00154A87">
        <w:rPr>
          <w:rFonts w:asciiTheme="majorHAnsi" w:hAnsiTheme="majorHAnsi" w:cs="Arial"/>
          <w:sz w:val="20"/>
          <w:szCs w:val="20"/>
        </w:rPr>
        <w:t xml:space="preserve"> – bis wenige Stunden vor der </w:t>
      </w:r>
      <w:proofErr w:type="spellStart"/>
      <w:r w:rsidR="0019137F" w:rsidRPr="00154A87">
        <w:rPr>
          <w:rFonts w:asciiTheme="majorHAnsi" w:hAnsiTheme="majorHAnsi" w:cs="Arial"/>
          <w:sz w:val="20"/>
          <w:szCs w:val="20"/>
        </w:rPr>
        <w:t>Walzung</w:t>
      </w:r>
      <w:proofErr w:type="spellEnd"/>
      <w:r w:rsidR="00260B8C" w:rsidRPr="00154A87">
        <w:rPr>
          <w:rFonts w:asciiTheme="majorHAnsi" w:hAnsiTheme="majorHAnsi" w:cs="Arial"/>
          <w:sz w:val="20"/>
          <w:szCs w:val="20"/>
        </w:rPr>
        <w:t>.</w:t>
      </w:r>
      <w:r w:rsidR="0019137F" w:rsidRPr="00154A87">
        <w:rPr>
          <w:rFonts w:asciiTheme="majorHAnsi" w:hAnsiTheme="majorHAnsi" w:cs="Arial"/>
          <w:sz w:val="20"/>
          <w:szCs w:val="20"/>
        </w:rPr>
        <w:t xml:space="preserve"> </w:t>
      </w:r>
      <w:r w:rsidR="005460EE" w:rsidRPr="00154A87">
        <w:rPr>
          <w:rFonts w:asciiTheme="majorHAnsi" w:hAnsiTheme="majorHAnsi" w:cs="Arial"/>
          <w:sz w:val="20"/>
          <w:szCs w:val="20"/>
        </w:rPr>
        <w:t>Ist die</w:t>
      </w:r>
      <w:r w:rsidR="00F77625" w:rsidRPr="00154A87">
        <w:rPr>
          <w:rFonts w:asciiTheme="majorHAnsi" w:hAnsiTheme="majorHAnsi" w:cs="Arial"/>
          <w:sz w:val="20"/>
          <w:szCs w:val="20"/>
        </w:rPr>
        <w:t xml:space="preserve"> abschließende</w:t>
      </w:r>
      <w:r w:rsidR="005460EE" w:rsidRPr="00154A87">
        <w:rPr>
          <w:rFonts w:asciiTheme="majorHAnsi" w:hAnsiTheme="majorHAnsi" w:cs="Arial"/>
          <w:sz w:val="20"/>
          <w:szCs w:val="20"/>
        </w:rPr>
        <w:t xml:space="preserve"> </w:t>
      </w:r>
      <w:r w:rsidR="00902F53" w:rsidRPr="00154A87">
        <w:rPr>
          <w:rFonts w:asciiTheme="majorHAnsi" w:hAnsiTheme="majorHAnsi" w:cs="Arial"/>
          <w:sz w:val="20"/>
          <w:szCs w:val="20"/>
        </w:rPr>
        <w:t xml:space="preserve">Einteilung </w:t>
      </w:r>
      <w:r w:rsidR="002B5BA8" w:rsidRPr="00154A87">
        <w:rPr>
          <w:rFonts w:asciiTheme="majorHAnsi" w:hAnsiTheme="majorHAnsi" w:cs="Arial"/>
          <w:sz w:val="20"/>
          <w:szCs w:val="20"/>
        </w:rPr>
        <w:t>erfolgt</w:t>
      </w:r>
      <w:r w:rsidR="005460EE" w:rsidRPr="00154A87">
        <w:rPr>
          <w:rFonts w:asciiTheme="majorHAnsi" w:hAnsiTheme="majorHAnsi" w:cs="Arial"/>
          <w:sz w:val="20"/>
          <w:szCs w:val="20"/>
        </w:rPr>
        <w:t xml:space="preserve">, </w:t>
      </w:r>
      <w:r w:rsidR="000704DB" w:rsidRPr="00154A87">
        <w:rPr>
          <w:rFonts w:asciiTheme="majorHAnsi" w:hAnsiTheme="majorHAnsi" w:cs="Arial"/>
          <w:sz w:val="20"/>
          <w:szCs w:val="20"/>
        </w:rPr>
        <w:t>lässt sich der</w:t>
      </w:r>
      <w:r w:rsidR="005460EE" w:rsidRPr="00154A87">
        <w:rPr>
          <w:rFonts w:asciiTheme="majorHAnsi" w:hAnsiTheme="majorHAnsi" w:cs="Arial"/>
          <w:sz w:val="20"/>
          <w:szCs w:val="20"/>
        </w:rPr>
        <w:t xml:space="preserve"> Status </w:t>
      </w:r>
      <w:r w:rsidR="000704DB" w:rsidRPr="00154A87">
        <w:rPr>
          <w:rFonts w:asciiTheme="majorHAnsi" w:hAnsiTheme="majorHAnsi" w:cs="Arial"/>
          <w:sz w:val="20"/>
          <w:szCs w:val="20"/>
        </w:rPr>
        <w:t xml:space="preserve">der </w:t>
      </w:r>
      <w:r w:rsidR="002B5BA8" w:rsidRPr="00154A87">
        <w:rPr>
          <w:rFonts w:asciiTheme="majorHAnsi" w:hAnsiTheme="majorHAnsi" w:cs="Arial"/>
          <w:sz w:val="20"/>
          <w:szCs w:val="20"/>
        </w:rPr>
        <w:t>Fertigung</w:t>
      </w:r>
      <w:r w:rsidR="00902F53" w:rsidRPr="00154A87">
        <w:rPr>
          <w:rFonts w:asciiTheme="majorHAnsi" w:hAnsiTheme="majorHAnsi" w:cs="Arial"/>
          <w:sz w:val="20"/>
          <w:szCs w:val="20"/>
        </w:rPr>
        <w:t xml:space="preserve"> online, wenn gewünscht auch per App, </w:t>
      </w:r>
      <w:r w:rsidR="005460EE" w:rsidRPr="00154A87">
        <w:rPr>
          <w:rFonts w:asciiTheme="majorHAnsi" w:hAnsiTheme="majorHAnsi" w:cs="Arial"/>
          <w:sz w:val="20"/>
          <w:szCs w:val="20"/>
        </w:rPr>
        <w:t xml:space="preserve">verfolgen und beispielsweise erkennen, ob </w:t>
      </w:r>
      <w:r w:rsidR="00031761" w:rsidRPr="00154A87">
        <w:rPr>
          <w:rFonts w:asciiTheme="majorHAnsi" w:hAnsiTheme="majorHAnsi" w:cs="Arial"/>
          <w:sz w:val="20"/>
          <w:szCs w:val="20"/>
        </w:rPr>
        <w:t xml:space="preserve">sich </w:t>
      </w:r>
      <w:r w:rsidR="005460EE" w:rsidRPr="00154A87">
        <w:rPr>
          <w:rFonts w:asciiTheme="majorHAnsi" w:hAnsiTheme="majorHAnsi" w:cs="Arial"/>
          <w:sz w:val="20"/>
          <w:szCs w:val="20"/>
        </w:rPr>
        <w:t>das Material bereits auf dem Vormaterialzug von Duisburg nach Hohenlimburg befindet</w:t>
      </w:r>
      <w:r w:rsidR="008D61FC" w:rsidRPr="00154A87">
        <w:rPr>
          <w:rFonts w:asciiTheme="majorHAnsi" w:hAnsiTheme="majorHAnsi" w:cs="Arial"/>
          <w:sz w:val="20"/>
          <w:szCs w:val="20"/>
        </w:rPr>
        <w:t xml:space="preserve">, </w:t>
      </w:r>
      <w:r w:rsidR="00F77625" w:rsidRPr="00154A87">
        <w:rPr>
          <w:rFonts w:asciiTheme="majorHAnsi" w:hAnsiTheme="majorHAnsi" w:cs="Arial"/>
          <w:sz w:val="20"/>
          <w:szCs w:val="20"/>
        </w:rPr>
        <w:t xml:space="preserve">welches der nächste </w:t>
      </w:r>
      <w:r w:rsidR="00902F53" w:rsidRPr="00154A87">
        <w:rPr>
          <w:rFonts w:asciiTheme="majorHAnsi" w:hAnsiTheme="majorHAnsi" w:cs="Arial"/>
          <w:sz w:val="20"/>
          <w:szCs w:val="20"/>
        </w:rPr>
        <w:t xml:space="preserve">Fertigungsschritt </w:t>
      </w:r>
      <w:r w:rsidR="00F77625" w:rsidRPr="00154A87">
        <w:rPr>
          <w:rFonts w:asciiTheme="majorHAnsi" w:hAnsiTheme="majorHAnsi" w:cs="Arial"/>
          <w:sz w:val="20"/>
          <w:szCs w:val="20"/>
        </w:rPr>
        <w:t>ist</w:t>
      </w:r>
      <w:r w:rsidR="00031761" w:rsidRPr="00154A87">
        <w:rPr>
          <w:rFonts w:asciiTheme="majorHAnsi" w:hAnsiTheme="majorHAnsi" w:cs="Arial"/>
          <w:sz w:val="20"/>
          <w:szCs w:val="20"/>
        </w:rPr>
        <w:t xml:space="preserve"> und wie </w:t>
      </w:r>
      <w:r w:rsidR="00F77625" w:rsidRPr="00154A87">
        <w:rPr>
          <w:rFonts w:asciiTheme="majorHAnsi" w:hAnsiTheme="majorHAnsi" w:cs="Arial"/>
          <w:sz w:val="20"/>
          <w:szCs w:val="20"/>
        </w:rPr>
        <w:t>sich der aktuelle Versandstatus darstellt</w:t>
      </w:r>
      <w:r w:rsidR="005460EE" w:rsidRPr="00154A87">
        <w:rPr>
          <w:rFonts w:asciiTheme="majorHAnsi" w:hAnsiTheme="majorHAnsi" w:cs="Arial"/>
          <w:sz w:val="20"/>
          <w:szCs w:val="20"/>
        </w:rPr>
        <w:t xml:space="preserve">. </w:t>
      </w:r>
      <w:r w:rsidR="00540C20" w:rsidRPr="00154A87">
        <w:rPr>
          <w:rFonts w:asciiTheme="majorHAnsi" w:hAnsiTheme="majorHAnsi" w:cs="Arial"/>
          <w:sz w:val="20"/>
          <w:szCs w:val="20"/>
        </w:rPr>
        <w:t>Ein weiterer Vorteil: Der Kunde bekommt nur das Material, das er aktuell für seine Produktion benötigt</w:t>
      </w:r>
      <w:r w:rsidRPr="00154A87">
        <w:rPr>
          <w:rFonts w:asciiTheme="majorHAnsi" w:hAnsiTheme="majorHAnsi" w:cs="Arial"/>
          <w:sz w:val="20"/>
          <w:szCs w:val="20"/>
        </w:rPr>
        <w:t xml:space="preserve"> und kann bei Bedarf nachbestellen</w:t>
      </w:r>
      <w:r w:rsidR="00902F53" w:rsidRPr="00154A87">
        <w:rPr>
          <w:rFonts w:asciiTheme="majorHAnsi" w:hAnsiTheme="majorHAnsi" w:cs="Arial"/>
          <w:sz w:val="20"/>
          <w:szCs w:val="20"/>
        </w:rPr>
        <w:t xml:space="preserve"> – wenn gewünscht auch mittels „Ein-Klick-Bestellung“ per App.</w:t>
      </w:r>
    </w:p>
    <w:p w:rsidR="00540C20" w:rsidRPr="00154A87" w:rsidRDefault="00540C20" w:rsidP="00DE2408">
      <w:pPr>
        <w:pStyle w:val="StandardWeb1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8C1018" w:rsidRPr="00154A87" w:rsidRDefault="008C1018" w:rsidP="00DE2408">
      <w:pPr>
        <w:pStyle w:val="StandardWeb1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54A87">
        <w:rPr>
          <w:rFonts w:asciiTheme="majorHAnsi" w:hAnsiTheme="majorHAnsi" w:cs="Arial"/>
          <w:b/>
          <w:sz w:val="20"/>
          <w:szCs w:val="20"/>
        </w:rPr>
        <w:t xml:space="preserve">„Walzen </w:t>
      </w:r>
      <w:proofErr w:type="spellStart"/>
      <w:r w:rsidRPr="00154A87">
        <w:rPr>
          <w:rFonts w:asciiTheme="majorHAnsi" w:hAnsiTheme="majorHAnsi" w:cs="Arial"/>
          <w:b/>
          <w:sz w:val="20"/>
          <w:szCs w:val="20"/>
        </w:rPr>
        <w:t>as</w:t>
      </w:r>
      <w:proofErr w:type="spellEnd"/>
      <w:r w:rsidRPr="00154A87">
        <w:rPr>
          <w:rFonts w:asciiTheme="majorHAnsi" w:hAnsiTheme="majorHAnsi" w:cs="Arial"/>
          <w:b/>
          <w:sz w:val="20"/>
          <w:szCs w:val="20"/>
        </w:rPr>
        <w:t xml:space="preserve"> a </w:t>
      </w:r>
      <w:r w:rsidR="00AB737E" w:rsidRPr="00154A87">
        <w:rPr>
          <w:rFonts w:asciiTheme="majorHAnsi" w:hAnsiTheme="majorHAnsi" w:cs="Arial"/>
          <w:b/>
          <w:sz w:val="20"/>
          <w:szCs w:val="20"/>
        </w:rPr>
        <w:t>S</w:t>
      </w:r>
      <w:r w:rsidRPr="00154A87">
        <w:rPr>
          <w:rFonts w:asciiTheme="majorHAnsi" w:hAnsiTheme="majorHAnsi" w:cs="Arial"/>
          <w:b/>
          <w:sz w:val="20"/>
          <w:szCs w:val="20"/>
        </w:rPr>
        <w:t>ervice“</w:t>
      </w:r>
      <w:r w:rsidR="00BA583E" w:rsidRPr="00154A87">
        <w:rPr>
          <w:rFonts w:asciiTheme="majorHAnsi" w:hAnsiTheme="majorHAnsi" w:cs="Arial"/>
          <w:b/>
          <w:sz w:val="20"/>
          <w:szCs w:val="20"/>
        </w:rPr>
        <w:t xml:space="preserve"> ist e</w:t>
      </w:r>
      <w:r w:rsidRPr="00154A87">
        <w:rPr>
          <w:rFonts w:asciiTheme="majorHAnsi" w:hAnsiTheme="majorHAnsi" w:cs="Arial"/>
          <w:b/>
          <w:sz w:val="20"/>
          <w:szCs w:val="20"/>
        </w:rPr>
        <w:t>inzigartig in der Stahlbranche</w:t>
      </w:r>
    </w:p>
    <w:p w:rsidR="00540C20" w:rsidRPr="00154A87" w:rsidRDefault="008C1018" w:rsidP="00DE2408">
      <w:pPr>
        <w:pStyle w:val="StandardWeb1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54A87">
        <w:rPr>
          <w:rFonts w:asciiTheme="majorHAnsi" w:hAnsiTheme="majorHAnsi" w:cs="Arial"/>
          <w:sz w:val="20"/>
          <w:szCs w:val="20"/>
        </w:rPr>
        <w:t>Eine derartige</w:t>
      </w:r>
      <w:r w:rsidR="00540C20" w:rsidRPr="00154A87">
        <w:rPr>
          <w:rFonts w:asciiTheme="majorHAnsi" w:hAnsiTheme="majorHAnsi" w:cs="Arial"/>
          <w:sz w:val="20"/>
          <w:szCs w:val="20"/>
        </w:rPr>
        <w:t xml:space="preserve"> Digitalisierung </w:t>
      </w:r>
      <w:r w:rsidR="004212AC" w:rsidRPr="00154A87">
        <w:rPr>
          <w:rFonts w:asciiTheme="majorHAnsi" w:hAnsiTheme="majorHAnsi" w:cs="Arial"/>
          <w:sz w:val="20"/>
          <w:szCs w:val="20"/>
        </w:rPr>
        <w:t xml:space="preserve">des Bestell- und Herstellungsprozesses </w:t>
      </w:r>
      <w:r w:rsidR="00540C20" w:rsidRPr="00154A87">
        <w:rPr>
          <w:rFonts w:asciiTheme="majorHAnsi" w:hAnsiTheme="majorHAnsi" w:cs="Arial"/>
          <w:sz w:val="20"/>
          <w:szCs w:val="20"/>
        </w:rPr>
        <w:t>ermöglicht ein erweitertes Geschäftsmodell: Die direkte Einflussnahme des Kunden auf den Geschäfts- und Fertigungsprozess seiner Materialien</w:t>
      </w:r>
      <w:r w:rsidR="00902F53" w:rsidRPr="00154A87">
        <w:rPr>
          <w:rFonts w:asciiTheme="majorHAnsi" w:hAnsiTheme="majorHAnsi" w:cs="Arial"/>
          <w:sz w:val="20"/>
          <w:szCs w:val="20"/>
        </w:rPr>
        <w:t xml:space="preserve">. Die Produktion </w:t>
      </w:r>
      <w:r w:rsidR="00C33919" w:rsidRPr="00154A87">
        <w:rPr>
          <w:rFonts w:asciiTheme="majorHAnsi" w:hAnsiTheme="majorHAnsi" w:cs="Arial"/>
          <w:sz w:val="20"/>
          <w:szCs w:val="20"/>
        </w:rPr>
        <w:t xml:space="preserve">in Hohenlimburg </w:t>
      </w:r>
      <w:r w:rsidR="00CB19CB" w:rsidRPr="00154A87">
        <w:rPr>
          <w:rFonts w:asciiTheme="majorHAnsi" w:hAnsiTheme="majorHAnsi" w:cs="Arial"/>
          <w:sz w:val="20"/>
          <w:szCs w:val="20"/>
        </w:rPr>
        <w:t xml:space="preserve">wird </w:t>
      </w:r>
      <w:r w:rsidR="00902F53" w:rsidRPr="00154A87">
        <w:rPr>
          <w:rFonts w:asciiTheme="majorHAnsi" w:hAnsiTheme="majorHAnsi" w:cs="Arial"/>
          <w:sz w:val="20"/>
          <w:szCs w:val="20"/>
        </w:rPr>
        <w:t xml:space="preserve">so </w:t>
      </w:r>
      <w:r w:rsidR="00C33919" w:rsidRPr="00154A87">
        <w:rPr>
          <w:rFonts w:asciiTheme="majorHAnsi" w:hAnsiTheme="majorHAnsi" w:cs="Arial"/>
          <w:sz w:val="20"/>
          <w:szCs w:val="20"/>
        </w:rPr>
        <w:t>zum ersten Schritt in der gemeinsamen Wertschöpfungskette</w:t>
      </w:r>
      <w:r w:rsidR="00902F53" w:rsidRPr="00154A87">
        <w:rPr>
          <w:rFonts w:asciiTheme="majorHAnsi" w:hAnsiTheme="majorHAnsi" w:cs="Arial"/>
          <w:sz w:val="20"/>
          <w:szCs w:val="20"/>
        </w:rPr>
        <w:t xml:space="preserve"> mit dem Kunden</w:t>
      </w:r>
      <w:r w:rsidR="00B86FE6">
        <w:rPr>
          <w:rFonts w:asciiTheme="majorHAnsi" w:hAnsiTheme="majorHAnsi" w:cs="Arial"/>
          <w:sz w:val="20"/>
          <w:szCs w:val="20"/>
        </w:rPr>
        <w:t xml:space="preserve">, </w:t>
      </w:r>
      <w:r w:rsidR="00B86FE6" w:rsidRPr="00B86FE6">
        <w:rPr>
          <w:rFonts w:asciiTheme="majorHAnsi" w:hAnsiTheme="majorHAnsi" w:cs="Arial"/>
          <w:sz w:val="20"/>
          <w:szCs w:val="20"/>
        </w:rPr>
        <w:t xml:space="preserve">der </w:t>
      </w:r>
      <w:r w:rsidR="0009642F" w:rsidRPr="00B86FE6">
        <w:rPr>
          <w:rFonts w:asciiTheme="majorHAnsi" w:hAnsiTheme="majorHAnsi" w:cs="Arial"/>
          <w:sz w:val="20"/>
          <w:szCs w:val="20"/>
        </w:rPr>
        <w:t xml:space="preserve">abgeleitet aus seinen </w:t>
      </w:r>
      <w:r w:rsidR="00B86FE6">
        <w:rPr>
          <w:rFonts w:asciiTheme="majorHAnsi" w:hAnsiTheme="majorHAnsi" w:cs="Arial"/>
          <w:sz w:val="20"/>
          <w:szCs w:val="20"/>
        </w:rPr>
        <w:t>B</w:t>
      </w:r>
      <w:r w:rsidR="0009642F" w:rsidRPr="00B86FE6">
        <w:rPr>
          <w:rFonts w:asciiTheme="majorHAnsi" w:hAnsiTheme="majorHAnsi" w:cs="Arial"/>
          <w:sz w:val="20"/>
          <w:szCs w:val="20"/>
        </w:rPr>
        <w:t>edarfen</w:t>
      </w:r>
      <w:r w:rsidR="00B86FE6">
        <w:rPr>
          <w:rFonts w:asciiTheme="majorHAnsi" w:hAnsiTheme="majorHAnsi" w:cs="Arial"/>
          <w:sz w:val="20"/>
          <w:szCs w:val="20"/>
        </w:rPr>
        <w:t xml:space="preserve"> </w:t>
      </w:r>
      <w:r w:rsidR="00902F53" w:rsidRPr="00B86FE6">
        <w:rPr>
          <w:rFonts w:asciiTheme="majorHAnsi" w:hAnsiTheme="majorHAnsi" w:cs="Arial"/>
          <w:sz w:val="20"/>
          <w:szCs w:val="20"/>
        </w:rPr>
        <w:t xml:space="preserve">selbständig </w:t>
      </w:r>
      <w:r w:rsidR="00C61934" w:rsidRPr="00B86FE6">
        <w:rPr>
          <w:rFonts w:asciiTheme="majorHAnsi" w:hAnsiTheme="majorHAnsi" w:cs="Arial"/>
          <w:sz w:val="20"/>
          <w:szCs w:val="20"/>
        </w:rPr>
        <w:t>seine Aufträge</w:t>
      </w:r>
      <w:r w:rsidR="00B86FE6">
        <w:rPr>
          <w:rFonts w:asciiTheme="majorHAnsi" w:hAnsiTheme="majorHAnsi" w:cs="Arial"/>
          <w:sz w:val="20"/>
          <w:szCs w:val="20"/>
        </w:rPr>
        <w:t xml:space="preserve"> disponiert</w:t>
      </w:r>
      <w:r w:rsidR="0006240B" w:rsidRPr="00B86FE6">
        <w:rPr>
          <w:rFonts w:asciiTheme="majorHAnsi" w:hAnsiTheme="majorHAnsi" w:cs="Arial"/>
          <w:sz w:val="20"/>
          <w:szCs w:val="20"/>
        </w:rPr>
        <w:t>, die Materialspezifikation</w:t>
      </w:r>
      <w:r w:rsidR="00C61934" w:rsidRPr="00B86FE6">
        <w:rPr>
          <w:rFonts w:asciiTheme="majorHAnsi" w:hAnsiTheme="majorHAnsi" w:cs="Arial"/>
          <w:sz w:val="20"/>
          <w:szCs w:val="20"/>
        </w:rPr>
        <w:t xml:space="preserve"> fest</w:t>
      </w:r>
      <w:r w:rsidR="00B86FE6">
        <w:rPr>
          <w:rFonts w:asciiTheme="majorHAnsi" w:hAnsiTheme="majorHAnsi" w:cs="Arial"/>
          <w:sz w:val="20"/>
          <w:szCs w:val="20"/>
        </w:rPr>
        <w:t>legt</w:t>
      </w:r>
      <w:r w:rsidR="00031761" w:rsidRPr="00B86FE6">
        <w:rPr>
          <w:rFonts w:asciiTheme="majorHAnsi" w:hAnsiTheme="majorHAnsi" w:cs="Arial"/>
          <w:sz w:val="20"/>
          <w:szCs w:val="20"/>
        </w:rPr>
        <w:t xml:space="preserve"> und </w:t>
      </w:r>
      <w:r w:rsidR="00C61934" w:rsidRPr="00B86FE6">
        <w:rPr>
          <w:rFonts w:asciiTheme="majorHAnsi" w:hAnsiTheme="majorHAnsi" w:cs="Arial"/>
          <w:sz w:val="20"/>
          <w:szCs w:val="20"/>
        </w:rPr>
        <w:t>de</w:t>
      </w:r>
      <w:r w:rsidR="00031761" w:rsidRPr="00B86FE6">
        <w:rPr>
          <w:rFonts w:asciiTheme="majorHAnsi" w:hAnsiTheme="majorHAnsi" w:cs="Arial"/>
          <w:sz w:val="20"/>
          <w:szCs w:val="20"/>
        </w:rPr>
        <w:t>n Startpunkt der Fertigung</w:t>
      </w:r>
      <w:r w:rsidR="00B86FE6">
        <w:rPr>
          <w:rFonts w:asciiTheme="majorHAnsi" w:hAnsiTheme="majorHAnsi" w:cs="Arial"/>
          <w:sz w:val="20"/>
          <w:szCs w:val="20"/>
        </w:rPr>
        <w:t xml:space="preserve"> </w:t>
      </w:r>
      <w:r w:rsidR="00B86FE6" w:rsidRPr="00B86FE6">
        <w:rPr>
          <w:rFonts w:asciiTheme="majorHAnsi" w:hAnsiTheme="majorHAnsi" w:cs="Arial"/>
          <w:sz w:val="20"/>
          <w:szCs w:val="20"/>
        </w:rPr>
        <w:t>setzt</w:t>
      </w:r>
      <w:r w:rsidR="00540C20" w:rsidRPr="00B86FE6">
        <w:rPr>
          <w:rFonts w:asciiTheme="majorHAnsi" w:hAnsiTheme="majorHAnsi" w:cs="Arial"/>
          <w:sz w:val="20"/>
          <w:szCs w:val="20"/>
        </w:rPr>
        <w:t>.</w:t>
      </w:r>
      <w:r w:rsidR="00540C20" w:rsidRPr="00154A87">
        <w:rPr>
          <w:rFonts w:asciiTheme="majorHAnsi" w:hAnsiTheme="majorHAnsi" w:cs="Arial"/>
          <w:sz w:val="20"/>
          <w:szCs w:val="20"/>
        </w:rPr>
        <w:t xml:space="preserve"> Bereits 40.000 Tonnen Material </w:t>
      </w:r>
      <w:r w:rsidR="00031761" w:rsidRPr="00154A87">
        <w:rPr>
          <w:rFonts w:asciiTheme="majorHAnsi" w:hAnsiTheme="majorHAnsi" w:cs="Arial"/>
          <w:sz w:val="20"/>
          <w:szCs w:val="20"/>
        </w:rPr>
        <w:t>wurden auf diese Weise</w:t>
      </w:r>
      <w:r w:rsidR="00902F53" w:rsidRPr="00154A87">
        <w:rPr>
          <w:rFonts w:asciiTheme="majorHAnsi" w:hAnsiTheme="majorHAnsi" w:cs="Arial"/>
          <w:sz w:val="20"/>
          <w:szCs w:val="20"/>
        </w:rPr>
        <w:t xml:space="preserve"> </w:t>
      </w:r>
      <w:r w:rsidR="00540C20" w:rsidRPr="00154A87">
        <w:rPr>
          <w:rFonts w:asciiTheme="majorHAnsi" w:hAnsiTheme="majorHAnsi" w:cs="Arial"/>
          <w:sz w:val="20"/>
          <w:szCs w:val="20"/>
        </w:rPr>
        <w:t>gefertigt und versandt.</w:t>
      </w:r>
      <w:r w:rsidR="00B0597F" w:rsidRPr="00154A87">
        <w:rPr>
          <w:rFonts w:asciiTheme="majorHAnsi" w:hAnsiTheme="majorHAnsi" w:cs="Arial"/>
          <w:sz w:val="20"/>
          <w:szCs w:val="20"/>
        </w:rPr>
        <w:t xml:space="preserve"> thyssenkrupp Hohenlimburg lebt die Digitalisier</w:t>
      </w:r>
      <w:r w:rsidRPr="00154A87">
        <w:rPr>
          <w:rFonts w:asciiTheme="majorHAnsi" w:hAnsiTheme="majorHAnsi" w:cs="Arial"/>
          <w:sz w:val="20"/>
          <w:szCs w:val="20"/>
        </w:rPr>
        <w:t>ung gemeinsam mit seinen Kunden</w:t>
      </w:r>
      <w:r w:rsidR="00D2398C" w:rsidRPr="00154A87">
        <w:rPr>
          <w:rFonts w:asciiTheme="majorHAnsi" w:hAnsiTheme="majorHAnsi" w:cs="Arial"/>
          <w:sz w:val="20"/>
          <w:szCs w:val="20"/>
        </w:rPr>
        <w:t xml:space="preserve">. Der Kunde wird </w:t>
      </w:r>
      <w:r w:rsidR="0071223A">
        <w:rPr>
          <w:rFonts w:asciiTheme="majorHAnsi" w:hAnsiTheme="majorHAnsi" w:cs="Arial"/>
          <w:sz w:val="20"/>
          <w:szCs w:val="20"/>
        </w:rPr>
        <w:t xml:space="preserve">somit </w:t>
      </w:r>
      <w:r w:rsidR="00D2398C" w:rsidRPr="00154A87">
        <w:rPr>
          <w:rFonts w:asciiTheme="majorHAnsi" w:hAnsiTheme="majorHAnsi" w:cs="Arial"/>
          <w:sz w:val="20"/>
          <w:szCs w:val="20"/>
        </w:rPr>
        <w:t xml:space="preserve">zum Mittelpunkt des Handelns und Wirkens: </w:t>
      </w:r>
      <w:r w:rsidRPr="00154A87">
        <w:rPr>
          <w:rFonts w:asciiTheme="majorHAnsi" w:hAnsiTheme="majorHAnsi" w:cs="Arial"/>
          <w:sz w:val="20"/>
          <w:szCs w:val="20"/>
        </w:rPr>
        <w:t xml:space="preserve">„Walzen </w:t>
      </w:r>
      <w:proofErr w:type="spellStart"/>
      <w:r w:rsidRPr="00154A87">
        <w:rPr>
          <w:rFonts w:asciiTheme="majorHAnsi" w:hAnsiTheme="majorHAnsi" w:cs="Arial"/>
          <w:sz w:val="20"/>
          <w:szCs w:val="20"/>
        </w:rPr>
        <w:t>as</w:t>
      </w:r>
      <w:proofErr w:type="spellEnd"/>
      <w:r w:rsidRPr="00154A87">
        <w:rPr>
          <w:rFonts w:asciiTheme="majorHAnsi" w:hAnsiTheme="majorHAnsi" w:cs="Arial"/>
          <w:sz w:val="20"/>
          <w:szCs w:val="20"/>
        </w:rPr>
        <w:t xml:space="preserve"> a </w:t>
      </w:r>
      <w:r w:rsidR="00AB737E" w:rsidRPr="00154A87">
        <w:rPr>
          <w:rFonts w:asciiTheme="majorHAnsi" w:hAnsiTheme="majorHAnsi" w:cs="Arial"/>
          <w:sz w:val="20"/>
          <w:szCs w:val="20"/>
        </w:rPr>
        <w:t>S</w:t>
      </w:r>
      <w:r w:rsidRPr="00154A87">
        <w:rPr>
          <w:rFonts w:asciiTheme="majorHAnsi" w:hAnsiTheme="majorHAnsi" w:cs="Arial"/>
          <w:sz w:val="20"/>
          <w:szCs w:val="20"/>
        </w:rPr>
        <w:t xml:space="preserve">ervice“. </w:t>
      </w:r>
    </w:p>
    <w:p w:rsidR="00D2398C" w:rsidRPr="00154A87" w:rsidRDefault="00D2398C" w:rsidP="00DE2408">
      <w:pPr>
        <w:pStyle w:val="StandardWeb1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12574" w:rsidRPr="00154A87" w:rsidRDefault="00112574" w:rsidP="00DE2408">
      <w:pPr>
        <w:pStyle w:val="StandardWeb1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54A87">
        <w:rPr>
          <w:rFonts w:asciiTheme="majorHAnsi" w:hAnsiTheme="majorHAnsi" w:cs="Arial"/>
          <w:b/>
          <w:sz w:val="20"/>
          <w:szCs w:val="20"/>
        </w:rPr>
        <w:lastRenderedPageBreak/>
        <w:t>Digitale Reise über die eigenen Unternehmensgrenzen hinaus</w:t>
      </w:r>
    </w:p>
    <w:p w:rsidR="00983BF0" w:rsidRPr="00154A87" w:rsidRDefault="00D2398C" w:rsidP="005F688A">
      <w:pPr>
        <w:pStyle w:val="StandardWeb1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54A87">
        <w:rPr>
          <w:rFonts w:asciiTheme="majorHAnsi" w:hAnsiTheme="majorHAnsi" w:cs="Arial"/>
          <w:sz w:val="20"/>
          <w:szCs w:val="20"/>
        </w:rPr>
        <w:t xml:space="preserve">Die prozessuale und digitale Vernetzung des Warmwalzwerks </w:t>
      </w:r>
      <w:bookmarkStart w:id="0" w:name="_GoBack"/>
      <w:r w:rsidRPr="00154A87">
        <w:rPr>
          <w:rFonts w:asciiTheme="majorHAnsi" w:hAnsiTheme="majorHAnsi" w:cs="Arial"/>
          <w:sz w:val="20"/>
          <w:szCs w:val="20"/>
        </w:rPr>
        <w:t>thyssenkrupp Hohenlimburg im Sinne der Industrie 4.0</w:t>
      </w:r>
      <w:bookmarkEnd w:id="0"/>
      <w:r w:rsidRPr="00154A87">
        <w:rPr>
          <w:rFonts w:asciiTheme="majorHAnsi" w:hAnsiTheme="majorHAnsi" w:cs="Arial"/>
          <w:sz w:val="20"/>
          <w:szCs w:val="20"/>
        </w:rPr>
        <w:t xml:space="preserve"> geht weit über die eigenen Unternehmensgrenzen hinaus. „Es werden kaufmännische, administrative und technische Daten ausgetauscht und intelligent verknüpft“, sagt </w:t>
      </w:r>
      <w:r w:rsidR="006857CF" w:rsidRPr="00154A87">
        <w:rPr>
          <w:rFonts w:asciiTheme="majorHAnsi" w:hAnsiTheme="majorHAnsi" w:cs="Arial"/>
          <w:sz w:val="20"/>
          <w:szCs w:val="20"/>
        </w:rPr>
        <w:t xml:space="preserve">Ulrich Schneppe, </w:t>
      </w:r>
      <w:r w:rsidR="00D5425D" w:rsidRPr="00154A87">
        <w:rPr>
          <w:rFonts w:asciiTheme="majorHAnsi" w:hAnsiTheme="majorHAnsi" w:cs="Arial"/>
          <w:sz w:val="20"/>
          <w:szCs w:val="20"/>
        </w:rPr>
        <w:t xml:space="preserve">Head </w:t>
      </w:r>
      <w:proofErr w:type="spellStart"/>
      <w:r w:rsidR="00D5425D" w:rsidRPr="00154A87">
        <w:rPr>
          <w:rFonts w:asciiTheme="majorHAnsi" w:hAnsiTheme="majorHAnsi" w:cs="Arial"/>
          <w:sz w:val="20"/>
          <w:szCs w:val="20"/>
        </w:rPr>
        <w:t>of</w:t>
      </w:r>
      <w:proofErr w:type="spellEnd"/>
      <w:r w:rsidR="00D5425D" w:rsidRPr="00154A87">
        <w:rPr>
          <w:rFonts w:asciiTheme="majorHAnsi" w:hAnsiTheme="majorHAnsi" w:cs="Arial"/>
          <w:sz w:val="20"/>
          <w:szCs w:val="20"/>
        </w:rPr>
        <w:t xml:space="preserve"> Information Technology </w:t>
      </w:r>
      <w:r w:rsidR="0006240B" w:rsidRPr="00154A87">
        <w:rPr>
          <w:rFonts w:asciiTheme="majorHAnsi" w:hAnsiTheme="majorHAnsi" w:cs="Arial"/>
          <w:sz w:val="20"/>
          <w:szCs w:val="20"/>
        </w:rPr>
        <w:t>von Hohenlimburg</w:t>
      </w:r>
      <w:r w:rsidR="006857CF" w:rsidRPr="00154A87">
        <w:rPr>
          <w:rFonts w:asciiTheme="majorHAnsi" w:hAnsiTheme="majorHAnsi" w:cs="Arial"/>
          <w:sz w:val="20"/>
          <w:szCs w:val="20"/>
        </w:rPr>
        <w:t xml:space="preserve"> und Projektleiter</w:t>
      </w:r>
      <w:r w:rsidR="0006240B" w:rsidRPr="00154A87">
        <w:rPr>
          <w:rFonts w:asciiTheme="majorHAnsi" w:hAnsiTheme="majorHAnsi" w:cs="Arial"/>
          <w:sz w:val="20"/>
          <w:szCs w:val="20"/>
        </w:rPr>
        <w:t>.</w:t>
      </w:r>
      <w:r w:rsidRPr="00154A87">
        <w:rPr>
          <w:rFonts w:asciiTheme="majorHAnsi" w:hAnsiTheme="majorHAnsi" w:cs="Arial"/>
          <w:sz w:val="20"/>
          <w:szCs w:val="20"/>
        </w:rPr>
        <w:t xml:space="preserve"> „</w:t>
      </w:r>
      <w:r w:rsidR="00701FF2">
        <w:rPr>
          <w:rFonts w:asciiTheme="majorHAnsi" w:hAnsiTheme="majorHAnsi" w:cs="Arial"/>
          <w:sz w:val="20"/>
          <w:szCs w:val="20"/>
        </w:rPr>
        <w:t xml:space="preserve">Damit haben </w:t>
      </w:r>
      <w:r w:rsidR="00140C79">
        <w:rPr>
          <w:rFonts w:asciiTheme="majorHAnsi" w:hAnsiTheme="majorHAnsi" w:cs="Arial"/>
          <w:sz w:val="20"/>
          <w:szCs w:val="20"/>
        </w:rPr>
        <w:t xml:space="preserve">wir </w:t>
      </w:r>
      <w:r w:rsidR="00701FF2">
        <w:rPr>
          <w:rFonts w:asciiTheme="majorHAnsi" w:hAnsiTheme="majorHAnsi" w:cs="Arial"/>
          <w:sz w:val="20"/>
          <w:szCs w:val="20"/>
        </w:rPr>
        <w:t xml:space="preserve">eine </w:t>
      </w:r>
      <w:r w:rsidR="00701FF2" w:rsidRPr="00701FF2">
        <w:rPr>
          <w:rFonts w:asciiTheme="majorHAnsi" w:hAnsiTheme="majorHAnsi" w:cs="Arial"/>
          <w:sz w:val="20"/>
          <w:szCs w:val="20"/>
        </w:rPr>
        <w:t xml:space="preserve">belastbare Datenbasis für Business </w:t>
      </w:r>
      <w:proofErr w:type="spellStart"/>
      <w:r w:rsidR="00701FF2" w:rsidRPr="00701FF2">
        <w:rPr>
          <w:rFonts w:asciiTheme="majorHAnsi" w:hAnsiTheme="majorHAnsi" w:cs="Arial"/>
          <w:sz w:val="20"/>
          <w:szCs w:val="20"/>
        </w:rPr>
        <w:t>Intelligence</w:t>
      </w:r>
      <w:proofErr w:type="spellEnd"/>
      <w:r w:rsidR="00701FF2" w:rsidRPr="00701FF2">
        <w:rPr>
          <w:rFonts w:asciiTheme="majorHAnsi" w:hAnsiTheme="majorHAnsi" w:cs="Arial"/>
          <w:sz w:val="20"/>
          <w:szCs w:val="20"/>
        </w:rPr>
        <w:t>, Digitale Zwillinge, Produktions-Apps und vieles mehr geschaffen</w:t>
      </w:r>
      <w:r w:rsidR="00701FF2">
        <w:rPr>
          <w:rFonts w:asciiTheme="majorHAnsi" w:hAnsiTheme="majorHAnsi" w:cs="Arial"/>
          <w:sz w:val="20"/>
          <w:szCs w:val="20"/>
        </w:rPr>
        <w:t>.</w:t>
      </w:r>
      <w:r w:rsidR="00701FF2" w:rsidRPr="00701FF2">
        <w:rPr>
          <w:rFonts w:asciiTheme="majorHAnsi" w:hAnsiTheme="majorHAnsi" w:cs="Arial"/>
          <w:sz w:val="20"/>
          <w:szCs w:val="20"/>
        </w:rPr>
        <w:t xml:space="preserve"> </w:t>
      </w:r>
      <w:r w:rsidRPr="00154A87">
        <w:rPr>
          <w:rFonts w:asciiTheme="majorHAnsi" w:hAnsiTheme="majorHAnsi" w:cs="Arial"/>
          <w:sz w:val="20"/>
          <w:szCs w:val="20"/>
        </w:rPr>
        <w:t xml:space="preserve">Das ist eine </w:t>
      </w:r>
      <w:r w:rsidR="00C77F05">
        <w:rPr>
          <w:rFonts w:asciiTheme="majorHAnsi" w:hAnsiTheme="majorHAnsi" w:cs="Arial"/>
          <w:sz w:val="20"/>
          <w:szCs w:val="20"/>
        </w:rPr>
        <w:t>unglaublich</w:t>
      </w:r>
      <w:r w:rsidRPr="00154A87">
        <w:rPr>
          <w:rFonts w:asciiTheme="majorHAnsi" w:hAnsiTheme="majorHAnsi" w:cs="Arial"/>
          <w:sz w:val="20"/>
          <w:szCs w:val="20"/>
        </w:rPr>
        <w:t xml:space="preserve"> spannende digitale Reise</w:t>
      </w:r>
      <w:r w:rsidR="00112574" w:rsidRPr="00154A87">
        <w:rPr>
          <w:rFonts w:asciiTheme="majorHAnsi" w:hAnsiTheme="majorHAnsi" w:cs="Arial"/>
          <w:sz w:val="20"/>
          <w:szCs w:val="20"/>
        </w:rPr>
        <w:t>, auf der wir uns befinden</w:t>
      </w:r>
      <w:r w:rsidRPr="00154A87">
        <w:rPr>
          <w:rFonts w:asciiTheme="majorHAnsi" w:hAnsiTheme="majorHAnsi" w:cs="Arial"/>
          <w:sz w:val="20"/>
          <w:szCs w:val="20"/>
        </w:rPr>
        <w:t>.“ So k</w:t>
      </w:r>
      <w:r w:rsidR="00902F53" w:rsidRPr="00154A87">
        <w:rPr>
          <w:rFonts w:asciiTheme="majorHAnsi" w:hAnsiTheme="majorHAnsi" w:cs="Arial"/>
          <w:sz w:val="20"/>
          <w:szCs w:val="20"/>
        </w:rPr>
        <w:t xml:space="preserve">ann nicht nur der Kunde in </w:t>
      </w:r>
      <w:r w:rsidR="00140C79">
        <w:rPr>
          <w:rFonts w:asciiTheme="majorHAnsi" w:hAnsiTheme="majorHAnsi" w:cs="Arial"/>
          <w:sz w:val="20"/>
          <w:szCs w:val="20"/>
        </w:rPr>
        <w:t>die</w:t>
      </w:r>
      <w:r w:rsidR="00902F53" w:rsidRPr="00154A87">
        <w:rPr>
          <w:rFonts w:asciiTheme="majorHAnsi" w:hAnsiTheme="majorHAnsi" w:cs="Arial"/>
          <w:sz w:val="20"/>
          <w:szCs w:val="20"/>
        </w:rPr>
        <w:t xml:space="preserve"> P</w:t>
      </w:r>
      <w:r w:rsidRPr="00154A87">
        <w:rPr>
          <w:rFonts w:asciiTheme="majorHAnsi" w:hAnsiTheme="majorHAnsi" w:cs="Arial"/>
          <w:sz w:val="20"/>
          <w:szCs w:val="20"/>
        </w:rPr>
        <w:t xml:space="preserve">roduktion eingreifen, sondern thyssenkrupp </w:t>
      </w:r>
      <w:proofErr w:type="spellStart"/>
      <w:r w:rsidRPr="00154A87">
        <w:rPr>
          <w:rFonts w:asciiTheme="majorHAnsi" w:hAnsiTheme="majorHAnsi" w:cs="Arial"/>
          <w:sz w:val="20"/>
          <w:szCs w:val="20"/>
        </w:rPr>
        <w:t>Hohenlimburg</w:t>
      </w:r>
      <w:proofErr w:type="spellEnd"/>
      <w:r w:rsidRPr="00154A87">
        <w:rPr>
          <w:rFonts w:asciiTheme="majorHAnsi" w:hAnsiTheme="majorHAnsi" w:cs="Arial"/>
          <w:sz w:val="20"/>
          <w:szCs w:val="20"/>
        </w:rPr>
        <w:t xml:space="preserve"> </w:t>
      </w:r>
      <w:r w:rsidR="00E15E1F" w:rsidRPr="00154A87">
        <w:rPr>
          <w:rFonts w:asciiTheme="majorHAnsi" w:hAnsiTheme="majorHAnsi" w:cs="Arial"/>
          <w:sz w:val="20"/>
          <w:szCs w:val="20"/>
        </w:rPr>
        <w:t xml:space="preserve">steuert </w:t>
      </w:r>
      <w:r w:rsidR="0006240B" w:rsidRPr="00154A87">
        <w:rPr>
          <w:rFonts w:asciiTheme="majorHAnsi" w:hAnsiTheme="majorHAnsi" w:cs="Arial"/>
          <w:sz w:val="20"/>
          <w:szCs w:val="20"/>
        </w:rPr>
        <w:t xml:space="preserve">direkt </w:t>
      </w:r>
      <w:r w:rsidR="00112574" w:rsidRPr="00154A87">
        <w:rPr>
          <w:rFonts w:asciiTheme="majorHAnsi" w:hAnsiTheme="majorHAnsi" w:cs="Arial"/>
          <w:sz w:val="20"/>
          <w:szCs w:val="20"/>
        </w:rPr>
        <w:t xml:space="preserve">die </w:t>
      </w:r>
      <w:r w:rsidR="0006240B" w:rsidRPr="00154A87">
        <w:rPr>
          <w:rFonts w:asciiTheme="majorHAnsi" w:hAnsiTheme="majorHAnsi" w:cs="Arial"/>
          <w:sz w:val="20"/>
          <w:szCs w:val="20"/>
        </w:rPr>
        <w:t>Strang</w:t>
      </w:r>
      <w:r w:rsidR="00D5425D" w:rsidRPr="00154A87">
        <w:rPr>
          <w:rFonts w:asciiTheme="majorHAnsi" w:hAnsiTheme="majorHAnsi" w:cs="Arial"/>
          <w:sz w:val="20"/>
          <w:szCs w:val="20"/>
        </w:rPr>
        <w:t>gu</w:t>
      </w:r>
      <w:r w:rsidR="00902F53" w:rsidRPr="00154A87">
        <w:rPr>
          <w:rFonts w:asciiTheme="majorHAnsi" w:hAnsiTheme="majorHAnsi" w:cs="Arial"/>
          <w:sz w:val="20"/>
          <w:szCs w:val="20"/>
        </w:rPr>
        <w:t>ss</w:t>
      </w:r>
      <w:r w:rsidR="00D5425D" w:rsidRPr="00154A87">
        <w:rPr>
          <w:rFonts w:asciiTheme="majorHAnsi" w:hAnsiTheme="majorHAnsi" w:cs="Arial"/>
          <w:sz w:val="20"/>
          <w:szCs w:val="20"/>
        </w:rPr>
        <w:t xml:space="preserve">anlage </w:t>
      </w:r>
      <w:r w:rsidR="0006240B" w:rsidRPr="00154A87">
        <w:rPr>
          <w:rFonts w:asciiTheme="majorHAnsi" w:hAnsiTheme="majorHAnsi" w:cs="Arial"/>
          <w:sz w:val="20"/>
          <w:szCs w:val="20"/>
        </w:rPr>
        <w:t xml:space="preserve">seines </w:t>
      </w:r>
      <w:r w:rsidR="00112574" w:rsidRPr="00154A87">
        <w:rPr>
          <w:rFonts w:asciiTheme="majorHAnsi" w:hAnsiTheme="majorHAnsi" w:cs="Arial"/>
          <w:sz w:val="20"/>
          <w:szCs w:val="20"/>
        </w:rPr>
        <w:t>Vor</w:t>
      </w:r>
      <w:r w:rsidR="0006240B" w:rsidRPr="00154A87">
        <w:rPr>
          <w:rFonts w:asciiTheme="majorHAnsi" w:hAnsiTheme="majorHAnsi" w:cs="Arial"/>
          <w:sz w:val="20"/>
          <w:szCs w:val="20"/>
        </w:rPr>
        <w:t>material</w:t>
      </w:r>
      <w:r w:rsidR="00112574" w:rsidRPr="00154A87">
        <w:rPr>
          <w:rFonts w:asciiTheme="majorHAnsi" w:hAnsiTheme="majorHAnsi" w:cs="Arial"/>
          <w:sz w:val="20"/>
          <w:szCs w:val="20"/>
        </w:rPr>
        <w:t xml:space="preserve">lieferanten </w:t>
      </w:r>
      <w:r w:rsidR="00D5425D" w:rsidRPr="00154A87">
        <w:rPr>
          <w:rFonts w:asciiTheme="majorHAnsi" w:hAnsiTheme="majorHAnsi" w:cs="Arial"/>
          <w:sz w:val="20"/>
          <w:szCs w:val="20"/>
        </w:rPr>
        <w:t>an</w:t>
      </w:r>
      <w:r w:rsidR="00031761" w:rsidRPr="00154A87">
        <w:rPr>
          <w:rFonts w:asciiTheme="majorHAnsi" w:hAnsiTheme="majorHAnsi" w:cs="Arial"/>
          <w:sz w:val="20"/>
          <w:szCs w:val="20"/>
        </w:rPr>
        <w:t xml:space="preserve">, um </w:t>
      </w:r>
      <w:r w:rsidR="0046508E" w:rsidRPr="00154A87">
        <w:rPr>
          <w:rFonts w:asciiTheme="majorHAnsi" w:hAnsiTheme="majorHAnsi" w:cs="Arial"/>
          <w:sz w:val="20"/>
          <w:szCs w:val="20"/>
        </w:rPr>
        <w:t>einen belastbaren Start</w:t>
      </w:r>
      <w:r w:rsidR="0006240B" w:rsidRPr="00154A87">
        <w:rPr>
          <w:rFonts w:asciiTheme="majorHAnsi" w:hAnsiTheme="majorHAnsi" w:cs="Arial"/>
          <w:sz w:val="20"/>
          <w:szCs w:val="20"/>
        </w:rPr>
        <w:t>zeitpunkt</w:t>
      </w:r>
      <w:r w:rsidR="0046508E" w:rsidRPr="00154A87">
        <w:rPr>
          <w:rFonts w:asciiTheme="majorHAnsi" w:hAnsiTheme="majorHAnsi" w:cs="Arial"/>
          <w:sz w:val="20"/>
          <w:szCs w:val="20"/>
        </w:rPr>
        <w:t xml:space="preserve"> für die Liefertermintreue und </w:t>
      </w:r>
      <w:r w:rsidR="00260B8C" w:rsidRPr="00154A87">
        <w:rPr>
          <w:rFonts w:asciiTheme="majorHAnsi" w:hAnsiTheme="majorHAnsi" w:cs="Arial"/>
          <w:sz w:val="20"/>
          <w:szCs w:val="20"/>
        </w:rPr>
        <w:t>-</w:t>
      </w:r>
      <w:r w:rsidR="00252E24" w:rsidRPr="00154A87">
        <w:rPr>
          <w:rFonts w:asciiTheme="majorHAnsi" w:hAnsiTheme="majorHAnsi" w:cs="Arial"/>
          <w:sz w:val="20"/>
          <w:szCs w:val="20"/>
        </w:rPr>
        <w:t>flexibilität zu gewährleisten</w:t>
      </w:r>
      <w:r w:rsidR="0006240B" w:rsidRPr="00154A87">
        <w:rPr>
          <w:rFonts w:asciiTheme="majorHAnsi" w:hAnsiTheme="majorHAnsi" w:cs="Arial"/>
          <w:sz w:val="20"/>
          <w:szCs w:val="20"/>
        </w:rPr>
        <w:t>.</w:t>
      </w:r>
      <w:r w:rsidR="005F688A">
        <w:rPr>
          <w:rFonts w:asciiTheme="majorHAnsi" w:hAnsiTheme="majorHAnsi" w:cs="Arial"/>
          <w:sz w:val="20"/>
          <w:szCs w:val="20"/>
        </w:rPr>
        <w:t xml:space="preserve"> „Diese </w:t>
      </w:r>
      <w:r w:rsidR="005F688A" w:rsidRPr="00154A87">
        <w:rPr>
          <w:rFonts w:asciiTheme="majorHAnsi" w:hAnsiTheme="majorHAnsi" w:cs="Arial"/>
          <w:sz w:val="20"/>
          <w:szCs w:val="20"/>
        </w:rPr>
        <w:t xml:space="preserve">Digitalisierung des Bestell- und Herstellungsprozesses </w:t>
      </w:r>
      <w:r w:rsidR="005F688A">
        <w:rPr>
          <w:rFonts w:asciiTheme="majorHAnsi" w:hAnsiTheme="majorHAnsi" w:cs="Arial"/>
          <w:sz w:val="20"/>
          <w:szCs w:val="20"/>
        </w:rPr>
        <w:t xml:space="preserve">verzahnt uns noch enger mit dem Kunden“, unterstreicht Norman Baltrusch, </w:t>
      </w:r>
      <w:r w:rsidR="005F688A" w:rsidRPr="005F688A">
        <w:rPr>
          <w:rFonts w:asciiTheme="majorHAnsi" w:hAnsiTheme="majorHAnsi" w:cs="Arial"/>
          <w:sz w:val="20"/>
          <w:szCs w:val="20"/>
        </w:rPr>
        <w:t>CFO</w:t>
      </w:r>
      <w:r w:rsidR="005F688A">
        <w:rPr>
          <w:rFonts w:asciiTheme="majorHAnsi" w:hAnsiTheme="majorHAnsi" w:cs="Arial"/>
          <w:sz w:val="20"/>
          <w:szCs w:val="20"/>
        </w:rPr>
        <w:t xml:space="preserve"> von thyssenkrupp </w:t>
      </w:r>
      <w:proofErr w:type="spellStart"/>
      <w:r w:rsidR="005F688A">
        <w:rPr>
          <w:rFonts w:asciiTheme="majorHAnsi" w:hAnsiTheme="majorHAnsi" w:cs="Arial"/>
          <w:sz w:val="20"/>
          <w:szCs w:val="20"/>
        </w:rPr>
        <w:t>Hohenlimburg</w:t>
      </w:r>
      <w:proofErr w:type="spellEnd"/>
      <w:r w:rsidR="005F688A">
        <w:rPr>
          <w:rFonts w:asciiTheme="majorHAnsi" w:hAnsiTheme="majorHAnsi" w:cs="Arial"/>
          <w:sz w:val="20"/>
          <w:szCs w:val="20"/>
        </w:rPr>
        <w:t>, die Bedeutung des Projekts</w:t>
      </w:r>
      <w:r w:rsidR="005F688A" w:rsidRPr="005F688A">
        <w:rPr>
          <w:rFonts w:asciiTheme="majorHAnsi" w:hAnsiTheme="majorHAnsi" w:cs="Arial"/>
          <w:sz w:val="20"/>
          <w:szCs w:val="20"/>
        </w:rPr>
        <w:t xml:space="preserve">. </w:t>
      </w:r>
      <w:r w:rsidR="005F688A">
        <w:rPr>
          <w:rFonts w:asciiTheme="majorHAnsi" w:hAnsiTheme="majorHAnsi" w:cs="Arial"/>
          <w:sz w:val="20"/>
          <w:szCs w:val="20"/>
        </w:rPr>
        <w:t>„Damit steigern wir nicht nur den Nutzen unserer Kunden, sondern auch die Wertschöpfung in unserer Organisation</w:t>
      </w:r>
      <w:r w:rsidR="005F688A" w:rsidRPr="005F688A">
        <w:rPr>
          <w:rFonts w:asciiTheme="majorHAnsi" w:hAnsiTheme="majorHAnsi" w:cs="Arial"/>
          <w:sz w:val="20"/>
          <w:szCs w:val="20"/>
        </w:rPr>
        <w:t>.“</w:t>
      </w:r>
      <w:r w:rsidR="0071223A">
        <w:rPr>
          <w:rFonts w:asciiTheme="majorHAnsi" w:hAnsiTheme="majorHAnsi" w:cs="Arial"/>
          <w:sz w:val="20"/>
          <w:szCs w:val="20"/>
        </w:rPr>
        <w:t xml:space="preserve"> </w:t>
      </w:r>
    </w:p>
    <w:p w:rsidR="00BA583E" w:rsidRPr="00154A87" w:rsidRDefault="00BA583E" w:rsidP="00DE2408">
      <w:pPr>
        <w:pStyle w:val="StandardWeb1"/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BE204F" w:rsidRPr="00154A87" w:rsidRDefault="00BE204F" w:rsidP="00DE2408">
      <w:pPr>
        <w:pStyle w:val="StandardWeb1"/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BE204F" w:rsidRPr="00154A87" w:rsidRDefault="00BE204F" w:rsidP="00DE2408">
      <w:pPr>
        <w:pStyle w:val="StandardWeb1"/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BE204F" w:rsidRPr="00154A87" w:rsidRDefault="00BE204F" w:rsidP="00DE2408">
      <w:pPr>
        <w:pStyle w:val="StandardWeb1"/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A2F38" w:rsidRPr="00154A87" w:rsidRDefault="00EE4A53" w:rsidP="00DE2408">
      <w:pPr>
        <w:pStyle w:val="StandardWeb1"/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154A87">
        <w:rPr>
          <w:rFonts w:asciiTheme="majorHAnsi" w:hAnsiTheme="majorHAnsi" w:cs="Arial"/>
          <w:sz w:val="20"/>
          <w:szCs w:val="20"/>
        </w:rPr>
        <w:t>Ansprechpartner:</w:t>
      </w:r>
      <w:r w:rsidR="000261E6" w:rsidRPr="00154A87">
        <w:rPr>
          <w:rFonts w:asciiTheme="majorHAnsi" w:hAnsiTheme="majorHAnsi" w:cs="Arial"/>
          <w:sz w:val="20"/>
          <w:szCs w:val="20"/>
        </w:rPr>
        <w:tab/>
      </w:r>
    </w:p>
    <w:p w:rsidR="00EE4A53" w:rsidRPr="00154A87" w:rsidRDefault="00EE4A53" w:rsidP="00DE2408">
      <w:pPr>
        <w:pStyle w:val="StandardWeb1"/>
        <w:spacing w:after="0"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154A87">
        <w:rPr>
          <w:rFonts w:asciiTheme="majorHAnsi" w:hAnsiTheme="majorHAnsi" w:cs="Arial"/>
          <w:sz w:val="20"/>
          <w:szCs w:val="20"/>
        </w:rPr>
        <w:t>thyssenkrupp Steel Europe AG</w:t>
      </w:r>
    </w:p>
    <w:p w:rsidR="00DE2408" w:rsidRPr="00154A87" w:rsidRDefault="00DE2408" w:rsidP="00DE2408">
      <w:pPr>
        <w:spacing w:line="288" w:lineRule="auto"/>
        <w:rPr>
          <w:rFonts w:asciiTheme="majorHAnsi" w:hAnsiTheme="majorHAnsi" w:cs="Arial"/>
          <w:szCs w:val="20"/>
        </w:rPr>
      </w:pPr>
      <w:proofErr w:type="spellStart"/>
      <w:r w:rsidRPr="00154A87">
        <w:rPr>
          <w:rFonts w:asciiTheme="majorHAnsi" w:hAnsiTheme="majorHAnsi" w:cs="Arial"/>
          <w:szCs w:val="20"/>
        </w:rPr>
        <w:t>External</w:t>
      </w:r>
      <w:proofErr w:type="spellEnd"/>
      <w:r w:rsidRPr="00154A87">
        <w:rPr>
          <w:rFonts w:asciiTheme="majorHAnsi" w:hAnsiTheme="majorHAnsi" w:cs="Arial"/>
          <w:szCs w:val="20"/>
        </w:rPr>
        <w:t xml:space="preserve"> Communication</w:t>
      </w:r>
      <w:r w:rsidR="003F1CCB" w:rsidRPr="00154A87">
        <w:rPr>
          <w:rFonts w:asciiTheme="majorHAnsi" w:hAnsiTheme="majorHAnsi" w:cs="Arial"/>
          <w:szCs w:val="20"/>
        </w:rPr>
        <w:t>s</w:t>
      </w:r>
    </w:p>
    <w:p w:rsidR="00EE4A53" w:rsidRPr="00154A87" w:rsidRDefault="007D7977" w:rsidP="00DE2408">
      <w:pPr>
        <w:spacing w:line="288" w:lineRule="auto"/>
        <w:rPr>
          <w:rFonts w:asciiTheme="majorHAnsi" w:hAnsiTheme="majorHAnsi" w:cs="Arial"/>
          <w:szCs w:val="20"/>
        </w:rPr>
      </w:pPr>
      <w:r w:rsidRPr="00154A87">
        <w:rPr>
          <w:rFonts w:asciiTheme="majorHAnsi" w:hAnsiTheme="majorHAnsi" w:cs="Arial"/>
          <w:szCs w:val="20"/>
        </w:rPr>
        <w:t>Lisa Scheidat</w:t>
      </w:r>
    </w:p>
    <w:p w:rsidR="00EE4A53" w:rsidRPr="00154A87" w:rsidRDefault="00EE4A53" w:rsidP="00DE2408">
      <w:pPr>
        <w:spacing w:line="288" w:lineRule="auto"/>
        <w:rPr>
          <w:rFonts w:asciiTheme="majorHAnsi" w:hAnsiTheme="majorHAnsi" w:cs="Arial"/>
          <w:szCs w:val="20"/>
        </w:rPr>
      </w:pPr>
      <w:r w:rsidRPr="00154A87">
        <w:rPr>
          <w:rFonts w:asciiTheme="majorHAnsi" w:hAnsiTheme="majorHAnsi" w:cs="Arial"/>
          <w:szCs w:val="20"/>
        </w:rPr>
        <w:t>T: +49 203 52</w:t>
      </w:r>
      <w:r w:rsidRPr="00154A87">
        <w:rPr>
          <w:rFonts w:ascii="Arial" w:hAnsi="Arial" w:cs="Arial"/>
          <w:szCs w:val="20"/>
        </w:rPr>
        <w:t> </w:t>
      </w:r>
      <w:r w:rsidRPr="00154A87">
        <w:rPr>
          <w:rFonts w:asciiTheme="majorHAnsi" w:hAnsiTheme="majorHAnsi" w:cs="Arial"/>
          <w:szCs w:val="20"/>
        </w:rPr>
        <w:t>-</w:t>
      </w:r>
      <w:r w:rsidRPr="00154A87">
        <w:rPr>
          <w:rFonts w:ascii="Arial" w:hAnsi="Arial" w:cs="Arial"/>
          <w:szCs w:val="20"/>
        </w:rPr>
        <w:t> </w:t>
      </w:r>
      <w:r w:rsidR="00DE2408" w:rsidRPr="00154A87">
        <w:rPr>
          <w:rFonts w:asciiTheme="majorHAnsi" w:hAnsiTheme="majorHAnsi" w:cs="Arial"/>
          <w:szCs w:val="20"/>
        </w:rPr>
        <w:t>2</w:t>
      </w:r>
      <w:r w:rsidR="007D7977" w:rsidRPr="00154A87">
        <w:rPr>
          <w:rFonts w:asciiTheme="majorHAnsi" w:hAnsiTheme="majorHAnsi" w:cs="Arial"/>
          <w:szCs w:val="20"/>
        </w:rPr>
        <w:t>5197</w:t>
      </w:r>
    </w:p>
    <w:p w:rsidR="00EE4A53" w:rsidRPr="00154A87" w:rsidRDefault="00B266CB" w:rsidP="00DE2408">
      <w:pPr>
        <w:spacing w:line="288" w:lineRule="auto"/>
        <w:rPr>
          <w:rFonts w:asciiTheme="majorHAnsi" w:hAnsiTheme="majorHAnsi" w:cs="Arial"/>
          <w:szCs w:val="20"/>
        </w:rPr>
      </w:pPr>
      <w:hyperlink r:id="rId8" w:history="1">
        <w:r w:rsidR="007D7977" w:rsidRPr="00154A87">
          <w:rPr>
            <w:rStyle w:val="Hyperlink"/>
            <w:rFonts w:asciiTheme="majorHAnsi" w:hAnsiTheme="majorHAnsi" w:cs="Arial"/>
            <w:szCs w:val="20"/>
          </w:rPr>
          <w:t>lisa.scheidat@thyssenkrupp.com</w:t>
        </w:r>
      </w:hyperlink>
    </w:p>
    <w:p w:rsidR="00EE4A53" w:rsidRPr="00154A87" w:rsidRDefault="00B266CB" w:rsidP="00DE2408">
      <w:pPr>
        <w:spacing w:line="288" w:lineRule="auto"/>
        <w:rPr>
          <w:rStyle w:val="Hyperlink"/>
          <w:rFonts w:asciiTheme="majorHAnsi" w:hAnsiTheme="majorHAnsi" w:cs="Arial"/>
        </w:rPr>
      </w:pPr>
      <w:hyperlink r:id="rId9" w:history="1">
        <w:r w:rsidR="00EE4A53" w:rsidRPr="00154A87">
          <w:rPr>
            <w:rStyle w:val="Hyperlink"/>
            <w:rFonts w:asciiTheme="majorHAnsi" w:hAnsiTheme="majorHAnsi" w:cs="Arial"/>
          </w:rPr>
          <w:t>www.thyssenkrupp-steel.com</w:t>
        </w:r>
      </w:hyperlink>
    </w:p>
    <w:p w:rsidR="006A2F38" w:rsidRPr="00154A87" w:rsidRDefault="006A2F38" w:rsidP="00DE2408">
      <w:pPr>
        <w:spacing w:line="288" w:lineRule="auto"/>
        <w:jc w:val="both"/>
        <w:rPr>
          <w:rFonts w:asciiTheme="majorHAnsi" w:hAnsiTheme="majorHAnsi" w:cs="Arial"/>
        </w:rPr>
      </w:pPr>
    </w:p>
    <w:p w:rsidR="00DE2408" w:rsidRPr="00154A87" w:rsidRDefault="00DE2408">
      <w:pPr>
        <w:spacing w:line="288" w:lineRule="auto"/>
        <w:jc w:val="both"/>
        <w:rPr>
          <w:rFonts w:asciiTheme="majorHAnsi" w:hAnsiTheme="majorHAnsi" w:cs="Arial"/>
          <w:szCs w:val="20"/>
        </w:rPr>
      </w:pPr>
    </w:p>
    <w:sectPr w:rsidR="00DE2408" w:rsidRPr="00154A87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FF" w:rsidRDefault="002262FF" w:rsidP="005B5ABA">
      <w:pPr>
        <w:spacing w:line="240" w:lineRule="auto"/>
      </w:pPr>
      <w:r>
        <w:separator/>
      </w:r>
    </w:p>
  </w:endnote>
  <w:endnote w:type="continuationSeparator" w:id="0">
    <w:p w:rsidR="002262FF" w:rsidRDefault="002262F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F209F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3F209F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Bernhard Osburg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F209F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3F209F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Bernhard Osburg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FF" w:rsidRDefault="002262FF" w:rsidP="005B5ABA">
      <w:pPr>
        <w:spacing w:line="240" w:lineRule="auto"/>
      </w:pPr>
      <w:r>
        <w:separator/>
      </w:r>
    </w:p>
  </w:footnote>
  <w:footnote w:type="continuationSeparator" w:id="0">
    <w:p w:rsidR="002262FF" w:rsidRDefault="002262F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152C3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B266CB">
                            <w:rPr>
                              <w:noProof/>
                            </w:rPr>
                            <w:t>13.12.2019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66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D602C">
                            <w:rPr>
                              <w:noProof/>
                            </w:rPr>
                            <w:fldChar w:fldCharType="begin"/>
                          </w:r>
                          <w:r w:rsidR="00FD602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FD602C">
                            <w:rPr>
                              <w:noProof/>
                            </w:rPr>
                            <w:fldChar w:fldCharType="separate"/>
                          </w:r>
                          <w:r w:rsidR="00B266CB">
                            <w:rPr>
                              <w:noProof/>
                            </w:rPr>
                            <w:t>2</w:t>
                          </w:r>
                          <w:r w:rsidR="00FD602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152C3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B266CB">
                      <w:rPr>
                        <w:noProof/>
                      </w:rPr>
                      <w:t>13.12.2019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66C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FD602C">
                      <w:rPr>
                        <w:noProof/>
                      </w:rPr>
                      <w:fldChar w:fldCharType="begin"/>
                    </w:r>
                    <w:r w:rsidR="00FD602C">
                      <w:rPr>
                        <w:noProof/>
                      </w:rPr>
                      <w:instrText xml:space="preserve"> NUMPAGES   \* MERGEFORMAT </w:instrText>
                    </w:r>
                    <w:r w:rsidR="00FD602C">
                      <w:rPr>
                        <w:noProof/>
                      </w:rPr>
                      <w:fldChar w:fldCharType="separate"/>
                    </w:r>
                    <w:r w:rsidR="00B266CB">
                      <w:rPr>
                        <w:noProof/>
                      </w:rPr>
                      <w:t>2</w:t>
                    </w:r>
                    <w:r w:rsidR="00FD602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.4pt;height:4.4pt" o:bullet="t">
        <v:imagedata r:id="rId1" o:title="Bullet_blau_RGB_klein"/>
      </v:shape>
    </w:pict>
  </w:numPicBullet>
  <w:numPicBullet w:numPicBulletId="1">
    <w:pict>
      <v:shape id="_x0000_i1036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2F0"/>
    <w:rsid w:val="00021A3E"/>
    <w:rsid w:val="00022818"/>
    <w:rsid w:val="000259EE"/>
    <w:rsid w:val="00025C91"/>
    <w:rsid w:val="000261E6"/>
    <w:rsid w:val="00031761"/>
    <w:rsid w:val="00040FF0"/>
    <w:rsid w:val="000416B2"/>
    <w:rsid w:val="00041D56"/>
    <w:rsid w:val="00047BF9"/>
    <w:rsid w:val="00056719"/>
    <w:rsid w:val="00056B18"/>
    <w:rsid w:val="0006240B"/>
    <w:rsid w:val="0006281E"/>
    <w:rsid w:val="00065D3B"/>
    <w:rsid w:val="000677D4"/>
    <w:rsid w:val="00067B08"/>
    <w:rsid w:val="000704DB"/>
    <w:rsid w:val="00085CC6"/>
    <w:rsid w:val="000863C5"/>
    <w:rsid w:val="0009642F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12574"/>
    <w:rsid w:val="001306E1"/>
    <w:rsid w:val="001364F9"/>
    <w:rsid w:val="00137A1B"/>
    <w:rsid w:val="00140C79"/>
    <w:rsid w:val="00142A34"/>
    <w:rsid w:val="0014474F"/>
    <w:rsid w:val="001451D3"/>
    <w:rsid w:val="00146600"/>
    <w:rsid w:val="00152C32"/>
    <w:rsid w:val="00154A87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37F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262FF"/>
    <w:rsid w:val="0023039B"/>
    <w:rsid w:val="00243C72"/>
    <w:rsid w:val="0024653B"/>
    <w:rsid w:val="00252404"/>
    <w:rsid w:val="00252E24"/>
    <w:rsid w:val="002537EA"/>
    <w:rsid w:val="0025786F"/>
    <w:rsid w:val="00260B8C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47F9"/>
    <w:rsid w:val="002B1779"/>
    <w:rsid w:val="002B2C68"/>
    <w:rsid w:val="002B5BA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20F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4058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3F209F"/>
    <w:rsid w:val="00402E5D"/>
    <w:rsid w:val="004123F5"/>
    <w:rsid w:val="004161F1"/>
    <w:rsid w:val="00420E4F"/>
    <w:rsid w:val="004212AC"/>
    <w:rsid w:val="00424DC1"/>
    <w:rsid w:val="00425DDA"/>
    <w:rsid w:val="00427062"/>
    <w:rsid w:val="00437587"/>
    <w:rsid w:val="00440D53"/>
    <w:rsid w:val="0044304C"/>
    <w:rsid w:val="004454A2"/>
    <w:rsid w:val="00446EFC"/>
    <w:rsid w:val="00451D5D"/>
    <w:rsid w:val="00457F9F"/>
    <w:rsid w:val="004630BC"/>
    <w:rsid w:val="0046508E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20"/>
    <w:rsid w:val="00540C6E"/>
    <w:rsid w:val="00544BC4"/>
    <w:rsid w:val="005460EE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4250"/>
    <w:rsid w:val="0059570E"/>
    <w:rsid w:val="005A1A95"/>
    <w:rsid w:val="005A1EF6"/>
    <w:rsid w:val="005A5767"/>
    <w:rsid w:val="005B5ABA"/>
    <w:rsid w:val="005B7322"/>
    <w:rsid w:val="005C08EC"/>
    <w:rsid w:val="005C1958"/>
    <w:rsid w:val="005C5006"/>
    <w:rsid w:val="005C6FEF"/>
    <w:rsid w:val="005D60CE"/>
    <w:rsid w:val="005E7FCB"/>
    <w:rsid w:val="005F20AA"/>
    <w:rsid w:val="005F22F5"/>
    <w:rsid w:val="005F688A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75555"/>
    <w:rsid w:val="00681BAF"/>
    <w:rsid w:val="006857C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4578"/>
    <w:rsid w:val="006E5B34"/>
    <w:rsid w:val="006F5AA5"/>
    <w:rsid w:val="006F5FFF"/>
    <w:rsid w:val="00701FF2"/>
    <w:rsid w:val="007065C5"/>
    <w:rsid w:val="00710D9D"/>
    <w:rsid w:val="0071223A"/>
    <w:rsid w:val="007226A9"/>
    <w:rsid w:val="00724EF3"/>
    <w:rsid w:val="007379AD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D7977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018"/>
    <w:rsid w:val="008C4331"/>
    <w:rsid w:val="008C64FF"/>
    <w:rsid w:val="008D1C62"/>
    <w:rsid w:val="008D3DFA"/>
    <w:rsid w:val="008D5119"/>
    <w:rsid w:val="008D5CD1"/>
    <w:rsid w:val="008D61FC"/>
    <w:rsid w:val="008E14DD"/>
    <w:rsid w:val="008E6AF9"/>
    <w:rsid w:val="008E7176"/>
    <w:rsid w:val="008F1C7C"/>
    <w:rsid w:val="008F2FF4"/>
    <w:rsid w:val="00902F53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3BF0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0171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028"/>
    <w:rsid w:val="00A70C82"/>
    <w:rsid w:val="00A70ED2"/>
    <w:rsid w:val="00AA487A"/>
    <w:rsid w:val="00AB5E1A"/>
    <w:rsid w:val="00AB5E22"/>
    <w:rsid w:val="00AB737E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597F"/>
    <w:rsid w:val="00B063CA"/>
    <w:rsid w:val="00B147E8"/>
    <w:rsid w:val="00B20F38"/>
    <w:rsid w:val="00B266CB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6FE6"/>
    <w:rsid w:val="00B87D83"/>
    <w:rsid w:val="00B9508B"/>
    <w:rsid w:val="00B97794"/>
    <w:rsid w:val="00B97E56"/>
    <w:rsid w:val="00BA583E"/>
    <w:rsid w:val="00BC231C"/>
    <w:rsid w:val="00BC760A"/>
    <w:rsid w:val="00BD0883"/>
    <w:rsid w:val="00BD3EE5"/>
    <w:rsid w:val="00BD4078"/>
    <w:rsid w:val="00BD5051"/>
    <w:rsid w:val="00BE204F"/>
    <w:rsid w:val="00BF4DEC"/>
    <w:rsid w:val="00C004AB"/>
    <w:rsid w:val="00C01794"/>
    <w:rsid w:val="00C07A8B"/>
    <w:rsid w:val="00C124EF"/>
    <w:rsid w:val="00C30C7B"/>
    <w:rsid w:val="00C33919"/>
    <w:rsid w:val="00C35F9E"/>
    <w:rsid w:val="00C3733B"/>
    <w:rsid w:val="00C444D8"/>
    <w:rsid w:val="00C50779"/>
    <w:rsid w:val="00C61934"/>
    <w:rsid w:val="00C61CF1"/>
    <w:rsid w:val="00C62F60"/>
    <w:rsid w:val="00C73BC2"/>
    <w:rsid w:val="00C73D52"/>
    <w:rsid w:val="00C77F05"/>
    <w:rsid w:val="00C85FA8"/>
    <w:rsid w:val="00C93B52"/>
    <w:rsid w:val="00C943E3"/>
    <w:rsid w:val="00CA06E8"/>
    <w:rsid w:val="00CA344E"/>
    <w:rsid w:val="00CA4CEB"/>
    <w:rsid w:val="00CB19C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398C"/>
    <w:rsid w:val="00D241AC"/>
    <w:rsid w:val="00D245E2"/>
    <w:rsid w:val="00D25937"/>
    <w:rsid w:val="00D300FB"/>
    <w:rsid w:val="00D32D04"/>
    <w:rsid w:val="00D331E2"/>
    <w:rsid w:val="00D335B3"/>
    <w:rsid w:val="00D42B7D"/>
    <w:rsid w:val="00D503B9"/>
    <w:rsid w:val="00D50499"/>
    <w:rsid w:val="00D53B82"/>
    <w:rsid w:val="00D5425D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B6523"/>
    <w:rsid w:val="00DC4452"/>
    <w:rsid w:val="00DC62C6"/>
    <w:rsid w:val="00DD114E"/>
    <w:rsid w:val="00DD3094"/>
    <w:rsid w:val="00DD5F4F"/>
    <w:rsid w:val="00DE2408"/>
    <w:rsid w:val="00DE50C7"/>
    <w:rsid w:val="00DE79B6"/>
    <w:rsid w:val="00DF4740"/>
    <w:rsid w:val="00E00269"/>
    <w:rsid w:val="00E03946"/>
    <w:rsid w:val="00E051BE"/>
    <w:rsid w:val="00E1377C"/>
    <w:rsid w:val="00E15E1F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29CA"/>
    <w:rsid w:val="00E93432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0E46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33CE4"/>
    <w:rsid w:val="00F4093A"/>
    <w:rsid w:val="00F51811"/>
    <w:rsid w:val="00F5603C"/>
    <w:rsid w:val="00F67BFF"/>
    <w:rsid w:val="00F73E27"/>
    <w:rsid w:val="00F77625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602C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6E0D4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Kontaktinfo">
    <w:name w:val="Kontaktinfo"/>
    <w:basedOn w:val="Standard"/>
    <w:qFormat/>
    <w:rsid w:val="003F209F"/>
    <w:pPr>
      <w:spacing w:line="240" w:lineRule="atLeast"/>
    </w:pPr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heida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01B6-292D-4A41-93D5-560447E8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Christine Launert</cp:lastModifiedBy>
  <cp:revision>7</cp:revision>
  <cp:lastPrinted>2019-12-11T10:47:00Z</cp:lastPrinted>
  <dcterms:created xsi:type="dcterms:W3CDTF">2019-12-12T09:00:00Z</dcterms:created>
  <dcterms:modified xsi:type="dcterms:W3CDTF">2019-12-12T21:52:00Z</dcterms:modified>
</cp:coreProperties>
</file>