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Pr="00CC696B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CC696B" w:rsidRDefault="009772C9" w:rsidP="001E7E0A">
            <w:pPr>
              <w:pStyle w:val="BusinessArea"/>
              <w:rPr>
                <w:lang w:val="en-US"/>
              </w:rPr>
            </w:pPr>
            <w:r w:rsidRPr="00CC696B">
              <w:rPr>
                <w:lang w:val="en-US"/>
              </w:rPr>
              <w:t>Steel</w:t>
            </w:r>
            <w:r w:rsidR="00146600" w:rsidRPr="00CC696B">
              <w:rPr>
                <w:lang w:val="en-US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CC696B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C696B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CC696B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C696B" w:rsidRDefault="00CC696B" w:rsidP="001E7E0A">
            <w:pPr>
              <w:pStyle w:val="Datumsangabe"/>
              <w:rPr>
                <w:lang w:val="en-US"/>
              </w:rPr>
            </w:pPr>
            <w:r w:rsidRPr="00AE02F5">
              <w:rPr>
                <w:lang w:val="en-US"/>
              </w:rPr>
              <w:t xml:space="preserve">October </w:t>
            </w:r>
            <w:r w:rsidR="002F1E7C">
              <w:rPr>
                <w:lang w:val="en-US"/>
              </w:rPr>
              <w:t>1</w:t>
            </w:r>
            <w:r w:rsidR="00B34EE8">
              <w:rPr>
                <w:lang w:val="en-US"/>
              </w:rPr>
              <w:t>1</w:t>
            </w:r>
            <w:r w:rsidRPr="00AE02F5">
              <w:rPr>
                <w:lang w:val="en-US"/>
              </w:rPr>
              <w:t xml:space="preserve">, </w:t>
            </w:r>
            <w:r w:rsidR="002054F6" w:rsidRPr="00AE02F5">
              <w:rPr>
                <w:lang w:val="en-US"/>
              </w:rPr>
              <w:t>201</w:t>
            </w:r>
            <w:r w:rsidR="004004E3" w:rsidRPr="00AE02F5">
              <w:rPr>
                <w:lang w:val="en-US"/>
              </w:rPr>
              <w:t>9</w:t>
            </w:r>
          </w:p>
          <w:p w:rsidR="001E7E0A" w:rsidRPr="00CC696B" w:rsidRDefault="00CC696B" w:rsidP="00D25937">
            <w:pPr>
              <w:pStyle w:val="Seitenzahlangabe"/>
              <w:rPr>
                <w:lang w:val="en-US"/>
              </w:rPr>
            </w:pPr>
            <w:r w:rsidRPr="00CC696B">
              <w:rPr>
                <w:lang w:val="en-US"/>
              </w:rPr>
              <w:t>Pag</w:t>
            </w:r>
            <w:r w:rsidR="001E7E0A" w:rsidRPr="00CC696B">
              <w:rPr>
                <w:lang w:val="en-US"/>
              </w:rPr>
              <w:t xml:space="preserve">e </w:t>
            </w:r>
            <w:r w:rsidR="001E7E0A" w:rsidRPr="00CC696B">
              <w:rPr>
                <w:lang w:val="en-US"/>
              </w:rPr>
              <w:fldChar w:fldCharType="begin"/>
            </w:r>
            <w:r w:rsidR="001E7E0A" w:rsidRPr="00CC696B">
              <w:rPr>
                <w:lang w:val="en-US"/>
              </w:rPr>
              <w:instrText xml:space="preserve"> PAGE   \* MERGEFORMAT </w:instrText>
            </w:r>
            <w:r w:rsidR="001E7E0A" w:rsidRPr="00CC696B">
              <w:rPr>
                <w:lang w:val="en-US"/>
              </w:rPr>
              <w:fldChar w:fldCharType="separate"/>
            </w:r>
            <w:r w:rsidR="003B2D47">
              <w:rPr>
                <w:noProof/>
                <w:lang w:val="en-US"/>
              </w:rPr>
              <w:t>1</w:t>
            </w:r>
            <w:r w:rsidR="001E7E0A" w:rsidRPr="00CC696B">
              <w:rPr>
                <w:lang w:val="en-US"/>
              </w:rPr>
              <w:fldChar w:fldCharType="end"/>
            </w:r>
            <w:r w:rsidR="001E7E0A" w:rsidRPr="00CC696B">
              <w:rPr>
                <w:lang w:val="en-US"/>
              </w:rPr>
              <w:t>/</w:t>
            </w:r>
            <w:r w:rsidR="00DE2408" w:rsidRPr="00CC696B">
              <w:rPr>
                <w:lang w:val="en-US"/>
              </w:rPr>
              <w:t>2</w:t>
            </w:r>
          </w:p>
        </w:tc>
      </w:tr>
    </w:tbl>
    <w:p w:rsidR="00DE2408" w:rsidRPr="00CC696B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7568BD" w:rsidRPr="00CC696B" w:rsidRDefault="00CC696B" w:rsidP="009527DE">
      <w:pPr>
        <w:pStyle w:val="StandardWeb1"/>
        <w:spacing w:after="0" w:line="360" w:lineRule="auto"/>
        <w:jc w:val="both"/>
        <w:rPr>
          <w:rFonts w:ascii="TKTypeRegular" w:hAnsi="TKTypeRegular"/>
          <w:b/>
          <w:lang w:val="en-US"/>
        </w:rPr>
      </w:pPr>
      <w:r w:rsidRPr="00CC696B">
        <w:rPr>
          <w:rFonts w:ascii="TKTypeRegular" w:hAnsi="TKTypeRegular"/>
          <w:b/>
          <w:lang w:val="en-US"/>
        </w:rPr>
        <w:t xml:space="preserve">Third </w:t>
      </w:r>
      <w:r>
        <w:rPr>
          <w:rFonts w:ascii="TKTypeRegular" w:hAnsi="TKTypeRegular"/>
          <w:b/>
          <w:lang w:val="en-US"/>
        </w:rPr>
        <w:t>fabric filter</w:t>
      </w:r>
      <w:r w:rsidR="009527DE" w:rsidRPr="00CC696B">
        <w:rPr>
          <w:rFonts w:ascii="TKTypeRegular" w:hAnsi="TKTypeRegular"/>
          <w:b/>
          <w:lang w:val="en-US"/>
        </w:rPr>
        <w:t xml:space="preserve"> in Duisburg </w:t>
      </w:r>
      <w:r w:rsidRPr="00CC696B">
        <w:rPr>
          <w:rFonts w:ascii="TKTypeRegular" w:hAnsi="TKTypeRegular"/>
          <w:b/>
          <w:lang w:val="en-US"/>
        </w:rPr>
        <w:t>taking shape</w:t>
      </w:r>
    </w:p>
    <w:p w:rsidR="009527DE" w:rsidRPr="00F15A64" w:rsidRDefault="00114A96" w:rsidP="00114A9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14A96">
        <w:rPr>
          <w:rFonts w:ascii="TKTypeRegular" w:hAnsi="TKTypeRegular"/>
          <w:sz w:val="20"/>
          <w:szCs w:val="20"/>
          <w:lang w:val="en-US"/>
        </w:rPr>
        <w:t xml:space="preserve">Record temperatures, the Greta effect, CO2 tax </w:t>
      </w:r>
      <w:r>
        <w:rPr>
          <w:rFonts w:ascii="TKTypeRegular" w:hAnsi="TKTypeRegular"/>
          <w:sz w:val="20"/>
          <w:szCs w:val="20"/>
          <w:lang w:val="en-US"/>
        </w:rPr>
        <w:t>–</w:t>
      </w:r>
      <w:r w:rsidRPr="00114A96">
        <w:rPr>
          <w:rFonts w:ascii="TKTypeRegular" w:hAnsi="TKTypeRegular"/>
          <w:sz w:val="20"/>
          <w:szCs w:val="20"/>
          <w:lang w:val="en-US"/>
        </w:rPr>
        <w:t xml:space="preserve"> climate change is dominating the headlines and putting other environmental issues in the shade. But </w:t>
      </w:r>
      <w:r>
        <w:rPr>
          <w:rFonts w:ascii="TKTypeRegular" w:hAnsi="TKTypeRegular"/>
          <w:sz w:val="20"/>
          <w:szCs w:val="20"/>
          <w:lang w:val="en-US"/>
        </w:rPr>
        <w:t xml:space="preserve">there are other substances beside </w:t>
      </w:r>
      <w:r w:rsidRPr="00114A96">
        <w:rPr>
          <w:rFonts w:ascii="TKTypeRegular" w:hAnsi="TKTypeRegular"/>
          <w:sz w:val="20"/>
          <w:szCs w:val="20"/>
          <w:lang w:val="en-US"/>
        </w:rPr>
        <w:t>CO2</w:t>
      </w:r>
      <w:r>
        <w:rPr>
          <w:rFonts w:ascii="TKTypeRegular" w:hAnsi="TKTypeRegular"/>
          <w:sz w:val="20"/>
          <w:szCs w:val="20"/>
          <w:lang w:val="en-US"/>
        </w:rPr>
        <w:t xml:space="preserve"> that </w:t>
      </w:r>
      <w:r w:rsidRPr="00114A96">
        <w:rPr>
          <w:rFonts w:ascii="TKTypeRegular" w:hAnsi="TKTypeRegular"/>
          <w:sz w:val="20"/>
          <w:szCs w:val="20"/>
          <w:lang w:val="en-US"/>
        </w:rPr>
        <w:t xml:space="preserve">have </w:t>
      </w:r>
      <w:r>
        <w:rPr>
          <w:rFonts w:ascii="TKTypeRegular" w:hAnsi="TKTypeRegular"/>
          <w:sz w:val="20"/>
          <w:szCs w:val="20"/>
          <w:lang w:val="en-US"/>
        </w:rPr>
        <w:t xml:space="preserve">an </w:t>
      </w:r>
      <w:r w:rsidRPr="00114A96">
        <w:rPr>
          <w:rFonts w:ascii="TKTypeRegular" w:hAnsi="TKTypeRegular"/>
          <w:sz w:val="20"/>
          <w:szCs w:val="20"/>
          <w:lang w:val="en-US"/>
        </w:rPr>
        <w:t>impact on the environment. The</w:t>
      </w:r>
      <w:r w:rsidR="00A42C0D">
        <w:rPr>
          <w:rFonts w:ascii="TKTypeRegular" w:hAnsi="TKTypeRegular"/>
          <w:sz w:val="20"/>
          <w:szCs w:val="20"/>
          <w:lang w:val="en-US"/>
        </w:rPr>
        <w:t>se</w:t>
      </w:r>
      <w:r w:rsidRPr="00114A96">
        <w:rPr>
          <w:rFonts w:ascii="TKTypeRegular" w:hAnsi="TKTypeRegular"/>
          <w:sz w:val="20"/>
          <w:szCs w:val="20"/>
          <w:lang w:val="en-US"/>
        </w:rPr>
        <w:t xml:space="preserve"> include particulates</w:t>
      </w:r>
      <w:r w:rsidR="00A42C0D">
        <w:rPr>
          <w:rFonts w:ascii="TKTypeRegular" w:hAnsi="TKTypeRegular"/>
          <w:sz w:val="20"/>
          <w:szCs w:val="20"/>
          <w:lang w:val="en-US"/>
        </w:rPr>
        <w:t>, which are</w:t>
      </w:r>
      <w:r w:rsidRPr="00114A96">
        <w:rPr>
          <w:rFonts w:ascii="TKTypeRegular" w:hAnsi="TKTypeRegular"/>
          <w:sz w:val="20"/>
          <w:szCs w:val="20"/>
          <w:lang w:val="en-US"/>
        </w:rPr>
        <w:t xml:space="preserve"> produced </w:t>
      </w:r>
      <w:r>
        <w:rPr>
          <w:rFonts w:ascii="TKTypeRegular" w:hAnsi="TKTypeRegular"/>
          <w:sz w:val="20"/>
          <w:szCs w:val="20"/>
          <w:lang w:val="en-US"/>
        </w:rPr>
        <w:t>among other things by</w:t>
      </w:r>
      <w:r w:rsidRPr="00114A96">
        <w:rPr>
          <w:rFonts w:ascii="TKTypeRegular" w:hAnsi="TKTypeRegular"/>
          <w:sz w:val="20"/>
          <w:szCs w:val="20"/>
          <w:lang w:val="en-US"/>
        </w:rPr>
        <w:t xml:space="preserve"> sinter plant</w:t>
      </w:r>
      <w:r>
        <w:rPr>
          <w:rFonts w:ascii="TKTypeRegular" w:hAnsi="TKTypeRegular"/>
          <w:sz w:val="20"/>
          <w:szCs w:val="20"/>
          <w:lang w:val="en-US"/>
        </w:rPr>
        <w:t xml:space="preserve">s during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>steel production. That’s why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 xml:space="preserve"> thyssenkrupp Steel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has invested </w:t>
      </w:r>
      <w:r w:rsidR="00A42C0D">
        <w:rPr>
          <w:rFonts w:ascii="TKTypeRegular" w:hAnsi="TKTypeRegular"/>
          <w:sz w:val="20"/>
          <w:szCs w:val="20"/>
          <w:lang w:val="en-US"/>
        </w:rPr>
        <w:t xml:space="preserve">a total of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around €100 million in a fabric filter project at its 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 xml:space="preserve">Duisburg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>site to clean the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 air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 xml:space="preserve"> </w:t>
      </w:r>
      <w:r w:rsidR="00F15A64">
        <w:rPr>
          <w:rFonts w:ascii="TKTypeRegular" w:hAnsi="TKTypeRegular"/>
          <w:sz w:val="20"/>
          <w:szCs w:val="20"/>
          <w:lang w:val="en-US"/>
        </w:rPr>
        <w:t>from the s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>inter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 plant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>.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 The last of three fabric filters is </w:t>
      </w:r>
      <w:r>
        <w:rPr>
          <w:rFonts w:ascii="TKTypeRegular" w:hAnsi="TKTypeRegular"/>
          <w:sz w:val="20"/>
          <w:szCs w:val="20"/>
          <w:lang w:val="en-US"/>
        </w:rPr>
        <w:t>scheduled to go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 into operation in spring </w:t>
      </w:r>
      <w:r w:rsidR="009527DE" w:rsidRPr="00F15A64">
        <w:rPr>
          <w:rFonts w:ascii="TKTypeRegular" w:hAnsi="TKTypeRegular"/>
          <w:sz w:val="20"/>
          <w:szCs w:val="20"/>
          <w:lang w:val="en-US"/>
        </w:rPr>
        <w:t>2020</w:t>
      </w:r>
      <w:r w:rsidR="001D74C4" w:rsidRPr="00F15A64">
        <w:rPr>
          <w:rFonts w:ascii="TKTypeRegular" w:hAnsi="TKTypeRegular"/>
          <w:sz w:val="20"/>
          <w:szCs w:val="20"/>
          <w:lang w:val="en-US"/>
        </w:rPr>
        <w:t xml:space="preserve">. </w:t>
      </w:r>
      <w:r w:rsidR="00A42C0D">
        <w:rPr>
          <w:rFonts w:ascii="TKTypeRegular" w:hAnsi="TKTypeRegular"/>
          <w:sz w:val="20"/>
          <w:szCs w:val="20"/>
          <w:lang w:val="en-US"/>
        </w:rPr>
        <w:t>In the course of the project</w:t>
      </w:r>
      <w:r w:rsidR="00A42C0D" w:rsidRPr="00F15A64">
        <w:rPr>
          <w:rFonts w:ascii="TKTypeRegular" w:hAnsi="TKTypeRegular"/>
          <w:sz w:val="20"/>
          <w:szCs w:val="20"/>
          <w:lang w:val="en-US"/>
        </w:rPr>
        <w:t xml:space="preserve"> </w:t>
      </w:r>
      <w:r w:rsidR="00A42C0D">
        <w:rPr>
          <w:rFonts w:ascii="TKTypeRegular" w:hAnsi="TKTypeRegular"/>
          <w:sz w:val="20"/>
          <w:szCs w:val="20"/>
          <w:lang w:val="en-US"/>
        </w:rPr>
        <w:t>ano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ther </w:t>
      </w:r>
      <w:r w:rsidR="00A42C0D">
        <w:rPr>
          <w:rFonts w:ascii="TKTypeRegular" w:hAnsi="TKTypeRegular"/>
          <w:sz w:val="20"/>
          <w:szCs w:val="20"/>
          <w:lang w:val="en-US"/>
        </w:rPr>
        <w:t>section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 of the filter has now been </w:t>
      </w:r>
      <w:r w:rsidR="00817DE0">
        <w:rPr>
          <w:rFonts w:ascii="TKTypeRegular" w:hAnsi="TKTypeRegular"/>
          <w:sz w:val="20"/>
          <w:szCs w:val="20"/>
          <w:lang w:val="en-US"/>
        </w:rPr>
        <w:t>moved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 xml:space="preserve"> in</w:t>
      </w:r>
      <w:r w:rsidR="00A42C0D">
        <w:rPr>
          <w:rFonts w:ascii="TKTypeRegular" w:hAnsi="TKTypeRegular"/>
          <w:sz w:val="20"/>
          <w:szCs w:val="20"/>
          <w:lang w:val="en-US"/>
        </w:rPr>
        <w:t>to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 xml:space="preserve">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>p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 xml:space="preserve">osition: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with a weight of </w:t>
      </w:r>
      <w:r w:rsidR="002F1E7C">
        <w:rPr>
          <w:rFonts w:ascii="TKTypeRegular" w:hAnsi="TKTypeRegular"/>
          <w:sz w:val="20"/>
          <w:szCs w:val="20"/>
          <w:lang w:val="en-US"/>
        </w:rPr>
        <w:t>17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 xml:space="preserve"> </w:t>
      </w:r>
      <w:r w:rsidR="00F15A64" w:rsidRPr="00F15A64">
        <w:rPr>
          <w:rFonts w:ascii="TKTypeRegular" w:hAnsi="TKTypeRegular"/>
          <w:sz w:val="20"/>
          <w:szCs w:val="20"/>
          <w:lang w:val="en-US"/>
        </w:rPr>
        <w:t xml:space="preserve">tons, it was no easy task for the two large </w:t>
      </w:r>
      <w:r w:rsidR="00B71119" w:rsidRPr="00F15A64">
        <w:rPr>
          <w:rFonts w:ascii="TKTypeRegular" w:hAnsi="TKTypeRegular"/>
          <w:sz w:val="20"/>
          <w:szCs w:val="20"/>
          <w:lang w:val="en-US"/>
        </w:rPr>
        <w:t xml:space="preserve">80- </w:t>
      </w:r>
      <w:r w:rsidR="00F15A64">
        <w:rPr>
          <w:rFonts w:ascii="TKTypeRegular" w:hAnsi="TKTypeRegular"/>
          <w:sz w:val="20"/>
          <w:szCs w:val="20"/>
          <w:lang w:val="en-US"/>
        </w:rPr>
        <w:t>a</w:t>
      </w:r>
      <w:r w:rsidR="00B71119" w:rsidRPr="00F15A64">
        <w:rPr>
          <w:rFonts w:ascii="TKTypeRegular" w:hAnsi="TKTypeRegular"/>
          <w:sz w:val="20"/>
          <w:szCs w:val="20"/>
          <w:lang w:val="en-US"/>
        </w:rPr>
        <w:t>nd 220-</w:t>
      </w:r>
      <w:r w:rsidR="00F15A64">
        <w:rPr>
          <w:rFonts w:ascii="TKTypeRegular" w:hAnsi="TKTypeRegular"/>
          <w:sz w:val="20"/>
          <w:szCs w:val="20"/>
          <w:lang w:val="en-US"/>
        </w:rPr>
        <w:t>t</w:t>
      </w:r>
      <w:r w:rsidR="00B71119" w:rsidRPr="00F15A64">
        <w:rPr>
          <w:rFonts w:ascii="TKTypeRegular" w:hAnsi="TKTypeRegular"/>
          <w:sz w:val="20"/>
          <w:szCs w:val="20"/>
          <w:lang w:val="en-US"/>
        </w:rPr>
        <w:t>on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 c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>rane</w:t>
      </w:r>
      <w:r w:rsidR="00F15A64">
        <w:rPr>
          <w:rFonts w:ascii="TKTypeRegular" w:hAnsi="TKTypeRegular"/>
          <w:sz w:val="20"/>
          <w:szCs w:val="20"/>
          <w:lang w:val="en-US"/>
        </w:rPr>
        <w:t xml:space="preserve">s </w:t>
      </w:r>
      <w:r w:rsidR="008F0C83">
        <w:rPr>
          <w:rFonts w:ascii="TKTypeRegular" w:hAnsi="TKTypeRegular"/>
          <w:sz w:val="20"/>
          <w:szCs w:val="20"/>
          <w:lang w:val="en-US"/>
        </w:rPr>
        <w:t>used for the job</w:t>
      </w:r>
      <w:r w:rsidR="00F15A64">
        <w:rPr>
          <w:rFonts w:ascii="TKTypeRegular" w:hAnsi="TKTypeRegular"/>
          <w:sz w:val="20"/>
          <w:szCs w:val="20"/>
          <w:lang w:val="en-US"/>
        </w:rPr>
        <w:t>.</w:t>
      </w:r>
      <w:r w:rsidR="006C27A9" w:rsidRPr="00F15A64">
        <w:rPr>
          <w:rFonts w:ascii="TKTypeRegular" w:hAnsi="TKTypeRegular"/>
          <w:sz w:val="20"/>
          <w:szCs w:val="20"/>
          <w:lang w:val="en-US"/>
        </w:rPr>
        <w:t xml:space="preserve"> </w:t>
      </w:r>
    </w:p>
    <w:p w:rsidR="009527DE" w:rsidRPr="00F15A64" w:rsidRDefault="009527D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9527DE" w:rsidRPr="00F15A64" w:rsidRDefault="00F15A64" w:rsidP="009527DE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  <w:lang w:val="en-US"/>
        </w:rPr>
      </w:pPr>
      <w:r w:rsidRPr="00F15A64">
        <w:rPr>
          <w:rFonts w:ascii="TKTypeBold" w:hAnsi="TKTypeBold"/>
          <w:sz w:val="20"/>
          <w:szCs w:val="20"/>
          <w:lang w:val="en-US"/>
        </w:rPr>
        <w:t xml:space="preserve">World’s biggest and most </w:t>
      </w:r>
      <w:r w:rsidR="009527DE" w:rsidRPr="00F15A64">
        <w:rPr>
          <w:rFonts w:ascii="TKTypeBold" w:hAnsi="TKTypeBold"/>
          <w:sz w:val="20"/>
          <w:szCs w:val="20"/>
          <w:lang w:val="en-US"/>
        </w:rPr>
        <w:t>effe</w:t>
      </w:r>
      <w:r w:rsidRPr="00F15A64">
        <w:rPr>
          <w:rFonts w:ascii="TKTypeBold" w:hAnsi="TKTypeBold"/>
          <w:sz w:val="20"/>
          <w:szCs w:val="20"/>
          <w:lang w:val="en-US"/>
        </w:rPr>
        <w:t>c</w:t>
      </w:r>
      <w:r w:rsidR="009527DE" w:rsidRPr="00F15A64">
        <w:rPr>
          <w:rFonts w:ascii="TKTypeBold" w:hAnsi="TKTypeBold"/>
          <w:sz w:val="20"/>
          <w:szCs w:val="20"/>
          <w:lang w:val="en-US"/>
        </w:rPr>
        <w:t>tive</w:t>
      </w:r>
      <w:r w:rsidR="00156974">
        <w:rPr>
          <w:rFonts w:ascii="TKTypeBold" w:hAnsi="TKTypeBold"/>
          <w:sz w:val="20"/>
          <w:szCs w:val="20"/>
          <w:lang w:val="en-US"/>
        </w:rPr>
        <w:t xml:space="preserve"> </w:t>
      </w:r>
      <w:r w:rsidR="00A42C0D">
        <w:rPr>
          <w:rFonts w:ascii="TKTypeBold" w:hAnsi="TKTypeBold"/>
          <w:sz w:val="20"/>
          <w:szCs w:val="20"/>
          <w:lang w:val="en-US"/>
        </w:rPr>
        <w:t>fabric filter</w:t>
      </w:r>
    </w:p>
    <w:p w:rsidR="004004E3" w:rsidRPr="005B213E" w:rsidRDefault="00F15A6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5B213E">
        <w:rPr>
          <w:rFonts w:ascii="TKTypeRegular" w:hAnsi="TKTypeRegular"/>
          <w:sz w:val="20"/>
          <w:szCs w:val="20"/>
          <w:lang w:val="en-US"/>
        </w:rPr>
        <w:t xml:space="preserve">In </w:t>
      </w:r>
      <w:r w:rsidR="006B1C73">
        <w:rPr>
          <w:rFonts w:ascii="TKTypeRegular" w:hAnsi="TKTypeRegular"/>
          <w:sz w:val="20"/>
          <w:szCs w:val="20"/>
          <w:lang w:val="en-US"/>
        </w:rPr>
        <w:t xml:space="preserve">the </w:t>
      </w:r>
      <w:r w:rsidRPr="005B213E">
        <w:rPr>
          <w:rFonts w:ascii="TKTypeRegular" w:hAnsi="TKTypeRegular"/>
          <w:sz w:val="20"/>
          <w:szCs w:val="20"/>
          <w:lang w:val="en-US"/>
        </w:rPr>
        <w:t>“s</w:t>
      </w:r>
      <w:r w:rsidR="002D7BAC" w:rsidRPr="005B213E">
        <w:rPr>
          <w:rFonts w:ascii="TKTypeRegular" w:hAnsi="TKTypeRegular"/>
          <w:sz w:val="20"/>
          <w:szCs w:val="20"/>
          <w:lang w:val="en-US"/>
        </w:rPr>
        <w:t>inter</w:t>
      </w:r>
      <w:r w:rsidRPr="005B213E">
        <w:rPr>
          <w:rFonts w:ascii="TKTypeRegular" w:hAnsi="TKTypeRegular"/>
          <w:sz w:val="20"/>
          <w:szCs w:val="20"/>
          <w:lang w:val="en-US"/>
        </w:rPr>
        <w:t>i</w:t>
      </w:r>
      <w:r w:rsidR="002D7BAC" w:rsidRPr="005B213E">
        <w:rPr>
          <w:rFonts w:ascii="TKTypeRegular" w:hAnsi="TKTypeRegular"/>
          <w:sz w:val="20"/>
          <w:szCs w:val="20"/>
          <w:lang w:val="en-US"/>
        </w:rPr>
        <w:t>n</w:t>
      </w:r>
      <w:r w:rsidRPr="005B213E">
        <w:rPr>
          <w:rFonts w:ascii="TKTypeRegular" w:hAnsi="TKTypeRegular"/>
          <w:sz w:val="20"/>
          <w:szCs w:val="20"/>
          <w:lang w:val="en-US"/>
        </w:rPr>
        <w:t>g”</w:t>
      </w:r>
      <w:r w:rsidR="002D7BAC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="006B1C73">
        <w:rPr>
          <w:rFonts w:ascii="TKTypeRegular" w:hAnsi="TKTypeRegular"/>
          <w:sz w:val="20"/>
          <w:szCs w:val="20"/>
          <w:lang w:val="en-US"/>
        </w:rPr>
        <w:t xml:space="preserve">process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iron ore is mixed with coke and other </w:t>
      </w:r>
      <w:r w:rsidR="008F0C83">
        <w:rPr>
          <w:rFonts w:ascii="TKTypeRegular" w:hAnsi="TKTypeRegular"/>
          <w:sz w:val="20"/>
          <w:szCs w:val="20"/>
          <w:lang w:val="en-US"/>
        </w:rPr>
        <w:t xml:space="preserve">materials </w:t>
      </w:r>
      <w:r w:rsidRPr="005B213E">
        <w:rPr>
          <w:rFonts w:ascii="TKTypeRegular" w:hAnsi="TKTypeRegular"/>
          <w:sz w:val="20"/>
          <w:szCs w:val="20"/>
          <w:lang w:val="en-US"/>
        </w:rPr>
        <w:t>such as li</w:t>
      </w:r>
      <w:r w:rsidR="00817DE0">
        <w:rPr>
          <w:rFonts w:ascii="TKTypeRegular" w:hAnsi="TKTypeRegular"/>
          <w:sz w:val="20"/>
          <w:szCs w:val="20"/>
          <w:lang w:val="en-US"/>
        </w:rPr>
        <w:t>m</w:t>
      </w:r>
      <w:r w:rsidRPr="005B213E">
        <w:rPr>
          <w:rFonts w:ascii="TKTypeRegular" w:hAnsi="TKTypeRegular"/>
          <w:sz w:val="20"/>
          <w:szCs w:val="20"/>
          <w:lang w:val="en-US"/>
        </w:rPr>
        <w:t>e</w:t>
      </w:r>
      <w:r w:rsidR="00114A96">
        <w:rPr>
          <w:rFonts w:ascii="TKTypeRegular" w:hAnsi="TKTypeRegular"/>
          <w:sz w:val="20"/>
          <w:szCs w:val="20"/>
          <w:lang w:val="en-US"/>
        </w:rPr>
        <w:t xml:space="preserve"> and then</w:t>
      </w:r>
      <w:r w:rsidR="00AE563A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>heated to a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r</w:t>
      </w:r>
      <w:r w:rsidRPr="005B213E">
        <w:rPr>
          <w:rFonts w:ascii="TKTypeRegular" w:hAnsi="TKTypeRegular"/>
          <w:sz w:val="20"/>
          <w:szCs w:val="20"/>
          <w:lang w:val="en-US"/>
        </w:rPr>
        <w:t>o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und 1</w:t>
      </w:r>
      <w:r w:rsidRPr="005B213E">
        <w:rPr>
          <w:rFonts w:ascii="TKTypeRegular" w:hAnsi="TKTypeRegular"/>
          <w:sz w:val="20"/>
          <w:szCs w:val="20"/>
          <w:lang w:val="en-US"/>
        </w:rPr>
        <w:t>,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200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degrees </w:t>
      </w:r>
      <w:r w:rsidR="00817DE0">
        <w:rPr>
          <w:rFonts w:ascii="TKTypeRegular" w:hAnsi="TKTypeRegular"/>
          <w:sz w:val="20"/>
          <w:szCs w:val="20"/>
          <w:lang w:val="en-US"/>
        </w:rPr>
        <w:t>to fuse</w:t>
      </w:r>
      <w:r w:rsidR="00114A96">
        <w:rPr>
          <w:rFonts w:ascii="TKTypeRegular" w:hAnsi="TKTypeRegular"/>
          <w:sz w:val="20"/>
          <w:szCs w:val="20"/>
          <w:lang w:val="en-US"/>
        </w:rPr>
        <w:t xml:space="preserve"> the materials </w:t>
      </w:r>
      <w:r w:rsidRPr="005B213E">
        <w:rPr>
          <w:rFonts w:ascii="TKTypeRegular" w:hAnsi="TKTypeRegular"/>
          <w:sz w:val="20"/>
          <w:szCs w:val="20"/>
          <w:lang w:val="en-US"/>
        </w:rPr>
        <w:t>together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To </w:t>
      </w:r>
      <w:r w:rsidR="005B213E">
        <w:rPr>
          <w:rFonts w:ascii="TKTypeRegular" w:hAnsi="TKTypeRegular"/>
          <w:sz w:val="20"/>
          <w:szCs w:val="20"/>
          <w:lang w:val="en-US"/>
        </w:rPr>
        <w:t>burn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the coke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,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air is </w:t>
      </w:r>
      <w:r w:rsidR="00A42C0D">
        <w:rPr>
          <w:rFonts w:ascii="TKTypeRegular" w:hAnsi="TKTypeRegular"/>
          <w:sz w:val="20"/>
          <w:szCs w:val="20"/>
          <w:lang w:val="en-US"/>
        </w:rPr>
        <w:t>sucked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through the mixture by </w:t>
      </w:r>
      <w:r w:rsidR="00A42C0D">
        <w:rPr>
          <w:rFonts w:ascii="TKTypeRegular" w:hAnsi="TKTypeRegular"/>
          <w:sz w:val="20"/>
          <w:szCs w:val="20"/>
          <w:lang w:val="en-US"/>
        </w:rPr>
        <w:t>huge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="005B213E">
        <w:rPr>
          <w:rFonts w:ascii="TKTypeRegular" w:hAnsi="TKTypeRegular"/>
          <w:sz w:val="20"/>
          <w:szCs w:val="20"/>
          <w:lang w:val="en-US"/>
        </w:rPr>
        <w:t>fans</w:t>
      </w:r>
      <w:r w:rsidR="000D1800" w:rsidRPr="005B213E">
        <w:rPr>
          <w:rFonts w:ascii="TKTypeRegular" w:hAnsi="TKTypeRegular"/>
          <w:sz w:val="20"/>
          <w:szCs w:val="20"/>
          <w:lang w:val="en-US"/>
        </w:rPr>
        <w:t>.</w:t>
      </w:r>
      <w:r w:rsidR="000D1800" w:rsidRPr="005B213E" w:rsidDel="000D1800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The </w:t>
      </w:r>
      <w:r w:rsidR="00A42C0D">
        <w:rPr>
          <w:rFonts w:ascii="TKTypeRegular" w:hAnsi="TKTypeRegular"/>
          <w:sz w:val="20"/>
          <w:szCs w:val="20"/>
          <w:lang w:val="en-US"/>
        </w:rPr>
        <w:t>creation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of dust is unavoidable. </w:t>
      </w:r>
      <w:r w:rsidR="005B213E">
        <w:rPr>
          <w:rFonts w:ascii="TKTypeRegular" w:hAnsi="TKTypeRegular"/>
          <w:sz w:val="20"/>
          <w:szCs w:val="20"/>
          <w:lang w:val="en-US"/>
        </w:rPr>
        <w:t>Elec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tro</w:t>
      </w:r>
      <w:r w:rsidR="005B213E">
        <w:rPr>
          <w:rFonts w:ascii="TKTypeRegular" w:hAnsi="TKTypeRegular"/>
          <w:sz w:val="20"/>
          <w:szCs w:val="20"/>
          <w:lang w:val="en-US"/>
        </w:rPr>
        <w:t xml:space="preserve">static </w:t>
      </w:r>
      <w:r w:rsidR="00A42C0D">
        <w:rPr>
          <w:rFonts w:ascii="TKTypeRegular" w:hAnsi="TKTypeRegular"/>
          <w:sz w:val="20"/>
          <w:szCs w:val="20"/>
          <w:lang w:val="en-US"/>
        </w:rPr>
        <w:t>precipitators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usually collect </w:t>
      </w:r>
      <w:r w:rsidR="00A42C0D">
        <w:rPr>
          <w:rFonts w:ascii="TKTypeRegular" w:hAnsi="TKTypeRegular"/>
          <w:sz w:val="20"/>
          <w:szCs w:val="20"/>
          <w:lang w:val="en-US"/>
        </w:rPr>
        <w:t>most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of this dust</w:t>
      </w:r>
      <w:r w:rsidR="00817DE0">
        <w:rPr>
          <w:rFonts w:ascii="TKTypeRegular" w:hAnsi="TKTypeRegular"/>
          <w:sz w:val="20"/>
          <w:szCs w:val="20"/>
          <w:lang w:val="en-US"/>
        </w:rPr>
        <w:t xml:space="preserve">,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but </w:t>
      </w:r>
      <w:r w:rsidR="00C5316F" w:rsidRPr="005B213E">
        <w:rPr>
          <w:rFonts w:ascii="TKTypeRegular" w:hAnsi="TKTypeRegular"/>
          <w:sz w:val="20"/>
          <w:szCs w:val="20"/>
          <w:lang w:val="en-US"/>
        </w:rPr>
        <w:t>thyssenkrupp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is setting new </w:t>
      </w:r>
      <w:r w:rsidR="00A42C0D">
        <w:rPr>
          <w:rFonts w:ascii="TKTypeRegular" w:hAnsi="TKTypeRegular"/>
          <w:sz w:val="20"/>
          <w:szCs w:val="20"/>
          <w:lang w:val="en-US"/>
        </w:rPr>
        <w:t xml:space="preserve">standards in </w:t>
      </w:r>
      <w:r w:rsidR="006B1C73" w:rsidRPr="005B213E">
        <w:rPr>
          <w:rFonts w:ascii="TKTypeRegular" w:hAnsi="TKTypeRegular"/>
          <w:sz w:val="20"/>
          <w:szCs w:val="20"/>
          <w:lang w:val="en-US"/>
        </w:rPr>
        <w:t xml:space="preserve">air </w:t>
      </w:r>
      <w:r w:rsidR="00A42C0D">
        <w:rPr>
          <w:rFonts w:ascii="TKTypeRegular" w:hAnsi="TKTypeRegular"/>
          <w:sz w:val="20"/>
          <w:szCs w:val="20"/>
          <w:lang w:val="en-US"/>
        </w:rPr>
        <w:t>cleaning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="006B1C73" w:rsidRPr="005B213E">
        <w:rPr>
          <w:rFonts w:ascii="TKTypeRegular" w:hAnsi="TKTypeRegular"/>
          <w:sz w:val="20"/>
          <w:szCs w:val="20"/>
          <w:lang w:val="en-US"/>
        </w:rPr>
        <w:t>with its large fabric filters</w:t>
      </w:r>
      <w:r w:rsidR="00434E6D">
        <w:rPr>
          <w:rFonts w:ascii="TKTypeRegular" w:hAnsi="TKTypeRegular"/>
          <w:sz w:val="20"/>
          <w:szCs w:val="20"/>
          <w:lang w:val="en-US"/>
        </w:rPr>
        <w:t xml:space="preserve"> and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collecting even the smallest dust particles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.</w:t>
      </w:r>
    </w:p>
    <w:p w:rsidR="004004E3" w:rsidRPr="00F15A64" w:rsidRDefault="004004E3" w:rsidP="004004E3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  <w:lang w:val="en-US"/>
        </w:rPr>
      </w:pPr>
    </w:p>
    <w:p w:rsidR="00AE563A" w:rsidRDefault="005B213E" w:rsidP="004004E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5B213E">
        <w:rPr>
          <w:rFonts w:ascii="TKTypeRegular" w:hAnsi="TKTypeRegular"/>
          <w:sz w:val="20"/>
          <w:szCs w:val="20"/>
          <w:lang w:val="en-US"/>
        </w:rPr>
        <w:t>The s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inter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plant in the north of Duisburg </w:t>
      </w:r>
      <w:r w:rsidR="00434E6D">
        <w:rPr>
          <w:rFonts w:ascii="TKTypeRegular" w:hAnsi="TKTypeRegular"/>
          <w:sz w:val="20"/>
          <w:szCs w:val="20"/>
          <w:lang w:val="en-US"/>
        </w:rPr>
        <w:t xml:space="preserve">consists of 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three </w:t>
      </w:r>
      <w:r w:rsidR="00434E6D">
        <w:rPr>
          <w:rFonts w:ascii="TKTypeRegular" w:hAnsi="TKTypeRegular"/>
          <w:sz w:val="20"/>
          <w:szCs w:val="20"/>
          <w:lang w:val="en-US"/>
        </w:rPr>
        <w:t>belts</w:t>
      </w:r>
      <w:r w:rsidRPr="005B213E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>A fabric filter for the smallest belt has been in operation since 2011. The filter unit on the largest of the three belts was commissioned in 2017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>Now it’</w:t>
      </w:r>
      <w:r>
        <w:rPr>
          <w:rFonts w:ascii="TKTypeRegular" w:hAnsi="TKTypeRegular"/>
          <w:sz w:val="20"/>
          <w:szCs w:val="20"/>
          <w:lang w:val="en-US"/>
        </w:rPr>
        <w:t xml:space="preserve">s time for </w:t>
      </w:r>
      <w:r w:rsidR="008F0C83">
        <w:rPr>
          <w:rFonts w:ascii="TKTypeRegular" w:hAnsi="TKTypeRegular"/>
          <w:sz w:val="20"/>
          <w:szCs w:val="20"/>
          <w:lang w:val="en-US"/>
        </w:rPr>
        <w:t>belt</w:t>
      </w:r>
      <w:r>
        <w:rPr>
          <w:rFonts w:ascii="TKTypeRegular" w:hAnsi="TKTypeRegular"/>
          <w:sz w:val="20"/>
          <w:szCs w:val="20"/>
          <w:lang w:val="en-US"/>
        </w:rPr>
        <w:t xml:space="preserve"> number three</w:t>
      </w:r>
      <w:r w:rsidR="000D28AA" w:rsidRPr="005B213E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434E6D">
        <w:rPr>
          <w:rFonts w:ascii="TKTypeRegular" w:hAnsi="TKTypeRegular"/>
          <w:sz w:val="20"/>
          <w:szCs w:val="20"/>
          <w:lang w:val="en-US"/>
        </w:rPr>
        <w:t>The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 xml:space="preserve"> fabric filter system in Duisburg is </w:t>
      </w:r>
      <w:r w:rsidR="00AE02F5">
        <w:rPr>
          <w:rFonts w:ascii="TKTypeRegular" w:hAnsi="TKTypeRegular"/>
          <w:sz w:val="20"/>
          <w:szCs w:val="20"/>
          <w:lang w:val="en-US"/>
        </w:rPr>
        <w:t xml:space="preserve">amongst the 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>biggest and most effective of its kind in the world</w:t>
      </w:r>
      <w:r>
        <w:rPr>
          <w:rFonts w:ascii="TKTypeRegular" w:hAnsi="TKTypeRegular"/>
          <w:sz w:val="20"/>
          <w:szCs w:val="20"/>
          <w:lang w:val="en-US"/>
        </w:rPr>
        <w:t>,” says p</w:t>
      </w:r>
      <w:r w:rsidR="00F84EE1" w:rsidRPr="005B213E">
        <w:rPr>
          <w:rFonts w:ascii="TKTypeRegular" w:hAnsi="TKTypeRegular"/>
          <w:sz w:val="20"/>
          <w:szCs w:val="20"/>
          <w:lang w:val="en-US"/>
        </w:rPr>
        <w:t>roje</w:t>
      </w:r>
      <w:r>
        <w:rPr>
          <w:rFonts w:ascii="TKTypeRegular" w:hAnsi="TKTypeRegular"/>
          <w:sz w:val="20"/>
          <w:szCs w:val="20"/>
          <w:lang w:val="en-US"/>
        </w:rPr>
        <w:t>c</w:t>
      </w:r>
      <w:r w:rsidR="00F84EE1" w:rsidRPr="005B213E">
        <w:rPr>
          <w:rFonts w:ascii="TKTypeRegular" w:hAnsi="TKTypeRegular"/>
          <w:sz w:val="20"/>
          <w:szCs w:val="20"/>
          <w:lang w:val="en-US"/>
        </w:rPr>
        <w:t>t</w:t>
      </w:r>
      <w:r>
        <w:rPr>
          <w:rFonts w:ascii="TKTypeRegular" w:hAnsi="TKTypeRegular"/>
          <w:sz w:val="20"/>
          <w:szCs w:val="20"/>
          <w:lang w:val="en-US"/>
        </w:rPr>
        <w:t xml:space="preserve"> manager</w:t>
      </w:r>
      <w:r w:rsidR="00F84EE1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="009D7958" w:rsidRPr="005B213E">
        <w:rPr>
          <w:rFonts w:ascii="TKTypeRegular" w:hAnsi="TKTypeRegular"/>
          <w:sz w:val="20"/>
          <w:szCs w:val="20"/>
          <w:lang w:val="en-US"/>
        </w:rPr>
        <w:t xml:space="preserve">Tibor Hänsel.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434E6D">
        <w:rPr>
          <w:rFonts w:ascii="TKTypeRegular" w:hAnsi="TKTypeRegular"/>
          <w:sz w:val="20"/>
          <w:szCs w:val="20"/>
          <w:lang w:val="en-US"/>
        </w:rPr>
        <w:t xml:space="preserve">One of our biggest ever 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>project</w:t>
      </w:r>
      <w:r w:rsidR="00434E6D">
        <w:rPr>
          <w:rFonts w:ascii="TKTypeRegular" w:hAnsi="TKTypeRegular"/>
          <w:sz w:val="20"/>
          <w:szCs w:val="20"/>
          <w:lang w:val="en-US"/>
        </w:rPr>
        <w:t>s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 xml:space="preserve"> for clean air will finally be </w:t>
      </w:r>
      <w:r w:rsidR="00434E6D">
        <w:rPr>
          <w:rFonts w:ascii="TKTypeRegular" w:hAnsi="TKTypeRegular"/>
          <w:sz w:val="20"/>
          <w:szCs w:val="20"/>
          <w:lang w:val="en-US"/>
        </w:rPr>
        <w:t xml:space="preserve">successfully 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>completed in a few months’ time</w:t>
      </w:r>
      <w:r>
        <w:rPr>
          <w:rFonts w:ascii="TKTypeRegular" w:hAnsi="TKTypeRegular"/>
          <w:sz w:val="20"/>
          <w:szCs w:val="20"/>
          <w:lang w:val="en-US"/>
        </w:rPr>
        <w:t xml:space="preserve">.” </w:t>
      </w:r>
    </w:p>
    <w:p w:rsidR="005B213E" w:rsidRPr="005B213E" w:rsidRDefault="005B213E" w:rsidP="004004E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5B213E" w:rsidRPr="005B213E" w:rsidRDefault="005B213E" w:rsidP="004004E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4004E3" w:rsidRPr="005B213E" w:rsidRDefault="00434E6D" w:rsidP="004004E3">
      <w:pPr>
        <w:pStyle w:val="StandardWeb1"/>
        <w:spacing w:line="360" w:lineRule="auto"/>
        <w:jc w:val="both"/>
        <w:rPr>
          <w:rFonts w:ascii="TKTypeBold" w:hAnsi="TKTypeBold"/>
          <w:sz w:val="20"/>
          <w:szCs w:val="20"/>
          <w:lang w:val="en-US"/>
        </w:rPr>
      </w:pPr>
      <w:r>
        <w:rPr>
          <w:rFonts w:ascii="TKTypeBold" w:hAnsi="TKTypeBold"/>
          <w:sz w:val="20"/>
          <w:szCs w:val="20"/>
          <w:lang w:val="en-US"/>
        </w:rPr>
        <w:t>Below statutory limits</w:t>
      </w:r>
    </w:p>
    <w:p w:rsidR="004004E3" w:rsidRDefault="005B213E" w:rsidP="004004E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5B213E">
        <w:rPr>
          <w:rFonts w:ascii="TKTypeRegular" w:hAnsi="TKTypeRegular"/>
          <w:sz w:val="20"/>
          <w:szCs w:val="20"/>
          <w:lang w:val="en-US"/>
        </w:rPr>
        <w:t>“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 xml:space="preserve">The investments </w:t>
      </w:r>
      <w:r w:rsidR="00434E6D">
        <w:rPr>
          <w:rFonts w:ascii="TKTypeRegular" w:hAnsi="TKTypeRegular"/>
          <w:sz w:val="20"/>
          <w:szCs w:val="20"/>
          <w:lang w:val="en-US"/>
        </w:rPr>
        <w:t>are paying</w:t>
      </w:r>
      <w:r w:rsidR="00434E6D" w:rsidRPr="00434E6D">
        <w:rPr>
          <w:rFonts w:ascii="TKTypeRegular" w:hAnsi="TKTypeRegular"/>
          <w:sz w:val="20"/>
          <w:szCs w:val="20"/>
          <w:lang w:val="en-US"/>
        </w:rPr>
        <w:t xml:space="preserve"> off. Our fabric filters signify a big step toward improving air quality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,” says 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Andreas Theuer</w:t>
      </w:r>
      <w:r w:rsidR="00CE7CB1" w:rsidRPr="005B213E">
        <w:rPr>
          <w:rFonts w:ascii="TKTypeRegular" w:hAnsi="TKTypeRegular"/>
          <w:sz w:val="20"/>
          <w:szCs w:val="20"/>
          <w:lang w:val="en-US"/>
        </w:rPr>
        <w:t xml:space="preserve">, </w:t>
      </w:r>
      <w:r w:rsidRPr="005B213E">
        <w:rPr>
          <w:rFonts w:ascii="TKTypeRegular" w:hAnsi="TKTypeRegular"/>
          <w:sz w:val="20"/>
          <w:szCs w:val="20"/>
          <w:lang w:val="en-US"/>
        </w:rPr>
        <w:t>Head of Environmental &amp;</w:t>
      </w:r>
      <w:r w:rsidR="00CE7CB1"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Pr="005B213E">
        <w:rPr>
          <w:rFonts w:ascii="TKTypeRegular" w:hAnsi="TKTypeRegular"/>
          <w:sz w:val="20"/>
          <w:szCs w:val="20"/>
          <w:lang w:val="en-US"/>
        </w:rPr>
        <w:t>C</w:t>
      </w:r>
      <w:r w:rsidR="00CE7CB1" w:rsidRPr="005B213E">
        <w:rPr>
          <w:rFonts w:ascii="TKTypeRegular" w:hAnsi="TKTypeRegular"/>
          <w:sz w:val="20"/>
          <w:szCs w:val="20"/>
          <w:lang w:val="en-US"/>
        </w:rPr>
        <w:t>lima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te Protection at </w:t>
      </w:r>
      <w:r w:rsidR="00CE7CB1" w:rsidRPr="005B213E">
        <w:rPr>
          <w:rFonts w:ascii="TKTypeRegular" w:hAnsi="TKTypeRegular"/>
          <w:sz w:val="20"/>
          <w:szCs w:val="20"/>
          <w:lang w:val="en-US"/>
        </w:rPr>
        <w:t>thyssenkrupp Steel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. </w:t>
      </w:r>
      <w:r w:rsidR="00434E6D">
        <w:rPr>
          <w:rFonts w:ascii="TKTypeRegular" w:hAnsi="TKTypeRegular"/>
          <w:sz w:val="20"/>
          <w:szCs w:val="20"/>
          <w:lang w:val="en-US"/>
        </w:rPr>
        <w:t xml:space="preserve">Particulate emissions are below statutory </w:t>
      </w:r>
      <w:r w:rsidRPr="005A7B95">
        <w:rPr>
          <w:rFonts w:ascii="TKTypeRegular" w:hAnsi="TKTypeRegular"/>
          <w:sz w:val="20"/>
          <w:szCs w:val="20"/>
          <w:lang w:val="en-US"/>
        </w:rPr>
        <w:t>limits</w:t>
      </w:r>
      <w:r w:rsidR="004004E3" w:rsidRPr="005A7B95">
        <w:rPr>
          <w:rFonts w:ascii="TKTypeRegular" w:hAnsi="TKTypeRegular"/>
          <w:sz w:val="20"/>
          <w:szCs w:val="20"/>
          <w:lang w:val="en-US"/>
        </w:rPr>
        <w:t>.</w:t>
      </w:r>
      <w:r w:rsidR="005A7B95" w:rsidRPr="005A7B95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W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e </w:t>
      </w:r>
      <w:r w:rsidR="00836992">
        <w:rPr>
          <w:rFonts w:ascii="TKTypeRegular" w:hAnsi="TKTypeRegular"/>
          <w:sz w:val="20"/>
          <w:szCs w:val="20"/>
          <w:lang w:val="en-US"/>
        </w:rPr>
        <w:t>capture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99</w:t>
      </w:r>
      <w:r w:rsidRPr="005B213E">
        <w:rPr>
          <w:rFonts w:ascii="TKTypeRegular" w:hAnsi="TKTypeRegular"/>
          <w:sz w:val="20"/>
          <w:szCs w:val="20"/>
          <w:lang w:val="en-US"/>
        </w:rPr>
        <w:t>.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>9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% of </w:t>
      </w:r>
      <w:r w:rsidR="00836992">
        <w:rPr>
          <w:rFonts w:ascii="TKTypeRegular" w:hAnsi="TKTypeRegular"/>
          <w:sz w:val="20"/>
          <w:szCs w:val="20"/>
          <w:lang w:val="en-US"/>
        </w:rPr>
        <w:t>dust emissions</w:t>
      </w:r>
      <w:r w:rsidRPr="005B213E">
        <w:rPr>
          <w:rFonts w:ascii="TKTypeRegular" w:hAnsi="TKTypeRegular"/>
          <w:sz w:val="20"/>
          <w:szCs w:val="20"/>
          <w:lang w:val="en-US"/>
        </w:rPr>
        <w:t>,</w:t>
      </w:r>
      <w:r w:rsidR="005A7B95">
        <w:rPr>
          <w:rFonts w:ascii="TKTypeRegular" w:hAnsi="TKTypeRegular"/>
          <w:sz w:val="20"/>
          <w:szCs w:val="20"/>
          <w:lang w:val="en-US"/>
        </w:rPr>
        <w:t>”</w:t>
      </w:r>
      <w:r w:rsidRPr="005B213E">
        <w:rPr>
          <w:rFonts w:ascii="TKTypeRegular" w:hAnsi="TKTypeRegular"/>
          <w:sz w:val="20"/>
          <w:szCs w:val="20"/>
          <w:lang w:val="en-US"/>
        </w:rPr>
        <w:t xml:space="preserve"> says</w:t>
      </w:r>
      <w:r w:rsidR="004004E3" w:rsidRPr="005B213E">
        <w:rPr>
          <w:rFonts w:ascii="TKTypeRegular" w:hAnsi="TKTypeRegular"/>
          <w:sz w:val="20"/>
          <w:szCs w:val="20"/>
          <w:lang w:val="en-US"/>
        </w:rPr>
        <w:t xml:space="preserve"> Th</w:t>
      </w:r>
      <w:r w:rsidR="00C5316F" w:rsidRPr="005B213E">
        <w:rPr>
          <w:rFonts w:ascii="TKTypeRegular" w:hAnsi="TKTypeRegular"/>
          <w:sz w:val="20"/>
          <w:szCs w:val="20"/>
          <w:lang w:val="en-US"/>
        </w:rPr>
        <w:t xml:space="preserve">euer. </w:t>
      </w:r>
      <w:r w:rsidR="005A7B95" w:rsidRPr="005A7B95">
        <w:rPr>
          <w:rFonts w:ascii="TKTypeRegular" w:hAnsi="TKTypeRegular"/>
          <w:sz w:val="20"/>
          <w:szCs w:val="20"/>
          <w:lang w:val="en-US"/>
        </w:rPr>
        <w:t xml:space="preserve">This significant improvement in air quality </w:t>
      </w:r>
      <w:r w:rsidR="00836992">
        <w:rPr>
          <w:rFonts w:ascii="TKTypeRegular" w:hAnsi="TKTypeRegular"/>
          <w:sz w:val="20"/>
          <w:szCs w:val="20"/>
          <w:lang w:val="en-US"/>
        </w:rPr>
        <w:t xml:space="preserve">around the plant is </w:t>
      </w:r>
      <w:r w:rsidR="005A7B95" w:rsidRPr="005A7B95">
        <w:rPr>
          <w:rFonts w:ascii="TKTypeRegular" w:hAnsi="TKTypeRegular"/>
          <w:sz w:val="20"/>
          <w:szCs w:val="20"/>
          <w:lang w:val="en-US"/>
        </w:rPr>
        <w:t>also an important contribution to the environment in the Ruhr region a</w:t>
      </w:r>
      <w:r w:rsidR="004004E3" w:rsidRPr="005A7B95">
        <w:rPr>
          <w:rFonts w:ascii="TKTypeRegular" w:hAnsi="TKTypeRegular"/>
          <w:sz w:val="20"/>
          <w:szCs w:val="20"/>
          <w:lang w:val="en-US"/>
        </w:rPr>
        <w:t xml:space="preserve">nd </w:t>
      </w:r>
      <w:r w:rsidR="005A7B95" w:rsidRPr="005A7B95">
        <w:rPr>
          <w:rFonts w:ascii="TKTypeRegular" w:hAnsi="TKTypeRegular"/>
          <w:sz w:val="20"/>
          <w:szCs w:val="20"/>
          <w:lang w:val="en-US"/>
        </w:rPr>
        <w:t xml:space="preserve">a clear commitment to the </w:t>
      </w:r>
      <w:r w:rsidR="004004E3" w:rsidRPr="005A7B95">
        <w:rPr>
          <w:rFonts w:ascii="TKTypeRegular" w:hAnsi="TKTypeRegular"/>
          <w:sz w:val="20"/>
          <w:szCs w:val="20"/>
          <w:lang w:val="en-US"/>
        </w:rPr>
        <w:t>Duisburg</w:t>
      </w:r>
      <w:r w:rsidR="00836992">
        <w:rPr>
          <w:rFonts w:ascii="TKTypeRegular" w:hAnsi="TKTypeRegular"/>
          <w:sz w:val="20"/>
          <w:szCs w:val="20"/>
          <w:lang w:val="en-US"/>
        </w:rPr>
        <w:t xml:space="preserve"> location</w:t>
      </w:r>
      <w:r w:rsidR="004004E3" w:rsidRPr="005A7B95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7379AD" w:rsidRPr="005A7B95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379AD" w:rsidRPr="005A7B95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379AD" w:rsidRPr="005A7B95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379AD" w:rsidRPr="005A7B95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379AD" w:rsidRPr="005A7B95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CC696B" w:rsidRDefault="00CC696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C696B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CC696B">
        <w:rPr>
          <w:rFonts w:ascii="TKTypeRegular" w:hAnsi="TKTypeRegular"/>
          <w:sz w:val="20"/>
          <w:szCs w:val="20"/>
          <w:lang w:val="en-US"/>
        </w:rPr>
        <w:t>:</w:t>
      </w:r>
      <w:r w:rsidR="000261E6" w:rsidRPr="00CC696B">
        <w:rPr>
          <w:rFonts w:ascii="TKTypeRegular" w:hAnsi="TKTypeRegular"/>
          <w:sz w:val="20"/>
          <w:szCs w:val="20"/>
          <w:lang w:val="en-US"/>
        </w:rPr>
        <w:tab/>
      </w:r>
    </w:p>
    <w:p w:rsidR="00813C2C" w:rsidRPr="00A4701A" w:rsidRDefault="00813C2C" w:rsidP="00B34EE8">
      <w:pPr>
        <w:pStyle w:val="StandardWeb1"/>
        <w:tabs>
          <w:tab w:val="left" w:pos="5541"/>
        </w:tabs>
        <w:spacing w:after="0" w:line="288" w:lineRule="auto"/>
        <w:jc w:val="both"/>
        <w:rPr>
          <w:rFonts w:asciiTheme="minorHAnsi" w:hAnsiTheme="minorHAnsi"/>
          <w:sz w:val="20"/>
          <w:szCs w:val="20"/>
          <w:lang w:val="fr-FR"/>
        </w:rPr>
      </w:pPr>
      <w:r w:rsidRPr="00A4701A">
        <w:rPr>
          <w:rFonts w:asciiTheme="minorHAnsi" w:hAnsiTheme="minorHAnsi"/>
          <w:sz w:val="20"/>
          <w:szCs w:val="20"/>
          <w:lang w:val="fr-FR"/>
        </w:rPr>
        <w:t>thyssenkrupp Steel Europe AG</w:t>
      </w:r>
      <w:r w:rsidR="00B34EE8">
        <w:rPr>
          <w:rFonts w:asciiTheme="minorHAnsi" w:hAnsiTheme="minorHAnsi"/>
          <w:sz w:val="20"/>
          <w:szCs w:val="20"/>
          <w:lang w:val="fr-FR"/>
        </w:rPr>
        <w:tab/>
      </w:r>
      <w:bookmarkStart w:id="0" w:name="_GoBack"/>
      <w:bookmarkEnd w:id="0"/>
    </w:p>
    <w:p w:rsidR="00813C2C" w:rsidRPr="00A4701A" w:rsidRDefault="00813C2C" w:rsidP="00813C2C">
      <w:pPr>
        <w:spacing w:line="288" w:lineRule="auto"/>
        <w:rPr>
          <w:szCs w:val="20"/>
          <w:lang w:val="fr-FR"/>
        </w:rPr>
      </w:pPr>
      <w:r w:rsidRPr="00A4701A">
        <w:rPr>
          <w:szCs w:val="20"/>
          <w:lang w:val="fr-FR"/>
        </w:rPr>
        <w:t>External Communications</w:t>
      </w:r>
    </w:p>
    <w:p w:rsidR="00813C2C" w:rsidRPr="00A4701A" w:rsidRDefault="00813C2C" w:rsidP="00813C2C">
      <w:pPr>
        <w:spacing w:line="288" w:lineRule="auto"/>
        <w:rPr>
          <w:szCs w:val="20"/>
          <w:lang w:val="fr-FR"/>
        </w:rPr>
      </w:pPr>
      <w:r>
        <w:rPr>
          <w:szCs w:val="20"/>
          <w:lang w:val="fr-FR"/>
        </w:rPr>
        <w:t>Nils Pfennig</w:t>
      </w:r>
    </w:p>
    <w:p w:rsidR="00813C2C" w:rsidRPr="00E82696" w:rsidRDefault="00813C2C" w:rsidP="00813C2C">
      <w:pPr>
        <w:spacing w:line="288" w:lineRule="auto"/>
        <w:rPr>
          <w:szCs w:val="20"/>
        </w:rPr>
      </w:pPr>
      <w:r w:rsidRPr="00E82696">
        <w:rPr>
          <w:szCs w:val="20"/>
        </w:rPr>
        <w:t>T: +49 203 52</w:t>
      </w:r>
      <w:r w:rsidRPr="00E82696">
        <w:rPr>
          <w:rFonts w:ascii="Arial" w:hAnsi="Arial" w:cs="Arial"/>
          <w:szCs w:val="20"/>
        </w:rPr>
        <w:t> </w:t>
      </w:r>
      <w:r w:rsidRPr="00E82696">
        <w:rPr>
          <w:szCs w:val="20"/>
        </w:rPr>
        <w:t>-</w:t>
      </w:r>
      <w:r w:rsidRPr="00E82696">
        <w:rPr>
          <w:rFonts w:ascii="Arial" w:hAnsi="Arial" w:cs="Arial"/>
          <w:szCs w:val="20"/>
        </w:rPr>
        <w:t> </w:t>
      </w:r>
      <w:r w:rsidRPr="00E82696">
        <w:rPr>
          <w:szCs w:val="20"/>
        </w:rPr>
        <w:t>28216</w:t>
      </w:r>
    </w:p>
    <w:p w:rsidR="00813C2C" w:rsidRPr="00E82696" w:rsidRDefault="003B2D47" w:rsidP="00813C2C">
      <w:pPr>
        <w:spacing w:line="288" w:lineRule="auto"/>
        <w:rPr>
          <w:szCs w:val="20"/>
        </w:rPr>
      </w:pPr>
      <w:hyperlink r:id="rId8" w:history="1">
        <w:r w:rsidR="00813C2C" w:rsidRPr="00E82696">
          <w:rPr>
            <w:rStyle w:val="Hyperlink"/>
            <w:szCs w:val="20"/>
          </w:rPr>
          <w:t>nils.pfennig@thyssenkrupp.com</w:t>
        </w:r>
      </w:hyperlink>
    </w:p>
    <w:p w:rsidR="00813C2C" w:rsidRPr="0003337A" w:rsidRDefault="003B2D47" w:rsidP="00813C2C">
      <w:pPr>
        <w:spacing w:line="288" w:lineRule="auto"/>
        <w:rPr>
          <w:rStyle w:val="Hyperlink"/>
          <w:lang w:val="en-US"/>
        </w:rPr>
      </w:pPr>
      <w:hyperlink r:id="rId9" w:history="1">
        <w:r w:rsidR="00813C2C" w:rsidRPr="003F0757">
          <w:rPr>
            <w:rStyle w:val="Hyperlink"/>
            <w:lang w:val="en-US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D2" w:rsidRDefault="001857D2" w:rsidP="005B5ABA">
      <w:pPr>
        <w:spacing w:line="240" w:lineRule="auto"/>
      </w:pPr>
      <w:r>
        <w:separator/>
      </w:r>
    </w:p>
  </w:endnote>
  <w:endnote w:type="continuationSeparator" w:id="0">
    <w:p w:rsidR="001857D2" w:rsidRDefault="001857D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7CD394" wp14:editId="6ACDA84F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F1E7C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CD39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F1E7C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5572B6A" wp14:editId="6C2940E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F1E7C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72B6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F1E7C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D2" w:rsidRDefault="001857D2" w:rsidP="005B5ABA">
      <w:pPr>
        <w:spacing w:line="240" w:lineRule="auto"/>
      </w:pPr>
      <w:r>
        <w:separator/>
      </w:r>
    </w:p>
  </w:footnote>
  <w:footnote w:type="continuationSeparator" w:id="0">
    <w:p w:rsidR="001857D2" w:rsidRDefault="001857D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21C444" wp14:editId="187335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D47BF3" wp14:editId="70A3D05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72769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3B2D47">
                              <w:rPr>
                                <w:noProof/>
                              </w:rPr>
                              <w:t>October 11, 2019</w:t>
                            </w:r>
                          </w:fldSimple>
                        </w:p>
                        <w:p w:rsidR="00E67FF9" w:rsidRDefault="00CC696B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3B2D47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3B2D47">
                            <w:fldChar w:fldCharType="begin"/>
                          </w:r>
                          <w:r w:rsidR="003B2D47">
                            <w:instrText xml:space="preserve"> NUMPAGES   \* MERGEFORMAT </w:instrText>
                          </w:r>
                          <w:r w:rsidR="003B2D47">
                            <w:fldChar w:fldCharType="separate"/>
                          </w:r>
                          <w:r w:rsidR="003B2D47">
                            <w:rPr>
                              <w:noProof/>
                            </w:rPr>
                            <w:t>2</w:t>
                          </w:r>
                          <w:r w:rsidR="003B2D4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47BF3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72769" w:rsidP="001E7E0A">
                    <w:pPr>
                      <w:pStyle w:val="Datumsangabe"/>
                    </w:pPr>
                    <w:fldSimple w:instr=" STYLEREF  Datumsangabe  \* MERGEFORMAT ">
                      <w:r w:rsidR="003B2D47">
                        <w:rPr>
                          <w:noProof/>
                        </w:rPr>
                        <w:t>October 11, 2019</w:t>
                      </w:r>
                    </w:fldSimple>
                  </w:p>
                  <w:p w:rsidR="00E67FF9" w:rsidRDefault="00CC696B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3B2D47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3B2D47">
                      <w:fldChar w:fldCharType="begin"/>
                    </w:r>
                    <w:r w:rsidR="003B2D47">
                      <w:instrText xml:space="preserve"> NUMPAGES   \* MERGEFORMAT </w:instrText>
                    </w:r>
                    <w:r w:rsidR="003B2D47">
                      <w:fldChar w:fldCharType="separate"/>
                    </w:r>
                    <w:r w:rsidR="003B2D47">
                      <w:rPr>
                        <w:noProof/>
                      </w:rPr>
                      <w:t>2</w:t>
                    </w:r>
                    <w:r w:rsidR="003B2D4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FA331D8" wp14:editId="72BC069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CC696B">
      <w:t xml:space="preserve"> release</w:t>
    </w:r>
    <w:r w:rsidR="00855504" w:rsidRPr="00855504">
      <w:rPr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05pt;height:4.05pt" o:bullet="t">
        <v:imagedata r:id="rId1" o:title="Bullet_blau_RGB_klein"/>
      </v:shape>
    </w:pict>
  </w:numPicBullet>
  <w:numPicBullet w:numPicBulletId="1">
    <w:pict>
      <v:shape id="_x0000_i1027" type="#_x0000_t75" style="width:4.05pt;height:4.0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1EB7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294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1800"/>
    <w:rsid w:val="000D28AA"/>
    <w:rsid w:val="000D312E"/>
    <w:rsid w:val="000D4D6C"/>
    <w:rsid w:val="000D5867"/>
    <w:rsid w:val="000E478B"/>
    <w:rsid w:val="000E6C84"/>
    <w:rsid w:val="000F62A0"/>
    <w:rsid w:val="00102C50"/>
    <w:rsid w:val="00114A96"/>
    <w:rsid w:val="001306E1"/>
    <w:rsid w:val="001364F9"/>
    <w:rsid w:val="00137A1B"/>
    <w:rsid w:val="00142A34"/>
    <w:rsid w:val="0014474F"/>
    <w:rsid w:val="001451D3"/>
    <w:rsid w:val="00146600"/>
    <w:rsid w:val="001553C0"/>
    <w:rsid w:val="00156974"/>
    <w:rsid w:val="00162A87"/>
    <w:rsid w:val="00165354"/>
    <w:rsid w:val="00166977"/>
    <w:rsid w:val="00174160"/>
    <w:rsid w:val="0017592A"/>
    <w:rsid w:val="001769C1"/>
    <w:rsid w:val="00185574"/>
    <w:rsid w:val="001857D2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332"/>
    <w:rsid w:val="001C5486"/>
    <w:rsid w:val="001D74C4"/>
    <w:rsid w:val="001E125C"/>
    <w:rsid w:val="001E1D33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1E13"/>
    <w:rsid w:val="002C62A1"/>
    <w:rsid w:val="002D1B27"/>
    <w:rsid w:val="002D7BAC"/>
    <w:rsid w:val="002E2CC9"/>
    <w:rsid w:val="002E3C86"/>
    <w:rsid w:val="002F1E7C"/>
    <w:rsid w:val="002F52AB"/>
    <w:rsid w:val="00304A38"/>
    <w:rsid w:val="00311793"/>
    <w:rsid w:val="00315E81"/>
    <w:rsid w:val="003176DB"/>
    <w:rsid w:val="00323E6F"/>
    <w:rsid w:val="003266B3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A6B91"/>
    <w:rsid w:val="003B10F1"/>
    <w:rsid w:val="003B1E7E"/>
    <w:rsid w:val="003B2D47"/>
    <w:rsid w:val="003B516D"/>
    <w:rsid w:val="003C3F58"/>
    <w:rsid w:val="003F068A"/>
    <w:rsid w:val="003F1CCB"/>
    <w:rsid w:val="004004E3"/>
    <w:rsid w:val="00402E5D"/>
    <w:rsid w:val="00412006"/>
    <w:rsid w:val="004123F5"/>
    <w:rsid w:val="004161F1"/>
    <w:rsid w:val="00420E4F"/>
    <w:rsid w:val="00424DC1"/>
    <w:rsid w:val="00425DDA"/>
    <w:rsid w:val="00427062"/>
    <w:rsid w:val="00434E6D"/>
    <w:rsid w:val="004356E6"/>
    <w:rsid w:val="00437587"/>
    <w:rsid w:val="00440D53"/>
    <w:rsid w:val="004454A2"/>
    <w:rsid w:val="00446EFC"/>
    <w:rsid w:val="00451D5D"/>
    <w:rsid w:val="00456BEA"/>
    <w:rsid w:val="00457F9F"/>
    <w:rsid w:val="004630BC"/>
    <w:rsid w:val="00466E32"/>
    <w:rsid w:val="00467F61"/>
    <w:rsid w:val="00473515"/>
    <w:rsid w:val="00474019"/>
    <w:rsid w:val="0047485C"/>
    <w:rsid w:val="00475BFC"/>
    <w:rsid w:val="00477103"/>
    <w:rsid w:val="00477A92"/>
    <w:rsid w:val="00485FCD"/>
    <w:rsid w:val="00490007"/>
    <w:rsid w:val="0049723B"/>
    <w:rsid w:val="004A1A92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489A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F5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A7B95"/>
    <w:rsid w:val="005B213E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B1C73"/>
    <w:rsid w:val="006C070F"/>
    <w:rsid w:val="006C0FCA"/>
    <w:rsid w:val="006C1FC9"/>
    <w:rsid w:val="006C27A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1201A"/>
    <w:rsid w:val="007226A9"/>
    <w:rsid w:val="00724EF3"/>
    <w:rsid w:val="007379AD"/>
    <w:rsid w:val="00741236"/>
    <w:rsid w:val="00741356"/>
    <w:rsid w:val="00743CA5"/>
    <w:rsid w:val="00746FED"/>
    <w:rsid w:val="00755DC2"/>
    <w:rsid w:val="007568BD"/>
    <w:rsid w:val="00762054"/>
    <w:rsid w:val="00777040"/>
    <w:rsid w:val="00781610"/>
    <w:rsid w:val="00782FD3"/>
    <w:rsid w:val="00783965"/>
    <w:rsid w:val="00785030"/>
    <w:rsid w:val="00787F97"/>
    <w:rsid w:val="007938DE"/>
    <w:rsid w:val="007B21C7"/>
    <w:rsid w:val="007B308E"/>
    <w:rsid w:val="007B5A8A"/>
    <w:rsid w:val="007B7169"/>
    <w:rsid w:val="007C2073"/>
    <w:rsid w:val="007C45CE"/>
    <w:rsid w:val="007C6F64"/>
    <w:rsid w:val="007D2DC3"/>
    <w:rsid w:val="007D3550"/>
    <w:rsid w:val="007D5963"/>
    <w:rsid w:val="007D7977"/>
    <w:rsid w:val="007E52ED"/>
    <w:rsid w:val="007E61E3"/>
    <w:rsid w:val="007F23AC"/>
    <w:rsid w:val="00800C41"/>
    <w:rsid w:val="00804B5A"/>
    <w:rsid w:val="00806FFB"/>
    <w:rsid w:val="00810089"/>
    <w:rsid w:val="00813C2C"/>
    <w:rsid w:val="00817BA6"/>
    <w:rsid w:val="00817DE0"/>
    <w:rsid w:val="008229FE"/>
    <w:rsid w:val="0082487B"/>
    <w:rsid w:val="008248A0"/>
    <w:rsid w:val="0083279D"/>
    <w:rsid w:val="00836992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0C83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27DE"/>
    <w:rsid w:val="00953B45"/>
    <w:rsid w:val="00953DA0"/>
    <w:rsid w:val="00957075"/>
    <w:rsid w:val="00963CED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7958"/>
    <w:rsid w:val="009E21B5"/>
    <w:rsid w:val="009F1C0D"/>
    <w:rsid w:val="009F576B"/>
    <w:rsid w:val="00A14FF4"/>
    <w:rsid w:val="00A16F76"/>
    <w:rsid w:val="00A3724E"/>
    <w:rsid w:val="00A429FE"/>
    <w:rsid w:val="00A42C0D"/>
    <w:rsid w:val="00A46403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2F5"/>
    <w:rsid w:val="00AE0DFC"/>
    <w:rsid w:val="00AE563A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4EE8"/>
    <w:rsid w:val="00B35205"/>
    <w:rsid w:val="00B56DC4"/>
    <w:rsid w:val="00B579A7"/>
    <w:rsid w:val="00B61DEE"/>
    <w:rsid w:val="00B70BF6"/>
    <w:rsid w:val="00B71119"/>
    <w:rsid w:val="00B72769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471F"/>
    <w:rsid w:val="00BC760A"/>
    <w:rsid w:val="00BD0883"/>
    <w:rsid w:val="00BD3EE5"/>
    <w:rsid w:val="00BD4078"/>
    <w:rsid w:val="00BD5051"/>
    <w:rsid w:val="00BF5B4E"/>
    <w:rsid w:val="00C004AB"/>
    <w:rsid w:val="00C01794"/>
    <w:rsid w:val="00C07A8B"/>
    <w:rsid w:val="00C124EF"/>
    <w:rsid w:val="00C30C7B"/>
    <w:rsid w:val="00C3733B"/>
    <w:rsid w:val="00C444D8"/>
    <w:rsid w:val="00C50779"/>
    <w:rsid w:val="00C5316F"/>
    <w:rsid w:val="00C61CF1"/>
    <w:rsid w:val="00C62F60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696B"/>
    <w:rsid w:val="00CC7769"/>
    <w:rsid w:val="00CD4852"/>
    <w:rsid w:val="00CE0E65"/>
    <w:rsid w:val="00CE1ACD"/>
    <w:rsid w:val="00CE59D8"/>
    <w:rsid w:val="00CE7CB1"/>
    <w:rsid w:val="00CF0342"/>
    <w:rsid w:val="00CF2376"/>
    <w:rsid w:val="00D003F8"/>
    <w:rsid w:val="00D01FFB"/>
    <w:rsid w:val="00D04260"/>
    <w:rsid w:val="00D070AE"/>
    <w:rsid w:val="00D074F2"/>
    <w:rsid w:val="00D17AD6"/>
    <w:rsid w:val="00D241AC"/>
    <w:rsid w:val="00D245E2"/>
    <w:rsid w:val="00D25937"/>
    <w:rsid w:val="00D26EF1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139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182"/>
    <w:rsid w:val="00D9726C"/>
    <w:rsid w:val="00DA45B7"/>
    <w:rsid w:val="00DA4E7D"/>
    <w:rsid w:val="00DA5A54"/>
    <w:rsid w:val="00DC15B6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5711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5A64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531A"/>
    <w:rsid w:val="00F67BFF"/>
    <w:rsid w:val="00F73E27"/>
    <w:rsid w:val="00F84EE1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44EC7"/>
  <w15:docId w15:val="{666DC248-7596-4EF1-82F2-AB9EF27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A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A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A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9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00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868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343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75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8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526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37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pfennig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7162-9193-4DF4-A84E-C128598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Pfennig, Nils</cp:lastModifiedBy>
  <cp:revision>18</cp:revision>
  <cp:lastPrinted>2019-10-09T14:14:00Z</cp:lastPrinted>
  <dcterms:created xsi:type="dcterms:W3CDTF">2019-09-25T13:01:00Z</dcterms:created>
  <dcterms:modified xsi:type="dcterms:W3CDTF">2019-10-09T14:14:00Z</dcterms:modified>
</cp:coreProperties>
</file>