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870BF2" w:rsidP="001E7E0A">
            <w:pPr>
              <w:pStyle w:val="Datumsangabe"/>
            </w:pPr>
            <w:r>
              <w:t>1</w:t>
            </w:r>
            <w:r w:rsidR="009356BB">
              <w:t>7</w:t>
            </w:r>
            <w:r>
              <w:t>.10</w:t>
            </w:r>
            <w:r w:rsidR="00297DC4">
              <w:t>.</w:t>
            </w:r>
            <w:r w:rsidR="00B44284">
              <w:t>2019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DE2408" w:rsidRPr="008D5119" w:rsidRDefault="008C7619" w:rsidP="00DE2408">
      <w:pPr>
        <w:pStyle w:val="StandardWeb1"/>
        <w:spacing w:line="360" w:lineRule="auto"/>
        <w:jc w:val="both"/>
        <w:rPr>
          <w:rFonts w:ascii="TKTypeRegular" w:hAnsi="TKTypeRegular"/>
          <w:b/>
        </w:rPr>
      </w:pPr>
      <w:r>
        <w:rPr>
          <w:rFonts w:ascii="TKTypeRegular" w:hAnsi="TKTypeRegular"/>
          <w:b/>
        </w:rPr>
        <w:t>Eisenbahnbrücke</w:t>
      </w:r>
      <w:r w:rsidR="005746F0">
        <w:rPr>
          <w:rFonts w:ascii="TKTypeRegular" w:hAnsi="TKTypeRegular"/>
          <w:b/>
        </w:rPr>
        <w:t xml:space="preserve"> in Bruckhausen wird instandgesetzt:</w:t>
      </w:r>
      <w:r w:rsidR="00B87DD3">
        <w:rPr>
          <w:rFonts w:ascii="TKTypeRegular" w:hAnsi="TKTypeRegular"/>
          <w:b/>
        </w:rPr>
        <w:t xml:space="preserve"> Kaiser-Wilhelm</w:t>
      </w:r>
      <w:r w:rsidR="00177992">
        <w:rPr>
          <w:rFonts w:ascii="TKTypeRegular" w:hAnsi="TKTypeRegular"/>
          <w:b/>
        </w:rPr>
        <w:t>-S</w:t>
      </w:r>
      <w:r w:rsidR="00B87DD3">
        <w:rPr>
          <w:rFonts w:ascii="TKTypeRegular" w:hAnsi="TKTypeRegular"/>
          <w:b/>
        </w:rPr>
        <w:t xml:space="preserve">traße </w:t>
      </w:r>
      <w:r w:rsidR="004471E1">
        <w:rPr>
          <w:rFonts w:ascii="TKTypeRegular" w:hAnsi="TKTypeRegular"/>
          <w:b/>
        </w:rPr>
        <w:t xml:space="preserve">eine Woche lang </w:t>
      </w:r>
      <w:r w:rsidR="00496C32">
        <w:rPr>
          <w:rFonts w:ascii="TKTypeRegular" w:hAnsi="TKTypeRegular"/>
          <w:b/>
        </w:rPr>
        <w:t>voll</w:t>
      </w:r>
      <w:r w:rsidR="006A683B">
        <w:rPr>
          <w:rFonts w:ascii="TKTypeRegular" w:hAnsi="TKTypeRegular"/>
          <w:b/>
        </w:rPr>
        <w:t xml:space="preserve">ständig </w:t>
      </w:r>
      <w:bookmarkStart w:id="0" w:name="_GoBack"/>
      <w:bookmarkEnd w:id="0"/>
      <w:r w:rsidR="00496C32">
        <w:rPr>
          <w:rFonts w:ascii="TKTypeRegular" w:hAnsi="TKTypeRegular"/>
          <w:b/>
        </w:rPr>
        <w:t>gesperrt</w:t>
      </w:r>
      <w:r w:rsidR="002D1B2E">
        <w:rPr>
          <w:rFonts w:ascii="TKTypeRegular" w:hAnsi="TKTypeRegular"/>
          <w:b/>
        </w:rPr>
        <w:t xml:space="preserve"> </w:t>
      </w:r>
    </w:p>
    <w:p w:rsidR="004471E1" w:rsidRDefault="004471E1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thyssenkrupp führt Instandsetzungsarbeiten</w:t>
      </w:r>
      <w:r w:rsidRPr="00B87DD3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an der Eisenbahnbrücke auf der Kaiser-Wilhelm-Straße im Bereich der Kreuzung Arnold-Overbeck-Straße (zwischen der Autobahnunterführung der A42 und Tor 1) durch. </w:t>
      </w:r>
      <w:r w:rsidR="00317040">
        <w:rPr>
          <w:rFonts w:ascii="TKTypeRegular" w:hAnsi="TKTypeRegular"/>
          <w:sz w:val="20"/>
          <w:szCs w:val="20"/>
        </w:rPr>
        <w:t>Aufgrund dessen</w:t>
      </w:r>
      <w:r w:rsidR="00870BF2">
        <w:rPr>
          <w:rFonts w:ascii="TKTypeRegular" w:hAnsi="TKTypeRegular"/>
          <w:sz w:val="20"/>
          <w:szCs w:val="20"/>
        </w:rPr>
        <w:t xml:space="preserve"> wird</w:t>
      </w:r>
      <w:r>
        <w:rPr>
          <w:rFonts w:ascii="TKTypeRegular" w:hAnsi="TKTypeRegular"/>
          <w:sz w:val="20"/>
          <w:szCs w:val="20"/>
        </w:rPr>
        <w:t xml:space="preserve"> die Kaiser-Wilhelm-Straße in Höhe der Eisenbahnbrücke </w:t>
      </w:r>
      <w:r w:rsidR="00870BF2">
        <w:rPr>
          <w:rFonts w:ascii="TKTypeRegular" w:hAnsi="TKTypeRegular"/>
          <w:sz w:val="20"/>
          <w:szCs w:val="20"/>
        </w:rPr>
        <w:t>in der Zeit vom 21. Oktober 2019 bis 27. Oktober 2019 voll</w:t>
      </w:r>
      <w:r w:rsidR="001266C3">
        <w:rPr>
          <w:rFonts w:ascii="TKTypeRegular" w:hAnsi="TKTypeRegular"/>
          <w:sz w:val="20"/>
          <w:szCs w:val="20"/>
        </w:rPr>
        <w:t xml:space="preserve">ständig </w:t>
      </w:r>
      <w:r w:rsidR="00870BF2">
        <w:rPr>
          <w:rFonts w:ascii="TKTypeRegular" w:hAnsi="TKTypeRegular"/>
          <w:sz w:val="20"/>
          <w:szCs w:val="20"/>
        </w:rPr>
        <w:t>gesperrt</w:t>
      </w:r>
      <w:r w:rsidR="001266C3">
        <w:rPr>
          <w:rFonts w:ascii="TKTypeRegular" w:hAnsi="TKTypeRegular"/>
          <w:sz w:val="20"/>
          <w:szCs w:val="20"/>
        </w:rPr>
        <w:t>. Entsprechende Umleitungen sind eingerichtet.</w:t>
      </w:r>
    </w:p>
    <w:p w:rsidR="00CD5CDB" w:rsidRDefault="00CD5CDB" w:rsidP="00CD5CDB">
      <w:pPr>
        <w:rPr>
          <w:rFonts w:ascii="Calibri" w:hAnsi="Calibri" w:cs="Calibri"/>
          <w:sz w:val="22"/>
        </w:rPr>
      </w:pPr>
    </w:p>
    <w:p w:rsidR="00CD5CDB" w:rsidRDefault="00CD5CDB" w:rsidP="00CD5CDB">
      <w:pPr>
        <w:rPr>
          <w:rFonts w:ascii="Calibri" w:hAnsi="Calibri" w:cs="Calibri"/>
          <w:sz w:val="22"/>
        </w:rPr>
      </w:pPr>
    </w:p>
    <w:p w:rsidR="00CD5CDB" w:rsidRPr="00CD5CDB" w:rsidRDefault="00CD5CDB" w:rsidP="00CD5CDB">
      <w:pPr>
        <w:rPr>
          <w:rFonts w:ascii="Calibri" w:hAnsi="Calibri" w:cs="Calibri"/>
          <w:sz w:val="22"/>
        </w:rPr>
      </w:pPr>
    </w:p>
    <w:p w:rsidR="007379AD" w:rsidRDefault="007379AD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26498B" w:rsidRDefault="0026498B" w:rsidP="00D93A6A">
      <w:pPr>
        <w:pStyle w:val="StandardWeb1"/>
        <w:spacing w:after="0" w:line="288" w:lineRule="auto"/>
        <w:rPr>
          <w:rFonts w:asciiTheme="minorHAnsi" w:hAnsiTheme="minorHAnsi"/>
          <w:sz w:val="20"/>
          <w:szCs w:val="20"/>
        </w:rPr>
      </w:pPr>
      <w:r w:rsidRPr="00D93A6A">
        <w:rPr>
          <w:rFonts w:asciiTheme="minorHAnsi" w:hAnsiTheme="minorHAnsi"/>
          <w:sz w:val="20"/>
          <w:szCs w:val="20"/>
        </w:rPr>
        <w:t>Lisa Schei</w:t>
      </w:r>
      <w:r>
        <w:rPr>
          <w:rFonts w:asciiTheme="minorHAnsi" w:hAnsiTheme="minorHAnsi"/>
          <w:sz w:val="20"/>
          <w:szCs w:val="20"/>
        </w:rPr>
        <w:t>dat</w:t>
      </w:r>
      <w:r w:rsidRPr="00D93A6A">
        <w:rPr>
          <w:rFonts w:asciiTheme="minorHAnsi" w:hAnsiTheme="minorHAnsi"/>
          <w:sz w:val="20"/>
          <w:szCs w:val="20"/>
        </w:rPr>
        <w:br/>
      </w:r>
      <w:r w:rsidR="00EE4A53" w:rsidRPr="0026498B">
        <w:rPr>
          <w:rFonts w:asciiTheme="minorHAnsi" w:hAnsiTheme="minorHAnsi"/>
          <w:sz w:val="20"/>
          <w:szCs w:val="20"/>
        </w:rPr>
        <w:t>thyssenkrupp Steel Europe AG</w:t>
      </w:r>
    </w:p>
    <w:p w:rsidR="00DE2408" w:rsidRPr="00D93A6A" w:rsidRDefault="00DE2408" w:rsidP="00DE2408">
      <w:pPr>
        <w:spacing w:line="288" w:lineRule="auto"/>
        <w:rPr>
          <w:szCs w:val="20"/>
          <w:lang w:val="en-US"/>
        </w:rPr>
      </w:pPr>
      <w:r w:rsidRPr="00D93A6A">
        <w:rPr>
          <w:szCs w:val="20"/>
          <w:lang w:val="en-US"/>
        </w:rPr>
        <w:t>External Communication</w:t>
      </w:r>
      <w:r w:rsidR="003F1CCB" w:rsidRPr="00D93A6A">
        <w:rPr>
          <w:szCs w:val="20"/>
          <w:lang w:val="en-US"/>
        </w:rPr>
        <w:t>s</w:t>
      </w:r>
    </w:p>
    <w:p w:rsidR="00EE4A53" w:rsidRPr="009356BB" w:rsidRDefault="00EE4A53" w:rsidP="00DE2408">
      <w:pPr>
        <w:spacing w:line="288" w:lineRule="auto"/>
        <w:rPr>
          <w:szCs w:val="20"/>
          <w:lang w:val="en-US"/>
        </w:rPr>
      </w:pPr>
      <w:r w:rsidRPr="009356BB">
        <w:rPr>
          <w:szCs w:val="20"/>
          <w:lang w:val="en-US"/>
        </w:rPr>
        <w:t>T: +49 203 52</w:t>
      </w:r>
      <w:r w:rsidRPr="009356BB">
        <w:rPr>
          <w:rFonts w:ascii="Arial" w:hAnsi="Arial" w:cs="Arial"/>
          <w:szCs w:val="20"/>
          <w:lang w:val="en-US"/>
        </w:rPr>
        <w:t> </w:t>
      </w:r>
      <w:r w:rsidRPr="009356BB">
        <w:rPr>
          <w:szCs w:val="20"/>
          <w:lang w:val="en-US"/>
        </w:rPr>
        <w:t>-</w:t>
      </w:r>
      <w:r w:rsidRPr="009356BB">
        <w:rPr>
          <w:rFonts w:ascii="Arial" w:hAnsi="Arial" w:cs="Arial"/>
          <w:szCs w:val="20"/>
          <w:lang w:val="en-US"/>
        </w:rPr>
        <w:t> </w:t>
      </w:r>
      <w:r w:rsidR="00DE2408" w:rsidRPr="009356BB">
        <w:rPr>
          <w:szCs w:val="20"/>
          <w:lang w:val="en-US"/>
        </w:rPr>
        <w:t>2</w:t>
      </w:r>
      <w:r w:rsidR="007D7977" w:rsidRPr="009356BB">
        <w:rPr>
          <w:szCs w:val="20"/>
          <w:lang w:val="en-US"/>
        </w:rPr>
        <w:t>5197</w:t>
      </w:r>
    </w:p>
    <w:p w:rsidR="00EE4A53" w:rsidRPr="009356BB" w:rsidRDefault="00A01767" w:rsidP="00DE2408">
      <w:pPr>
        <w:spacing w:line="288" w:lineRule="auto"/>
        <w:rPr>
          <w:szCs w:val="20"/>
          <w:lang w:val="en-US"/>
        </w:rPr>
      </w:pPr>
      <w:hyperlink r:id="rId8" w:history="1">
        <w:r w:rsidR="007D7977" w:rsidRPr="009356BB">
          <w:rPr>
            <w:rStyle w:val="Hyperlink"/>
            <w:szCs w:val="20"/>
            <w:lang w:val="en-US"/>
          </w:rPr>
          <w:t>lisa.scheidat@thyssenkrupp.com</w:t>
        </w:r>
      </w:hyperlink>
    </w:p>
    <w:p w:rsidR="00EE4A53" w:rsidRDefault="00A01767" w:rsidP="00DE2408">
      <w:pPr>
        <w:spacing w:line="288" w:lineRule="auto"/>
        <w:rPr>
          <w:rStyle w:val="Hyperlink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:rsidR="006A2F38" w:rsidRPr="00006CFC" w:rsidRDefault="006A2F38" w:rsidP="00DE2408">
      <w:pPr>
        <w:spacing w:line="288" w:lineRule="auto"/>
        <w:jc w:val="both"/>
      </w:pPr>
    </w:p>
    <w:p w:rsidR="00DE2408" w:rsidRPr="00594250" w:rsidRDefault="00DE2408">
      <w:pPr>
        <w:spacing w:line="288" w:lineRule="auto"/>
        <w:jc w:val="both"/>
        <w:rPr>
          <w:szCs w:val="20"/>
        </w:rPr>
      </w:pPr>
    </w:p>
    <w:sectPr w:rsidR="00DE2408" w:rsidRPr="00594250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67" w:rsidRDefault="00A01767" w:rsidP="005B5ABA">
      <w:pPr>
        <w:spacing w:line="240" w:lineRule="auto"/>
      </w:pPr>
      <w:r>
        <w:separator/>
      </w:r>
    </w:p>
  </w:endnote>
  <w:endnote w:type="continuationSeparator" w:id="0">
    <w:p w:rsidR="00A01767" w:rsidRDefault="00A0176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79AD" w:rsidRPr="00017C1F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7379AD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Guido Kerkhoff</w:t>
                          </w:r>
                        </w:p>
                        <w:p w:rsidR="007379AD" w:rsidRPr="00017C1F" w:rsidRDefault="007379AD" w:rsidP="007379A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Maaßen, Bernhard Osburg</w:t>
                          </w:r>
                        </w:p>
                        <w:p w:rsidR="007379AD" w:rsidRPr="00017C1F" w:rsidRDefault="007379AD" w:rsidP="007379AD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7379AD" w:rsidRPr="00017C1F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7379AD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Guido Kerkhoff</w:t>
                    </w:r>
                  </w:p>
                  <w:p w:rsidR="007379AD" w:rsidRPr="00017C1F" w:rsidRDefault="007379AD" w:rsidP="007379A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Maaßen, Bernhard Osburg</w:t>
                    </w:r>
                  </w:p>
                  <w:p w:rsidR="007379AD" w:rsidRPr="00017C1F" w:rsidRDefault="007379AD" w:rsidP="007379AD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</w:t>
                          </w:r>
                          <w:r w:rsidR="000863C5">
                            <w:rPr>
                              <w:rFonts w:asciiTheme="majorHAnsi" w:hAnsiTheme="majorHAnsi"/>
                              <w:szCs w:val="14"/>
                            </w:rPr>
                            <w:t>-steel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773C6C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, Bernhard Osburg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 w:rsidR="002A47F9"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</w:t>
                    </w:r>
                    <w:r w:rsidR="000863C5">
                      <w:rPr>
                        <w:rFonts w:asciiTheme="majorHAnsi" w:hAnsiTheme="majorHAnsi"/>
                        <w:szCs w:val="14"/>
                      </w:rPr>
                      <w:t>-steel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773C6C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>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>, Bernhard Osburg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 w:rsidR="002A47F9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 w:rsidR="002A47F9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="002A47F9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="002A47F9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="002A47F9"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67" w:rsidRDefault="00A01767" w:rsidP="005B5ABA">
      <w:pPr>
        <w:spacing w:line="240" w:lineRule="auto"/>
      </w:pPr>
      <w:r>
        <w:separator/>
      </w:r>
    </w:p>
  </w:footnote>
  <w:footnote w:type="continuationSeparator" w:id="0">
    <w:p w:rsidR="00A01767" w:rsidRDefault="00A0176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317040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773C6C">
                              <w:rPr>
                                <w:noProof/>
                              </w:rPr>
                              <w:t>17.10.2019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3C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773C6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31704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773C6C">
                      <w:rPr>
                        <w:noProof/>
                      </w:rPr>
                      <w:t>17.10.2019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73C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D513E3">
                      <w:fldChar w:fldCharType="begin"/>
                    </w:r>
                    <w:r w:rsidR="00D513E3">
                      <w:instrText xml:space="preserve"> NUMPAGES   \* MERGEFORMAT </w:instrText>
                    </w:r>
                    <w:r w:rsidR="00D513E3">
                      <w:fldChar w:fldCharType="separate"/>
                    </w:r>
                    <w:r w:rsidR="00773C6C">
                      <w:rPr>
                        <w:noProof/>
                      </w:rPr>
                      <w:t>2</w:t>
                    </w:r>
                    <w:r w:rsidR="00D513E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1D6E44">
      <w:t>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3.75pt" o:bullet="t">
        <v:imagedata r:id="rId1" o:title="Bullet_blau_RGB_klein"/>
      </v:shape>
    </w:pict>
  </w:numPicBullet>
  <w:numPicBullet w:numPicBulletId="1">
    <w:pict>
      <v:shape id="_x0000_i1029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863C5"/>
    <w:rsid w:val="00097807"/>
    <w:rsid w:val="000A3C08"/>
    <w:rsid w:val="000A40CF"/>
    <w:rsid w:val="000A78BF"/>
    <w:rsid w:val="000B07A1"/>
    <w:rsid w:val="000B6A80"/>
    <w:rsid w:val="000D312E"/>
    <w:rsid w:val="000D4D6C"/>
    <w:rsid w:val="000D5867"/>
    <w:rsid w:val="000E478B"/>
    <w:rsid w:val="000F62A0"/>
    <w:rsid w:val="00102C50"/>
    <w:rsid w:val="001266C3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992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6E44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498B"/>
    <w:rsid w:val="00265BD0"/>
    <w:rsid w:val="00265E95"/>
    <w:rsid w:val="00266FFA"/>
    <w:rsid w:val="0027009A"/>
    <w:rsid w:val="00275D79"/>
    <w:rsid w:val="00277B27"/>
    <w:rsid w:val="00285124"/>
    <w:rsid w:val="00286FE5"/>
    <w:rsid w:val="00297160"/>
    <w:rsid w:val="00297DC4"/>
    <w:rsid w:val="002A3A5A"/>
    <w:rsid w:val="002A46D3"/>
    <w:rsid w:val="002A47F9"/>
    <w:rsid w:val="002B1779"/>
    <w:rsid w:val="002B2C68"/>
    <w:rsid w:val="002C0A5C"/>
    <w:rsid w:val="002C62A1"/>
    <w:rsid w:val="002D1B27"/>
    <w:rsid w:val="002D1B2E"/>
    <w:rsid w:val="002E2CC9"/>
    <w:rsid w:val="002E3C86"/>
    <w:rsid w:val="002F52AB"/>
    <w:rsid w:val="00304A38"/>
    <w:rsid w:val="00311793"/>
    <w:rsid w:val="00315E81"/>
    <w:rsid w:val="00317040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2A32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471E1"/>
    <w:rsid w:val="00451D5D"/>
    <w:rsid w:val="00457F9F"/>
    <w:rsid w:val="004630BC"/>
    <w:rsid w:val="00466E32"/>
    <w:rsid w:val="00467F61"/>
    <w:rsid w:val="00471D11"/>
    <w:rsid w:val="00474019"/>
    <w:rsid w:val="0047485C"/>
    <w:rsid w:val="00475BFC"/>
    <w:rsid w:val="00477103"/>
    <w:rsid w:val="00477A92"/>
    <w:rsid w:val="00485FCD"/>
    <w:rsid w:val="00490007"/>
    <w:rsid w:val="00496C32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6F0"/>
    <w:rsid w:val="0057485F"/>
    <w:rsid w:val="00584019"/>
    <w:rsid w:val="00584295"/>
    <w:rsid w:val="005851CA"/>
    <w:rsid w:val="00585C45"/>
    <w:rsid w:val="00593146"/>
    <w:rsid w:val="00594250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46246"/>
    <w:rsid w:val="006550EA"/>
    <w:rsid w:val="00660C5E"/>
    <w:rsid w:val="00681BAF"/>
    <w:rsid w:val="006870AC"/>
    <w:rsid w:val="00690122"/>
    <w:rsid w:val="0069533D"/>
    <w:rsid w:val="006977CF"/>
    <w:rsid w:val="006A2F38"/>
    <w:rsid w:val="006A683B"/>
    <w:rsid w:val="006C070F"/>
    <w:rsid w:val="006C1FC9"/>
    <w:rsid w:val="006C4DE2"/>
    <w:rsid w:val="006C604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379AD"/>
    <w:rsid w:val="00741236"/>
    <w:rsid w:val="00741356"/>
    <w:rsid w:val="00743CA5"/>
    <w:rsid w:val="00746FED"/>
    <w:rsid w:val="00755DC2"/>
    <w:rsid w:val="00773C6C"/>
    <w:rsid w:val="00777040"/>
    <w:rsid w:val="00781610"/>
    <w:rsid w:val="00782FD3"/>
    <w:rsid w:val="00783965"/>
    <w:rsid w:val="00785030"/>
    <w:rsid w:val="00787F97"/>
    <w:rsid w:val="00793086"/>
    <w:rsid w:val="00793DAF"/>
    <w:rsid w:val="007B21C7"/>
    <w:rsid w:val="007B7169"/>
    <w:rsid w:val="007C2073"/>
    <w:rsid w:val="007C45CE"/>
    <w:rsid w:val="007C6F64"/>
    <w:rsid w:val="007D2DC3"/>
    <w:rsid w:val="007D3550"/>
    <w:rsid w:val="007D7977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0BF2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C7619"/>
    <w:rsid w:val="008D1C62"/>
    <w:rsid w:val="008D3DFA"/>
    <w:rsid w:val="008D5119"/>
    <w:rsid w:val="008E6AF9"/>
    <w:rsid w:val="008E7176"/>
    <w:rsid w:val="008F1C7C"/>
    <w:rsid w:val="008F2FF4"/>
    <w:rsid w:val="00905E94"/>
    <w:rsid w:val="00910125"/>
    <w:rsid w:val="009110E9"/>
    <w:rsid w:val="00912490"/>
    <w:rsid w:val="00920002"/>
    <w:rsid w:val="00922375"/>
    <w:rsid w:val="0092247E"/>
    <w:rsid w:val="009356BB"/>
    <w:rsid w:val="009406AB"/>
    <w:rsid w:val="00941EBA"/>
    <w:rsid w:val="00945837"/>
    <w:rsid w:val="0094711B"/>
    <w:rsid w:val="00953B45"/>
    <w:rsid w:val="00953DA0"/>
    <w:rsid w:val="00957075"/>
    <w:rsid w:val="0096423A"/>
    <w:rsid w:val="009772C9"/>
    <w:rsid w:val="0098312D"/>
    <w:rsid w:val="009837B7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672"/>
    <w:rsid w:val="009F1C0D"/>
    <w:rsid w:val="009F576B"/>
    <w:rsid w:val="00A01767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85884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44284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87DD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C004AB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963"/>
    <w:rsid w:val="00C73BC2"/>
    <w:rsid w:val="00C73D52"/>
    <w:rsid w:val="00C85FA8"/>
    <w:rsid w:val="00C93B52"/>
    <w:rsid w:val="00C943E3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D5CDB"/>
    <w:rsid w:val="00CE0E65"/>
    <w:rsid w:val="00CE1ACD"/>
    <w:rsid w:val="00CE59D8"/>
    <w:rsid w:val="00CF0342"/>
    <w:rsid w:val="00CF2376"/>
    <w:rsid w:val="00D003F8"/>
    <w:rsid w:val="00D01FFB"/>
    <w:rsid w:val="00D02900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13E3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3A6A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0EA3"/>
    <w:rsid w:val="00E87035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0477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21930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scheida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2025-7DEE-4BB6-B275-93AEC26C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Scheidat, Lisa</cp:lastModifiedBy>
  <cp:revision>5</cp:revision>
  <cp:lastPrinted>2018-02-14T17:43:00Z</cp:lastPrinted>
  <dcterms:created xsi:type="dcterms:W3CDTF">2019-10-11T08:53:00Z</dcterms:created>
  <dcterms:modified xsi:type="dcterms:W3CDTF">2019-10-16T15:18:00Z</dcterms:modified>
</cp:coreProperties>
</file>