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382FCC" w14:paraId="78307ED8" w14:textId="77777777" w:rsidTr="008D3DFA">
        <w:trPr>
          <w:trHeight w:val="45"/>
        </w:trPr>
        <w:tc>
          <w:tcPr>
            <w:tcW w:w="7655" w:type="dxa"/>
          </w:tcPr>
          <w:p w14:paraId="61095496" w14:textId="77777777" w:rsidR="008D3DFA" w:rsidRPr="00382FCC" w:rsidRDefault="008D3DFA" w:rsidP="00F144C7">
            <w:pPr>
              <w:jc w:val="both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3DFEEF56" w14:textId="77777777" w:rsidR="008D3DFA" w:rsidRPr="00382FCC" w:rsidRDefault="009772C9" w:rsidP="00F144C7">
            <w:pPr>
              <w:pStyle w:val="BusinessArea"/>
              <w:jc w:val="both"/>
            </w:pPr>
            <w:r w:rsidRPr="00382FCC">
              <w:t>Steel</w:t>
            </w:r>
            <w:r w:rsidR="00146600" w:rsidRPr="00382FCC">
              <w:t xml:space="preserve"> Europe</w:t>
            </w:r>
          </w:p>
        </w:tc>
      </w:tr>
      <w:tr w:rsidR="001E7E0A" w:rsidRPr="00382FCC" w14:paraId="666F6572" w14:textId="77777777" w:rsidTr="001E7E0A">
        <w:trPr>
          <w:trHeight w:val="408"/>
        </w:trPr>
        <w:tc>
          <w:tcPr>
            <w:tcW w:w="7655" w:type="dxa"/>
          </w:tcPr>
          <w:p w14:paraId="777F250B" w14:textId="77777777" w:rsidR="001E7E0A" w:rsidRPr="00382FCC" w:rsidRDefault="001E7E0A" w:rsidP="00F144C7">
            <w:pPr>
              <w:jc w:val="both"/>
            </w:pPr>
          </w:p>
        </w:tc>
        <w:tc>
          <w:tcPr>
            <w:tcW w:w="1724" w:type="dxa"/>
          </w:tcPr>
          <w:p w14:paraId="63BD0B82" w14:textId="77777777" w:rsidR="001E7E0A" w:rsidRPr="00382FCC" w:rsidRDefault="001E7E0A" w:rsidP="00F144C7">
            <w:pPr>
              <w:pStyle w:val="BusinessArea"/>
              <w:jc w:val="both"/>
            </w:pPr>
          </w:p>
        </w:tc>
      </w:tr>
      <w:tr w:rsidR="001E7E0A" w:rsidRPr="00382FCC" w14:paraId="306DF52F" w14:textId="77777777" w:rsidTr="001E7E0A">
        <w:trPr>
          <w:trHeight w:val="992"/>
        </w:trPr>
        <w:tc>
          <w:tcPr>
            <w:tcW w:w="7655" w:type="dxa"/>
          </w:tcPr>
          <w:p w14:paraId="5A93C3D8" w14:textId="77777777" w:rsidR="001E7E0A" w:rsidRPr="00382FCC" w:rsidRDefault="001E7E0A" w:rsidP="00F144C7">
            <w:pPr>
              <w:pStyle w:val="Absenderadresse1"/>
              <w:jc w:val="both"/>
            </w:pPr>
          </w:p>
        </w:tc>
        <w:tc>
          <w:tcPr>
            <w:tcW w:w="1724" w:type="dxa"/>
          </w:tcPr>
          <w:p w14:paraId="71CD11DA" w14:textId="59423E39" w:rsidR="001E7E0A" w:rsidRPr="00382FCC" w:rsidRDefault="007913B3" w:rsidP="00F144C7">
            <w:pPr>
              <w:pStyle w:val="Datumsangabe"/>
              <w:jc w:val="both"/>
            </w:pPr>
            <w:r>
              <w:t>06</w:t>
            </w:r>
            <w:r w:rsidR="008E7237" w:rsidRPr="00382FCC">
              <w:t>.</w:t>
            </w:r>
            <w:r>
              <w:t>10</w:t>
            </w:r>
            <w:r w:rsidR="00BF4DB1" w:rsidRPr="00382FCC">
              <w:t>.2020</w:t>
            </w:r>
          </w:p>
          <w:p w14:paraId="6332D6F9" w14:textId="6D3C833C" w:rsidR="001E7E0A" w:rsidRPr="00382FCC" w:rsidRDefault="001E7E0A" w:rsidP="00F144C7">
            <w:pPr>
              <w:pStyle w:val="Seitenzahlangabe"/>
              <w:jc w:val="both"/>
            </w:pPr>
            <w:r w:rsidRPr="00382FCC">
              <w:t xml:space="preserve">Seite </w:t>
            </w:r>
            <w:r w:rsidRPr="00382FCC">
              <w:fldChar w:fldCharType="begin"/>
            </w:r>
            <w:r w:rsidRPr="00382FCC">
              <w:instrText xml:space="preserve"> PAGE   \* MERGEFORMAT </w:instrText>
            </w:r>
            <w:r w:rsidRPr="00382FCC">
              <w:fldChar w:fldCharType="separate"/>
            </w:r>
            <w:r w:rsidR="006322D7" w:rsidRPr="00382FCC">
              <w:rPr>
                <w:noProof/>
              </w:rPr>
              <w:t>1</w:t>
            </w:r>
            <w:r w:rsidRPr="00382FCC">
              <w:fldChar w:fldCharType="end"/>
            </w:r>
            <w:r w:rsidRPr="00382FCC">
              <w:t>/</w:t>
            </w:r>
            <w:r w:rsidR="004165AA">
              <w:t>1</w:t>
            </w:r>
          </w:p>
        </w:tc>
      </w:tr>
    </w:tbl>
    <w:p w14:paraId="6FB97D06" w14:textId="7840E964" w:rsidR="00382FCC" w:rsidRPr="00382FCC" w:rsidRDefault="00382FCC" w:rsidP="00F144C7">
      <w:pPr>
        <w:pStyle w:val="Textkrper"/>
        <w:tabs>
          <w:tab w:val="left" w:pos="9781"/>
        </w:tabs>
        <w:ind w:left="0"/>
        <w:jc w:val="both"/>
        <w:rPr>
          <w:rFonts w:asciiTheme="minorHAnsi" w:hAnsiTheme="minorHAnsi" w:cs="Arial"/>
          <w:spacing w:val="-1"/>
          <w:sz w:val="24"/>
          <w:szCs w:val="24"/>
          <w:lang w:val="de-DE"/>
        </w:rPr>
      </w:pPr>
      <w:r w:rsidRPr="00382FCC">
        <w:rPr>
          <w:rFonts w:asciiTheme="minorHAnsi" w:hAnsiTheme="minorHAnsi" w:cs="Arial"/>
          <w:b/>
          <w:sz w:val="24"/>
          <w:szCs w:val="24"/>
          <w:lang w:val="de-DE"/>
        </w:rPr>
        <w:t xml:space="preserve">thyssenkrupp Steel vergibt Auftrag zum Bau eines neuen Hubbalkenofens am Standort Duisburg an </w:t>
      </w:r>
      <w:proofErr w:type="spellStart"/>
      <w:r w:rsidRPr="00382FCC">
        <w:rPr>
          <w:rFonts w:asciiTheme="minorHAnsi" w:hAnsiTheme="minorHAnsi" w:cs="Arial"/>
          <w:b/>
          <w:sz w:val="24"/>
          <w:szCs w:val="24"/>
          <w:lang w:val="de-DE"/>
        </w:rPr>
        <w:t>Tenova</w:t>
      </w:r>
      <w:proofErr w:type="spellEnd"/>
    </w:p>
    <w:p w14:paraId="39FE4ABD" w14:textId="3455397B" w:rsidR="00382FCC" w:rsidRPr="00382FCC" w:rsidRDefault="00382FCC" w:rsidP="00F144C7">
      <w:pPr>
        <w:shd w:val="clear" w:color="auto" w:fill="FFFFFF"/>
        <w:tabs>
          <w:tab w:val="left" w:pos="9781"/>
        </w:tabs>
        <w:spacing w:before="240"/>
        <w:jc w:val="both"/>
        <w:rPr>
          <w:rFonts w:cs="Arial"/>
          <w:lang w:eastAsia="en-CA"/>
        </w:rPr>
      </w:pPr>
      <w:r>
        <w:rPr>
          <w:rFonts w:cs="Arial"/>
          <w:lang w:eastAsia="en-CA"/>
        </w:rPr>
        <w:t xml:space="preserve">thyssenkrupp Steel </w:t>
      </w:r>
      <w:r w:rsidR="00954186">
        <w:rPr>
          <w:rFonts w:cs="Arial"/>
          <w:lang w:eastAsia="en-CA"/>
        </w:rPr>
        <w:t xml:space="preserve">hat </w:t>
      </w:r>
      <w:r>
        <w:rPr>
          <w:rFonts w:cs="Arial"/>
          <w:lang w:eastAsia="en-CA"/>
        </w:rPr>
        <w:t>den</w:t>
      </w:r>
      <w:r w:rsidRPr="00382FCC">
        <w:rPr>
          <w:rFonts w:cs="Arial"/>
          <w:lang w:eastAsia="en-CA"/>
        </w:rPr>
        <w:t xml:space="preserve"> </w:t>
      </w:r>
      <w:r w:rsidR="00CD2A85">
        <w:rPr>
          <w:rFonts w:cs="Arial"/>
          <w:lang w:eastAsia="en-CA"/>
        </w:rPr>
        <w:t>A</w:t>
      </w:r>
      <w:r w:rsidRPr="00382FCC">
        <w:rPr>
          <w:rFonts w:cs="Arial"/>
          <w:lang w:eastAsia="en-CA"/>
        </w:rPr>
        <w:t>uftrag zur Lieferung eines Hubbalkenofens für</w:t>
      </w:r>
      <w:r w:rsidR="00CD2A85">
        <w:rPr>
          <w:rFonts w:cs="Arial"/>
          <w:lang w:eastAsia="en-CA"/>
        </w:rPr>
        <w:t xml:space="preserve"> d</w:t>
      </w:r>
      <w:r w:rsidR="00954186">
        <w:rPr>
          <w:rFonts w:cs="Arial"/>
          <w:lang w:eastAsia="en-CA"/>
        </w:rPr>
        <w:t xml:space="preserve">as </w:t>
      </w:r>
      <w:r w:rsidR="00CD2A85">
        <w:rPr>
          <w:rFonts w:cs="Arial"/>
          <w:lang w:eastAsia="en-CA"/>
        </w:rPr>
        <w:t>Warmbandwerk</w:t>
      </w:r>
      <w:r w:rsidRPr="00382FCC">
        <w:rPr>
          <w:rFonts w:cs="Arial"/>
          <w:lang w:eastAsia="en-CA"/>
        </w:rPr>
        <w:t xml:space="preserve"> am Standort Duisburg </w:t>
      </w:r>
      <w:proofErr w:type="spellStart"/>
      <w:r w:rsidRPr="00382FCC">
        <w:rPr>
          <w:rFonts w:cs="Arial"/>
          <w:lang w:eastAsia="en-CA"/>
        </w:rPr>
        <w:t>Beeckerwerth</w:t>
      </w:r>
      <w:proofErr w:type="spellEnd"/>
      <w:r w:rsidRPr="00382FCC">
        <w:rPr>
          <w:rFonts w:cs="Arial"/>
          <w:lang w:eastAsia="en-CA"/>
        </w:rPr>
        <w:t xml:space="preserve"> an </w:t>
      </w:r>
      <w:proofErr w:type="spellStart"/>
      <w:r w:rsidRPr="00382FCC">
        <w:rPr>
          <w:rFonts w:cs="Arial"/>
          <w:lang w:eastAsia="en-CA"/>
        </w:rPr>
        <w:t>Tenova</w:t>
      </w:r>
      <w:proofErr w:type="spellEnd"/>
      <w:r w:rsidRPr="00382FCC">
        <w:rPr>
          <w:rFonts w:cs="Arial"/>
          <w:lang w:eastAsia="en-CA"/>
        </w:rPr>
        <w:t xml:space="preserve"> LOI </w:t>
      </w:r>
      <w:proofErr w:type="spellStart"/>
      <w:r w:rsidRPr="00382FCC">
        <w:rPr>
          <w:rFonts w:cs="Arial"/>
          <w:lang w:eastAsia="en-CA"/>
        </w:rPr>
        <w:t>Thermprocess</w:t>
      </w:r>
      <w:proofErr w:type="spellEnd"/>
      <w:r w:rsidR="009C3FCC">
        <w:rPr>
          <w:rFonts w:cs="Arial"/>
          <w:lang w:eastAsia="en-CA"/>
        </w:rPr>
        <w:t xml:space="preserve"> erteilt. Das Unternehmen mit Sitz in Essen gehört zu den</w:t>
      </w:r>
      <w:r w:rsidRPr="00382FCC">
        <w:rPr>
          <w:rFonts w:cs="Arial"/>
          <w:lang w:eastAsia="en-CA"/>
        </w:rPr>
        <w:t xml:space="preserve"> </w:t>
      </w:r>
      <w:r w:rsidR="00CD2A85">
        <w:rPr>
          <w:rFonts w:cs="Arial"/>
          <w:lang w:eastAsia="en-CA"/>
        </w:rPr>
        <w:t xml:space="preserve">international </w:t>
      </w:r>
      <w:r w:rsidRPr="00382FCC">
        <w:rPr>
          <w:rFonts w:cs="Arial"/>
          <w:lang w:eastAsia="en-CA"/>
        </w:rPr>
        <w:t>führende</w:t>
      </w:r>
      <w:r w:rsidR="009C3FCC">
        <w:rPr>
          <w:rFonts w:cs="Arial"/>
          <w:lang w:eastAsia="en-CA"/>
        </w:rPr>
        <w:t xml:space="preserve">n </w:t>
      </w:r>
      <w:r w:rsidR="004165AA">
        <w:rPr>
          <w:rFonts w:cs="Arial"/>
          <w:lang w:eastAsia="en-CA"/>
        </w:rPr>
        <w:t xml:space="preserve">Konstrukteuren </w:t>
      </w:r>
      <w:r w:rsidR="00954186">
        <w:rPr>
          <w:rFonts w:cs="Arial"/>
          <w:lang w:eastAsia="en-CA"/>
        </w:rPr>
        <w:t>vo</w:t>
      </w:r>
      <w:r w:rsidR="009C3FCC">
        <w:rPr>
          <w:rFonts w:cs="Arial"/>
          <w:lang w:eastAsia="en-CA"/>
        </w:rPr>
        <w:t xml:space="preserve">n </w:t>
      </w:r>
      <w:r w:rsidRPr="00382FCC">
        <w:rPr>
          <w:rFonts w:cs="Arial"/>
          <w:lang w:eastAsia="en-CA"/>
        </w:rPr>
        <w:t>Industrieofenanlagen</w:t>
      </w:r>
      <w:r w:rsidR="009C3FCC">
        <w:rPr>
          <w:rFonts w:cs="Arial"/>
          <w:lang w:eastAsia="en-CA"/>
        </w:rPr>
        <w:t>.</w:t>
      </w:r>
      <w:r w:rsidR="001A2838">
        <w:rPr>
          <w:rFonts w:cs="Arial"/>
          <w:lang w:eastAsia="en-CA"/>
        </w:rPr>
        <w:t xml:space="preserve"> </w:t>
      </w:r>
      <w:r w:rsidR="001A2838">
        <w:t xml:space="preserve">Das neue Aggregat soll für eine nochmals verbesserte Oberflächenqualität bei Premiumblechen, die zum Beispiel für die Außenhaut von Autos benötigt werden, sorgen. </w:t>
      </w:r>
      <w:r w:rsidR="001A2838">
        <w:rPr>
          <w:rFonts w:cs="Arial"/>
          <w:lang w:eastAsia="en-CA"/>
        </w:rPr>
        <w:t>Vor wenigen Wochen hatte thyssenkrupp die Investitionsentscheidung zum Bau des Ofens getroffen.</w:t>
      </w:r>
    </w:p>
    <w:p w14:paraId="41362614" w14:textId="77777777" w:rsidR="00F144C7" w:rsidRDefault="00382FCC" w:rsidP="00F144C7">
      <w:pPr>
        <w:shd w:val="clear" w:color="auto" w:fill="FFFFFF"/>
        <w:tabs>
          <w:tab w:val="left" w:pos="9781"/>
        </w:tabs>
        <w:spacing w:before="240"/>
        <w:jc w:val="both"/>
        <w:rPr>
          <w:rFonts w:cs="Arial"/>
          <w:lang w:eastAsia="en-CA"/>
        </w:rPr>
      </w:pPr>
      <w:r w:rsidRPr="00382FCC">
        <w:rPr>
          <w:rFonts w:cs="Arial"/>
          <w:lang w:eastAsia="en-CA"/>
        </w:rPr>
        <w:t>Zum Vertrags</w:t>
      </w:r>
      <w:r w:rsidRPr="00382FCC">
        <w:rPr>
          <w:rFonts w:cs="Arial"/>
          <w:lang w:eastAsia="en-CA"/>
        </w:rPr>
        <w:softHyphen/>
        <w:t>umfang gehören das Engineering, die weitgehend schlüsselfertige Lieferung aller Ausrüstungen sowie die Supervision der Montage und Inbetriebnahme inklusive Training</w:t>
      </w:r>
      <w:r w:rsidR="00954186">
        <w:rPr>
          <w:rFonts w:cs="Arial"/>
          <w:lang w:eastAsia="en-CA"/>
        </w:rPr>
        <w:t xml:space="preserve"> für</w:t>
      </w:r>
      <w:r w:rsidR="00F144C7">
        <w:rPr>
          <w:rFonts w:cs="Arial"/>
          <w:lang w:eastAsia="en-CA"/>
        </w:rPr>
        <w:t xml:space="preserve"> </w:t>
      </w:r>
      <w:r w:rsidR="00954186">
        <w:rPr>
          <w:rFonts w:cs="Arial"/>
          <w:lang w:eastAsia="en-CA"/>
        </w:rPr>
        <w:t>die Mitarbeiter</w:t>
      </w:r>
      <w:r w:rsidRPr="00382FCC">
        <w:rPr>
          <w:rFonts w:cs="Arial"/>
          <w:lang w:eastAsia="en-CA"/>
        </w:rPr>
        <w:t>.</w:t>
      </w:r>
    </w:p>
    <w:p w14:paraId="0B803825" w14:textId="00F3B389" w:rsidR="00CD2A85" w:rsidRDefault="00CD2A85" w:rsidP="00F144C7">
      <w:pPr>
        <w:shd w:val="clear" w:color="auto" w:fill="FFFFFF"/>
        <w:tabs>
          <w:tab w:val="left" w:pos="9781"/>
        </w:tabs>
        <w:spacing w:before="240"/>
        <w:jc w:val="both"/>
        <w:rPr>
          <w:rFonts w:cs="Arial"/>
          <w:lang w:eastAsia="en-CA"/>
        </w:rPr>
      </w:pPr>
      <w:r w:rsidRPr="00382FCC">
        <w:rPr>
          <w:rFonts w:cs="Arial"/>
          <w:lang w:eastAsia="en-CA"/>
        </w:rPr>
        <w:t>Der Ofen verfügt über eine Kapazität von 380 t/h und wird in die vorhandene Werksinfrastruktur eingebettet</w:t>
      </w:r>
      <w:r w:rsidR="001A2838">
        <w:rPr>
          <w:rFonts w:cs="Arial"/>
          <w:lang w:eastAsia="en-CA"/>
        </w:rPr>
        <w:t xml:space="preserve">. </w:t>
      </w:r>
      <w:proofErr w:type="spellStart"/>
      <w:r w:rsidR="001A2838">
        <w:rPr>
          <w:rFonts w:cs="Arial"/>
          <w:lang w:eastAsia="en-CA"/>
        </w:rPr>
        <w:t>Tenova</w:t>
      </w:r>
      <w:proofErr w:type="spellEnd"/>
      <w:r w:rsidR="001A2838">
        <w:rPr>
          <w:rFonts w:cs="Arial"/>
          <w:lang w:eastAsia="en-CA"/>
        </w:rPr>
        <w:t xml:space="preserve"> liefert </w:t>
      </w:r>
      <w:r w:rsidR="001A2838" w:rsidRPr="00382FCC">
        <w:rPr>
          <w:rFonts w:cs="Arial"/>
          <w:lang w:eastAsia="en-CA"/>
        </w:rPr>
        <w:t xml:space="preserve">die komplette Ofenanlage inklusive </w:t>
      </w:r>
      <w:proofErr w:type="spellStart"/>
      <w:r w:rsidR="001A2838" w:rsidRPr="00382FCC">
        <w:rPr>
          <w:rFonts w:cs="Arial"/>
          <w:lang w:eastAsia="en-CA"/>
        </w:rPr>
        <w:t>Chargierrollgang</w:t>
      </w:r>
      <w:proofErr w:type="spellEnd"/>
      <w:r w:rsidR="001A2838" w:rsidRPr="00382FCC">
        <w:rPr>
          <w:rFonts w:cs="Arial"/>
          <w:lang w:eastAsia="en-CA"/>
        </w:rPr>
        <w:t xml:space="preserve"> und </w:t>
      </w:r>
      <w:proofErr w:type="spellStart"/>
      <w:r w:rsidR="001A2838" w:rsidRPr="00382FCC">
        <w:rPr>
          <w:rFonts w:cs="Arial"/>
          <w:lang w:eastAsia="en-CA"/>
        </w:rPr>
        <w:t>Chargiermaschine</w:t>
      </w:r>
      <w:proofErr w:type="spellEnd"/>
      <w:r w:rsidR="001A2838" w:rsidRPr="00382FCC">
        <w:rPr>
          <w:rFonts w:cs="Arial"/>
          <w:lang w:eastAsia="en-CA"/>
        </w:rPr>
        <w:t xml:space="preserve"> sowie die damit verbundene Elektro-, Mess-, Steuer- und Regelungstechnik.</w:t>
      </w:r>
      <w:r w:rsidR="001A2838">
        <w:rPr>
          <w:rFonts w:cs="Arial"/>
          <w:lang w:eastAsia="en-CA"/>
        </w:rPr>
        <w:t xml:space="preserve"> </w:t>
      </w:r>
      <w:r w:rsidR="00F144C7">
        <w:rPr>
          <w:rFonts w:cs="Arial"/>
          <w:lang w:eastAsia="en-CA"/>
        </w:rPr>
        <w:t xml:space="preserve">Der neue </w:t>
      </w:r>
      <w:r w:rsidR="001A2838">
        <w:rPr>
          <w:rFonts w:cs="Arial"/>
          <w:lang w:eastAsia="en-CA"/>
        </w:rPr>
        <w:t>Hubbalkenofen</w:t>
      </w:r>
      <w:r w:rsidR="005C4A23">
        <w:rPr>
          <w:rFonts w:cs="Arial"/>
          <w:lang w:eastAsia="en-CA"/>
        </w:rPr>
        <w:t xml:space="preserve"> wird </w:t>
      </w:r>
      <w:r w:rsidR="001A2838">
        <w:rPr>
          <w:rFonts w:cs="Arial"/>
          <w:lang w:eastAsia="en-CA"/>
        </w:rPr>
        <w:t>e</w:t>
      </w:r>
      <w:r w:rsidRPr="00382FCC">
        <w:rPr>
          <w:rFonts w:cs="Arial"/>
          <w:lang w:eastAsia="en-CA"/>
        </w:rPr>
        <w:t xml:space="preserve">ine </w:t>
      </w:r>
      <w:proofErr w:type="spellStart"/>
      <w:r w:rsidRPr="00382FCC">
        <w:rPr>
          <w:rFonts w:cs="Arial"/>
          <w:lang w:eastAsia="en-CA"/>
        </w:rPr>
        <w:t>Verbrennungsluftvorwärmung</w:t>
      </w:r>
      <w:proofErr w:type="spellEnd"/>
      <w:r w:rsidRPr="00382FCC">
        <w:rPr>
          <w:rFonts w:cs="Arial"/>
          <w:lang w:eastAsia="en-CA"/>
        </w:rPr>
        <w:t xml:space="preserve"> </w:t>
      </w:r>
      <w:r w:rsidR="00954186">
        <w:rPr>
          <w:rFonts w:cs="Arial"/>
          <w:lang w:eastAsia="en-CA"/>
        </w:rPr>
        <w:t>erhalten</w:t>
      </w:r>
      <w:r w:rsidR="00EF539F">
        <w:rPr>
          <w:rFonts w:cs="Arial"/>
          <w:lang w:eastAsia="en-CA"/>
        </w:rPr>
        <w:t xml:space="preserve">, die den </w:t>
      </w:r>
      <w:r w:rsidRPr="00382FCC">
        <w:rPr>
          <w:rFonts w:cs="Arial"/>
          <w:lang w:eastAsia="en-CA"/>
        </w:rPr>
        <w:t xml:space="preserve">Energieverbrauch </w:t>
      </w:r>
      <w:r w:rsidR="00954186">
        <w:rPr>
          <w:rFonts w:cs="Arial"/>
          <w:lang w:eastAsia="en-CA"/>
        </w:rPr>
        <w:t xml:space="preserve">im Warmbandwerk deutlich </w:t>
      </w:r>
      <w:r w:rsidR="00EF539F">
        <w:rPr>
          <w:rFonts w:cs="Arial"/>
          <w:lang w:eastAsia="en-CA"/>
        </w:rPr>
        <w:t>ab</w:t>
      </w:r>
      <w:r w:rsidRPr="00382FCC">
        <w:rPr>
          <w:rFonts w:cs="Arial"/>
          <w:lang w:eastAsia="en-CA"/>
        </w:rPr>
        <w:t>senken</w:t>
      </w:r>
      <w:r w:rsidR="00EF539F">
        <w:rPr>
          <w:rFonts w:cs="Arial"/>
          <w:lang w:eastAsia="en-CA"/>
        </w:rPr>
        <w:t xml:space="preserve"> wird</w:t>
      </w:r>
      <w:r w:rsidR="00954186">
        <w:rPr>
          <w:rFonts w:cs="Arial"/>
          <w:lang w:eastAsia="en-CA"/>
        </w:rPr>
        <w:t>.</w:t>
      </w:r>
      <w:r w:rsidRPr="00382FCC">
        <w:rPr>
          <w:rFonts w:cs="Arial"/>
          <w:lang w:eastAsia="en-CA"/>
        </w:rPr>
        <w:t xml:space="preserve"> </w:t>
      </w:r>
      <w:r w:rsidR="003D16DD" w:rsidRPr="00382FCC">
        <w:rPr>
          <w:rFonts w:cs="Arial"/>
          <w:lang w:eastAsia="en-CA"/>
        </w:rPr>
        <w:t xml:space="preserve">Ein anspruchsvolles Automatisierungssystem trägt darüber hinaus zur zuverlässigen Steuerung und </w:t>
      </w:r>
      <w:r w:rsidR="001A2838">
        <w:rPr>
          <w:rFonts w:cs="Arial"/>
          <w:lang w:eastAsia="en-CA"/>
        </w:rPr>
        <w:t xml:space="preserve">Energieeffizienz bei. </w:t>
      </w:r>
      <w:r w:rsidR="003D16DD">
        <w:rPr>
          <w:rFonts w:cs="Arial"/>
          <w:lang w:eastAsia="en-CA"/>
        </w:rPr>
        <w:t xml:space="preserve"> </w:t>
      </w:r>
      <w:r w:rsidR="00954186">
        <w:rPr>
          <w:rFonts w:cs="Arial"/>
          <w:lang w:eastAsia="en-CA"/>
        </w:rPr>
        <w:t>Die Anlage ersetzt ein</w:t>
      </w:r>
      <w:r w:rsidRPr="00382FCC">
        <w:rPr>
          <w:rFonts w:cs="Arial"/>
          <w:lang w:eastAsia="en-CA"/>
        </w:rPr>
        <w:t xml:space="preserve"> </w:t>
      </w:r>
      <w:r w:rsidR="00954186">
        <w:rPr>
          <w:rFonts w:cs="Arial"/>
          <w:lang w:eastAsia="en-CA"/>
        </w:rPr>
        <w:t xml:space="preserve">älteres Aggregat und </w:t>
      </w:r>
      <w:r w:rsidRPr="00382FCC">
        <w:rPr>
          <w:rFonts w:cs="Arial"/>
          <w:lang w:eastAsia="en-CA"/>
        </w:rPr>
        <w:t>wird direkt neben einem bereits vorhandenen</w:t>
      </w:r>
      <w:r w:rsidR="00F144C7">
        <w:rPr>
          <w:rFonts w:cs="Arial"/>
          <w:lang w:eastAsia="en-CA"/>
        </w:rPr>
        <w:t>,</w:t>
      </w:r>
      <w:r w:rsidRPr="00382FCC">
        <w:rPr>
          <w:rFonts w:cs="Arial"/>
          <w:lang w:eastAsia="en-CA"/>
        </w:rPr>
        <w:t xml:space="preserve"> </w:t>
      </w:r>
      <w:r w:rsidR="003D16DD">
        <w:rPr>
          <w:rFonts w:cs="Arial"/>
          <w:lang w:eastAsia="en-CA"/>
        </w:rPr>
        <w:t xml:space="preserve">ebenfalls von </w:t>
      </w:r>
      <w:proofErr w:type="spellStart"/>
      <w:r w:rsidRPr="00382FCC">
        <w:rPr>
          <w:rFonts w:cs="Arial"/>
          <w:lang w:eastAsia="en-CA"/>
        </w:rPr>
        <w:t>Tenova</w:t>
      </w:r>
      <w:proofErr w:type="spellEnd"/>
      <w:r w:rsidR="003D16DD">
        <w:rPr>
          <w:rFonts w:cs="Arial"/>
          <w:lang w:eastAsia="en-CA"/>
        </w:rPr>
        <w:t xml:space="preserve"> gelieferten</w:t>
      </w:r>
      <w:r w:rsidRPr="00382FCC">
        <w:rPr>
          <w:rFonts w:cs="Arial"/>
          <w:lang w:eastAsia="en-CA"/>
        </w:rPr>
        <w:t xml:space="preserve"> Hubbalkenofen aufgestellt</w:t>
      </w:r>
      <w:r>
        <w:rPr>
          <w:rFonts w:cs="Arial"/>
          <w:lang w:eastAsia="en-CA"/>
        </w:rPr>
        <w:t>.</w:t>
      </w:r>
    </w:p>
    <w:p w14:paraId="03E22693" w14:textId="77777777" w:rsidR="001A2838" w:rsidRDefault="001A2838" w:rsidP="00F144C7">
      <w:pPr>
        <w:jc w:val="both"/>
        <w:rPr>
          <w:rFonts w:cs="Arial"/>
          <w:lang w:eastAsia="en-CA"/>
        </w:rPr>
      </w:pPr>
    </w:p>
    <w:p w14:paraId="20E6ADCB" w14:textId="4640F25E" w:rsidR="00BD6AEC" w:rsidRDefault="004165AA" w:rsidP="004165AA">
      <w:pPr>
        <w:jc w:val="both"/>
        <w:rPr>
          <w:rFonts w:cs="Arial"/>
          <w:lang w:eastAsia="en-CA"/>
        </w:rPr>
      </w:pPr>
      <w:r>
        <w:rPr>
          <w:rFonts w:cs="Arial"/>
          <w:lang w:eastAsia="en-CA"/>
        </w:rPr>
        <w:t xml:space="preserve">„Wir haben uns aufgrund der Vielzahl an Referenzen für vergleichbare Anlagen für </w:t>
      </w:r>
      <w:proofErr w:type="spellStart"/>
      <w:r>
        <w:rPr>
          <w:rFonts w:cs="Arial"/>
          <w:lang w:eastAsia="en-CA"/>
        </w:rPr>
        <w:t>Tenova</w:t>
      </w:r>
      <w:proofErr w:type="spellEnd"/>
      <w:r>
        <w:rPr>
          <w:rFonts w:cs="Arial"/>
          <w:lang w:eastAsia="en-CA"/>
        </w:rPr>
        <w:t xml:space="preserve"> entschieden“, erläutert </w:t>
      </w:r>
      <w:r w:rsidR="007913B3">
        <w:rPr>
          <w:rFonts w:cs="Arial"/>
          <w:lang w:eastAsia="en-CA"/>
        </w:rPr>
        <w:t xml:space="preserve">Dr. Arnd Köfler, Produktionsvorstand </w:t>
      </w:r>
      <w:r>
        <w:rPr>
          <w:rFonts w:cs="Arial"/>
          <w:lang w:eastAsia="en-CA"/>
        </w:rPr>
        <w:t>bei thyssenkrupp Steel. „Die kurze Realisierungszeit ist ein weiteres wichtiges Kriterium. Mitte 2022 soll die neue Anlage den Betrieb aufnehmen.“</w:t>
      </w:r>
    </w:p>
    <w:p w14:paraId="3326F31C" w14:textId="77777777" w:rsidR="004165AA" w:rsidRPr="003D16DD" w:rsidRDefault="004165AA" w:rsidP="004165AA">
      <w:pPr>
        <w:jc w:val="both"/>
        <w:rPr>
          <w:szCs w:val="20"/>
        </w:rPr>
      </w:pPr>
    </w:p>
    <w:p w14:paraId="6DDF0A05" w14:textId="5B14942C" w:rsidR="006A2F38" w:rsidRPr="00382FCC" w:rsidRDefault="00EE4A53" w:rsidP="00F144C7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82FCC">
        <w:rPr>
          <w:rFonts w:asciiTheme="minorHAnsi" w:hAnsiTheme="minorHAnsi"/>
          <w:sz w:val="20"/>
          <w:szCs w:val="20"/>
        </w:rPr>
        <w:t>Ansprechpartner:</w:t>
      </w:r>
      <w:r w:rsidR="0037169B" w:rsidRPr="00382FCC">
        <w:rPr>
          <w:rFonts w:asciiTheme="minorHAnsi" w:hAnsiTheme="minorHAnsi"/>
          <w:sz w:val="20"/>
          <w:szCs w:val="20"/>
        </w:rPr>
        <w:t xml:space="preserve"> </w:t>
      </w:r>
    </w:p>
    <w:p w14:paraId="20906219" w14:textId="77777777" w:rsidR="00EE4A53" w:rsidRPr="00382FCC" w:rsidRDefault="00EE4A53" w:rsidP="00F144C7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382FCC">
        <w:rPr>
          <w:rFonts w:asciiTheme="minorHAnsi" w:hAnsiTheme="minorHAnsi"/>
          <w:sz w:val="20"/>
          <w:szCs w:val="20"/>
        </w:rPr>
        <w:t>thyssenkrupp Steel Europe AG</w:t>
      </w:r>
    </w:p>
    <w:p w14:paraId="5E100B5B" w14:textId="6B66D924" w:rsidR="00DE2408" w:rsidRPr="00382FCC" w:rsidRDefault="007913B3" w:rsidP="00F144C7">
      <w:pPr>
        <w:spacing w:line="288" w:lineRule="auto"/>
        <w:jc w:val="both"/>
        <w:rPr>
          <w:szCs w:val="20"/>
          <w:lang w:val="fr-FR"/>
        </w:rPr>
      </w:pPr>
      <w:r>
        <w:rPr>
          <w:szCs w:val="20"/>
          <w:lang w:val="fr-FR"/>
        </w:rPr>
        <w:t>Media Relations</w:t>
      </w:r>
      <w:bookmarkStart w:id="0" w:name="_GoBack"/>
      <w:bookmarkEnd w:id="0"/>
    </w:p>
    <w:p w14:paraId="28909DB1" w14:textId="5DFFF5E8" w:rsidR="00EE4A53" w:rsidRPr="00382FCC" w:rsidRDefault="004165AA" w:rsidP="00F144C7">
      <w:pPr>
        <w:spacing w:line="288" w:lineRule="auto"/>
        <w:jc w:val="both"/>
        <w:rPr>
          <w:szCs w:val="20"/>
          <w:lang w:val="fr-FR"/>
        </w:rPr>
      </w:pPr>
      <w:r>
        <w:rPr>
          <w:szCs w:val="20"/>
          <w:lang w:val="fr-FR"/>
        </w:rPr>
        <w:t>Mark Stagge</w:t>
      </w:r>
    </w:p>
    <w:p w14:paraId="4EFE5DE6" w14:textId="32EB92FE" w:rsidR="00EE4A53" w:rsidRPr="00382FCC" w:rsidRDefault="00EE4A53" w:rsidP="00F144C7">
      <w:pPr>
        <w:spacing w:line="288" w:lineRule="auto"/>
        <w:jc w:val="both"/>
        <w:rPr>
          <w:szCs w:val="20"/>
          <w:lang w:val="fr-FR"/>
        </w:rPr>
      </w:pPr>
      <w:r w:rsidRPr="00382FCC">
        <w:rPr>
          <w:szCs w:val="20"/>
          <w:lang w:val="fr-FR"/>
        </w:rPr>
        <w:t>T: +49 203 52</w:t>
      </w:r>
      <w:r w:rsidRPr="00382FCC">
        <w:rPr>
          <w:rFonts w:ascii="Arial" w:hAnsi="Arial" w:cs="Arial"/>
          <w:szCs w:val="20"/>
          <w:lang w:val="fr-FR"/>
        </w:rPr>
        <w:t> </w:t>
      </w:r>
      <w:r w:rsidRPr="00382FCC">
        <w:rPr>
          <w:szCs w:val="20"/>
          <w:lang w:val="fr-FR"/>
        </w:rPr>
        <w:t>-</w:t>
      </w:r>
      <w:r w:rsidRPr="00382FCC">
        <w:rPr>
          <w:rFonts w:ascii="Arial" w:hAnsi="Arial" w:cs="Arial"/>
          <w:szCs w:val="20"/>
          <w:lang w:val="fr-FR"/>
        </w:rPr>
        <w:t> </w:t>
      </w:r>
      <w:r w:rsidR="004165AA">
        <w:rPr>
          <w:rFonts w:ascii="Arial" w:hAnsi="Arial" w:cs="Arial"/>
          <w:szCs w:val="20"/>
          <w:lang w:val="fr-FR"/>
        </w:rPr>
        <w:t>25159;</w:t>
      </w:r>
      <w:r w:rsidR="00DE2408" w:rsidRPr="00382FCC">
        <w:rPr>
          <w:szCs w:val="20"/>
          <w:lang w:val="fr-FR"/>
        </w:rPr>
        <w:t xml:space="preserve"> </w:t>
      </w:r>
      <w:r w:rsidR="004165AA">
        <w:rPr>
          <w:szCs w:val="20"/>
          <w:lang w:val="fr-FR"/>
        </w:rPr>
        <w:t>+49 173 59 71 798</w:t>
      </w:r>
    </w:p>
    <w:p w14:paraId="0F652F27" w14:textId="5E656D29" w:rsidR="00EE4A53" w:rsidRPr="00382FCC" w:rsidRDefault="005B35EC" w:rsidP="00F144C7">
      <w:pPr>
        <w:spacing w:line="288" w:lineRule="auto"/>
        <w:jc w:val="both"/>
        <w:rPr>
          <w:szCs w:val="20"/>
          <w:lang w:val="fr-FR"/>
        </w:rPr>
      </w:pPr>
      <w:hyperlink r:id="rId8" w:history="1">
        <w:r w:rsidR="004165AA" w:rsidRPr="00221DBE">
          <w:rPr>
            <w:rStyle w:val="Hyperlink"/>
            <w:szCs w:val="20"/>
            <w:lang w:val="fr-FR"/>
          </w:rPr>
          <w:t>mark.stagge@thyssenkrupp.com</w:t>
        </w:r>
      </w:hyperlink>
    </w:p>
    <w:p w14:paraId="1997D126" w14:textId="1272F863" w:rsidR="00F144C7" w:rsidRPr="00382FCC" w:rsidRDefault="005B35EC">
      <w:pPr>
        <w:spacing w:line="288" w:lineRule="auto"/>
        <w:jc w:val="both"/>
        <w:rPr>
          <w:color w:val="0563C1" w:themeColor="hyperlink"/>
          <w:u w:val="single"/>
          <w:lang w:val="fr-FR"/>
        </w:rPr>
      </w:pPr>
      <w:hyperlink r:id="rId9" w:history="1">
        <w:r w:rsidR="00BD6AEC" w:rsidRPr="00382FCC">
          <w:rPr>
            <w:rStyle w:val="Hyperlink"/>
            <w:lang w:val="fr-FR"/>
          </w:rPr>
          <w:t>www.thyssenkrupp-steel.com</w:t>
        </w:r>
      </w:hyperlink>
    </w:p>
    <w:sectPr w:rsidR="00F144C7" w:rsidRPr="00382FCC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D2432" w14:textId="77777777" w:rsidR="005B35EC" w:rsidRDefault="005B35EC" w:rsidP="005B5ABA">
      <w:pPr>
        <w:spacing w:line="240" w:lineRule="auto"/>
      </w:pPr>
      <w:r>
        <w:separator/>
      </w:r>
    </w:p>
  </w:endnote>
  <w:endnote w:type="continuationSeparator" w:id="0">
    <w:p w14:paraId="7B984AFB" w14:textId="77777777" w:rsidR="005B35EC" w:rsidRDefault="005B35EC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47BCB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2D5C121" wp14:editId="4D5ED20C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23E94E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18BA3B3E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3B7F6E33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22B3689B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5C121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4C23E94E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18BA3B3E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3B7F6E33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22B3689B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7B6B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6B0A2A19" wp14:editId="7FFDEF9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975FD9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0244C19B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22C40C83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5620AFB8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A2A19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8975FD9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0244C19B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22C40C83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5620AFB8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2B3A5" w14:textId="77777777" w:rsidR="005B35EC" w:rsidRDefault="005B35EC" w:rsidP="005B5ABA">
      <w:pPr>
        <w:spacing w:line="240" w:lineRule="auto"/>
      </w:pPr>
      <w:r>
        <w:separator/>
      </w:r>
    </w:p>
  </w:footnote>
  <w:footnote w:type="continuationSeparator" w:id="0">
    <w:p w14:paraId="42237D38" w14:textId="77777777" w:rsidR="005B35EC" w:rsidRDefault="005B35EC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9B10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55896FAF" wp14:editId="148E6285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6648E8" wp14:editId="3007B5CA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DDBDC9" w14:textId="43933DC7" w:rsidR="00E67FF9" w:rsidRPr="001E7E0A" w:rsidRDefault="00170F8B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4165AA">
                            <w:rPr>
                              <w:noProof/>
                            </w:rPr>
                            <w:t>18.09.2020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4C6B5F1" w14:textId="4D99AD80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165A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4165AA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648E8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4BDDBDC9" w14:textId="43933DC7" w:rsidR="00E67FF9" w:rsidRPr="001E7E0A" w:rsidRDefault="00170F8B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4165AA">
                      <w:rPr>
                        <w:noProof/>
                      </w:rPr>
                      <w:t>18.09.2020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4C6B5F1" w14:textId="4D99AD80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165A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4165AA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8E7C5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49AD0601" wp14:editId="0DCC209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.9pt;height:2.9pt" o:bullet="t">
        <v:imagedata r:id="rId1" o:title="Bullet_blau_RGB_klein"/>
      </v:shape>
    </w:pict>
  </w:numPicBullet>
  <w:numPicBullet w:numPicBulletId="1">
    <w:pict>
      <v:shape id="_x0000_i1031" type="#_x0000_t75" style="width:2.9pt;height:2.9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37"/>
    <w:rsid w:val="00000224"/>
    <w:rsid w:val="000066AA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365F"/>
    <w:rsid w:val="000B6A80"/>
    <w:rsid w:val="000C783F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5CB"/>
    <w:rsid w:val="0014474F"/>
    <w:rsid w:val="001451D3"/>
    <w:rsid w:val="00146600"/>
    <w:rsid w:val="001553C0"/>
    <w:rsid w:val="00162A87"/>
    <w:rsid w:val="00165354"/>
    <w:rsid w:val="00166977"/>
    <w:rsid w:val="00170F8B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2838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3639E"/>
    <w:rsid w:val="003412BB"/>
    <w:rsid w:val="003440A4"/>
    <w:rsid w:val="003446A3"/>
    <w:rsid w:val="00344E08"/>
    <w:rsid w:val="00346C8B"/>
    <w:rsid w:val="00346F37"/>
    <w:rsid w:val="00347759"/>
    <w:rsid w:val="00356655"/>
    <w:rsid w:val="00356F90"/>
    <w:rsid w:val="003611C0"/>
    <w:rsid w:val="003631FC"/>
    <w:rsid w:val="00366EA6"/>
    <w:rsid w:val="00367CF8"/>
    <w:rsid w:val="0037169B"/>
    <w:rsid w:val="00372E6F"/>
    <w:rsid w:val="00374CE1"/>
    <w:rsid w:val="0038047C"/>
    <w:rsid w:val="00381121"/>
    <w:rsid w:val="00382DE1"/>
    <w:rsid w:val="00382FCC"/>
    <w:rsid w:val="003835FD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D16DD"/>
    <w:rsid w:val="003F068A"/>
    <w:rsid w:val="003F1CCB"/>
    <w:rsid w:val="00402E5D"/>
    <w:rsid w:val="004123F5"/>
    <w:rsid w:val="004161F1"/>
    <w:rsid w:val="004165AA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7F3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23CA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35EC"/>
    <w:rsid w:val="005B5ABA"/>
    <w:rsid w:val="005B7322"/>
    <w:rsid w:val="005B7E19"/>
    <w:rsid w:val="005C4A23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2D7"/>
    <w:rsid w:val="00632A81"/>
    <w:rsid w:val="0063584E"/>
    <w:rsid w:val="006366E0"/>
    <w:rsid w:val="006550EA"/>
    <w:rsid w:val="00660C5E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26A9"/>
    <w:rsid w:val="00724EF3"/>
    <w:rsid w:val="0072509A"/>
    <w:rsid w:val="00741236"/>
    <w:rsid w:val="00741356"/>
    <w:rsid w:val="00743CA5"/>
    <w:rsid w:val="00746FED"/>
    <w:rsid w:val="00755DC2"/>
    <w:rsid w:val="007630BD"/>
    <w:rsid w:val="00774DAA"/>
    <w:rsid w:val="00777040"/>
    <w:rsid w:val="00781610"/>
    <w:rsid w:val="00782FD3"/>
    <w:rsid w:val="00783965"/>
    <w:rsid w:val="00785030"/>
    <w:rsid w:val="00787F97"/>
    <w:rsid w:val="007913B3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467D8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B70B5"/>
    <w:rsid w:val="008C1802"/>
    <w:rsid w:val="008C4331"/>
    <w:rsid w:val="008C64FF"/>
    <w:rsid w:val="008D1C62"/>
    <w:rsid w:val="008D37D4"/>
    <w:rsid w:val="008D3DFA"/>
    <w:rsid w:val="008E6AF9"/>
    <w:rsid w:val="008E7176"/>
    <w:rsid w:val="008E7237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22E3A"/>
    <w:rsid w:val="009406AB"/>
    <w:rsid w:val="009407F4"/>
    <w:rsid w:val="00945837"/>
    <w:rsid w:val="00953B45"/>
    <w:rsid w:val="00953DA0"/>
    <w:rsid w:val="00954186"/>
    <w:rsid w:val="00957075"/>
    <w:rsid w:val="0096423A"/>
    <w:rsid w:val="009772C9"/>
    <w:rsid w:val="009807EA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3FCC"/>
    <w:rsid w:val="009C7BAD"/>
    <w:rsid w:val="009D2BE0"/>
    <w:rsid w:val="009E21B5"/>
    <w:rsid w:val="009F1C0D"/>
    <w:rsid w:val="009F576B"/>
    <w:rsid w:val="00A006B0"/>
    <w:rsid w:val="00A14FF4"/>
    <w:rsid w:val="00A16F76"/>
    <w:rsid w:val="00A27B3C"/>
    <w:rsid w:val="00A429FE"/>
    <w:rsid w:val="00A44B33"/>
    <w:rsid w:val="00A51FAE"/>
    <w:rsid w:val="00A54FA1"/>
    <w:rsid w:val="00A563DA"/>
    <w:rsid w:val="00A56A1B"/>
    <w:rsid w:val="00A57961"/>
    <w:rsid w:val="00A64592"/>
    <w:rsid w:val="00A658EA"/>
    <w:rsid w:val="00A67B90"/>
    <w:rsid w:val="00A70C82"/>
    <w:rsid w:val="00A70ED2"/>
    <w:rsid w:val="00A86037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D6AEC"/>
    <w:rsid w:val="00BF4DB1"/>
    <w:rsid w:val="00C01794"/>
    <w:rsid w:val="00C02758"/>
    <w:rsid w:val="00C07A8B"/>
    <w:rsid w:val="00C10B2F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9490F"/>
    <w:rsid w:val="00CA06E8"/>
    <w:rsid w:val="00CA344E"/>
    <w:rsid w:val="00CA4CEB"/>
    <w:rsid w:val="00CA543A"/>
    <w:rsid w:val="00CA6145"/>
    <w:rsid w:val="00CB1C0C"/>
    <w:rsid w:val="00CB4F7F"/>
    <w:rsid w:val="00CC0F49"/>
    <w:rsid w:val="00CC5534"/>
    <w:rsid w:val="00CC6364"/>
    <w:rsid w:val="00CC7769"/>
    <w:rsid w:val="00CD2A85"/>
    <w:rsid w:val="00CD4852"/>
    <w:rsid w:val="00CE0E65"/>
    <w:rsid w:val="00CE1ACD"/>
    <w:rsid w:val="00CE2225"/>
    <w:rsid w:val="00CE59D8"/>
    <w:rsid w:val="00CF0342"/>
    <w:rsid w:val="00CF2376"/>
    <w:rsid w:val="00D003F8"/>
    <w:rsid w:val="00D01FFB"/>
    <w:rsid w:val="00D070AE"/>
    <w:rsid w:val="00D074F2"/>
    <w:rsid w:val="00D104B0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E00269"/>
    <w:rsid w:val="00E03946"/>
    <w:rsid w:val="00E051BE"/>
    <w:rsid w:val="00E1377C"/>
    <w:rsid w:val="00E20C1F"/>
    <w:rsid w:val="00E25A1D"/>
    <w:rsid w:val="00E27857"/>
    <w:rsid w:val="00E27D5E"/>
    <w:rsid w:val="00E3039A"/>
    <w:rsid w:val="00E35499"/>
    <w:rsid w:val="00E354BA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EF539F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4C7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2593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4126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17BE2F"/>
  <w15:docId w15:val="{C6161D86-C9D1-4C95-B54D-26D0A6BC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72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723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7237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72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7237"/>
    <w:rPr>
      <w:b/>
      <w:bCs/>
      <w:color w:val="000000" w:themeColor="text1"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382FCC"/>
    <w:pPr>
      <w:widowControl w:val="0"/>
      <w:spacing w:line="240" w:lineRule="auto"/>
      <w:ind w:left="134"/>
    </w:pPr>
    <w:rPr>
      <w:rFonts w:ascii="Arial" w:eastAsia="Arial" w:hAnsi="Arial"/>
      <w:color w:val="auto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82FCC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tagge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05.2020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AED6-BD25-418A-82DC-AB26A83C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Vordruck_05.2020.dotx</Template>
  <TotalTime>0</TotalTime>
  <Pages>1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Launert , Christine</dc:creator>
  <cp:keywords/>
  <dc:description/>
  <cp:lastModifiedBy>Mark Stagge</cp:lastModifiedBy>
  <cp:revision>4</cp:revision>
  <cp:lastPrinted>2020-09-03T12:43:00Z</cp:lastPrinted>
  <dcterms:created xsi:type="dcterms:W3CDTF">2020-09-27T22:43:00Z</dcterms:created>
  <dcterms:modified xsi:type="dcterms:W3CDTF">2020-10-06T06:01:00Z</dcterms:modified>
</cp:coreProperties>
</file>