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CD4136" w:rsidP="001E7E0A">
            <w:pPr>
              <w:pStyle w:val="Datumsangabe"/>
            </w:pPr>
            <w:r>
              <w:t>28</w:t>
            </w:r>
            <w:r w:rsidR="001E7E0A">
              <w:t>.</w:t>
            </w:r>
            <w:r>
              <w:t>10</w:t>
            </w:r>
            <w:r w:rsidR="001E7E0A">
              <w:t>.</w:t>
            </w:r>
            <w:r w:rsidR="00837CBB">
              <w:t>20</w:t>
            </w:r>
            <w:r w:rsidR="001D168C">
              <w:t>20</w:t>
            </w:r>
          </w:p>
          <w:p w:rsidR="001E7E0A" w:rsidRPr="0087668E" w:rsidRDefault="00132319" w:rsidP="005F7D6C">
            <w:pPr>
              <w:pStyle w:val="Seitenzahlangabe"/>
            </w:pPr>
            <w:r>
              <w:t>S</w:t>
            </w:r>
            <w:r w:rsidR="001E7E0A" w:rsidRPr="0087668E">
              <w:t xml:space="preserve">eite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8B3C22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5F7D6C">
              <w:t>3</w:t>
            </w:r>
          </w:p>
        </w:tc>
      </w:tr>
    </w:tbl>
    <w:p w:rsidR="00F4093A" w:rsidRDefault="00F4093A" w:rsidP="00F4093A"/>
    <w:p w:rsidR="00F766D6" w:rsidRDefault="00C81C59" w:rsidP="00F766D6">
      <w:pPr>
        <w:pStyle w:val="Betreffzeile"/>
        <w:jc w:val="both"/>
        <w:rPr>
          <w:rFonts w:ascii="TKTypeBold" w:hAnsi="TKTypeBold"/>
        </w:rPr>
      </w:pPr>
      <w:r w:rsidRPr="00C423F3">
        <w:rPr>
          <w:rFonts w:ascii="TKTypeBold" w:hAnsi="TKTypeBold"/>
          <w:b/>
        </w:rPr>
        <w:t xml:space="preserve">Fristverlängerung für die Verwendung von </w:t>
      </w:r>
      <w:proofErr w:type="spellStart"/>
      <w:r w:rsidRPr="00C423F3">
        <w:rPr>
          <w:rFonts w:ascii="TKTypeBold" w:hAnsi="TKTypeBold"/>
          <w:b/>
        </w:rPr>
        <w:t>Chromtrioxid</w:t>
      </w:r>
      <w:proofErr w:type="spellEnd"/>
      <w:r w:rsidRPr="00C423F3">
        <w:rPr>
          <w:rFonts w:ascii="TKTypeBold" w:hAnsi="TKTypeBold"/>
          <w:b/>
        </w:rPr>
        <w:t xml:space="preserve"> zur Herstellung von </w:t>
      </w:r>
      <w:proofErr w:type="spellStart"/>
      <w:r w:rsidRPr="00C423F3">
        <w:rPr>
          <w:rFonts w:ascii="TKTypeBold" w:hAnsi="TKTypeBold"/>
          <w:b/>
        </w:rPr>
        <w:t>rasselstein</w:t>
      </w:r>
      <w:proofErr w:type="spellEnd"/>
      <w:r w:rsidRPr="00C423F3">
        <w:rPr>
          <w:rFonts w:ascii="TKTypeBold" w:hAnsi="TKTypeBold"/>
          <w:b/>
          <w:vertAlign w:val="superscript"/>
        </w:rPr>
        <w:t>®</w:t>
      </w:r>
      <w:r w:rsidRPr="00C423F3">
        <w:rPr>
          <w:rFonts w:ascii="TKTypeBold" w:hAnsi="TKTypeBold"/>
          <w:b/>
        </w:rPr>
        <w:t xml:space="preserve"> Verpackungsstahl</w:t>
      </w:r>
      <w:r>
        <w:rPr>
          <w:rFonts w:ascii="TKTypeBold" w:hAnsi="TKTypeBold"/>
        </w:rPr>
        <w:t xml:space="preserve"> </w:t>
      </w:r>
    </w:p>
    <w:p w:rsidR="00C81C59" w:rsidRPr="00C81C59" w:rsidRDefault="00C81C59" w:rsidP="00C81C59"/>
    <w:p w:rsidR="00C35C69" w:rsidRDefault="00F766D6" w:rsidP="00F766D6">
      <w:pPr>
        <w:pStyle w:val="Betreffzeile"/>
        <w:jc w:val="both"/>
        <w:rPr>
          <w:rFonts w:ascii="TKTypeRegular" w:hAnsi="TKTypeRegular" w:cs="Arial"/>
          <w:color w:val="000000"/>
          <w:szCs w:val="20"/>
        </w:rPr>
      </w:pPr>
      <w:r>
        <w:rPr>
          <w:rFonts w:ascii="TKTypeRegular" w:hAnsi="TKTypeRegular" w:cs="Arial"/>
          <w:color w:val="000000"/>
          <w:szCs w:val="20"/>
        </w:rPr>
        <w:t xml:space="preserve">Die </w:t>
      </w:r>
      <w:proofErr w:type="spellStart"/>
      <w:r>
        <w:rPr>
          <w:rFonts w:ascii="TKTypeRegular" w:hAnsi="TKTypeRegular" w:cs="Arial"/>
          <w:color w:val="000000"/>
          <w:szCs w:val="20"/>
        </w:rPr>
        <w:t>thyssenkrupp</w:t>
      </w:r>
      <w:proofErr w:type="spellEnd"/>
      <w:r>
        <w:rPr>
          <w:rFonts w:ascii="TKTypeRegular" w:hAnsi="TKTypeRegular" w:cs="Arial"/>
          <w:color w:val="000000"/>
          <w:szCs w:val="20"/>
        </w:rPr>
        <w:t xml:space="preserve"> Rasselstein GmbH begrüßt die Entscheidung der EU-Kommission, die weitere Verwendung von </w:t>
      </w:r>
      <w:proofErr w:type="spellStart"/>
      <w:r>
        <w:rPr>
          <w:rFonts w:ascii="TKTypeRegular" w:hAnsi="TKTypeRegular" w:cs="Arial"/>
          <w:color w:val="000000"/>
          <w:szCs w:val="20"/>
        </w:rPr>
        <w:t>Chromtrioxid</w:t>
      </w:r>
      <w:proofErr w:type="spellEnd"/>
      <w:r>
        <w:rPr>
          <w:rFonts w:ascii="TKTypeRegular" w:hAnsi="TKTypeRegular" w:cs="Arial"/>
          <w:color w:val="000000"/>
          <w:szCs w:val="20"/>
        </w:rPr>
        <w:t xml:space="preserve"> für die Herstellung von </w:t>
      </w:r>
      <w:proofErr w:type="spellStart"/>
      <w:r>
        <w:rPr>
          <w:rFonts w:ascii="TKTypeRegular" w:hAnsi="TKTypeRegular" w:cs="Arial"/>
          <w:color w:val="000000"/>
          <w:szCs w:val="20"/>
        </w:rPr>
        <w:t>rasselstein</w:t>
      </w:r>
      <w:proofErr w:type="spellEnd"/>
      <w:r w:rsidR="00B11321" w:rsidRPr="00B11321">
        <w:rPr>
          <w:rFonts w:ascii="TKTypeRegular" w:hAnsi="TKTypeRegular" w:cs="Arial"/>
          <w:color w:val="000000"/>
          <w:szCs w:val="20"/>
          <w:vertAlign w:val="superscript"/>
        </w:rPr>
        <w:t>®</w:t>
      </w:r>
      <w:r>
        <w:rPr>
          <w:rFonts w:ascii="TKTypeRegular" w:hAnsi="TKTypeRegular" w:cs="Arial"/>
          <w:color w:val="000000"/>
          <w:szCs w:val="20"/>
        </w:rPr>
        <w:t xml:space="preserve"> Verpackungsstahl </w:t>
      </w:r>
      <w:r w:rsidR="00C169EF">
        <w:rPr>
          <w:rFonts w:ascii="TKTypeRegular" w:hAnsi="TKTypeRegular" w:cs="Arial"/>
          <w:color w:val="000000"/>
          <w:szCs w:val="20"/>
        </w:rPr>
        <w:t xml:space="preserve">befristet </w:t>
      </w:r>
      <w:r>
        <w:rPr>
          <w:rFonts w:ascii="TKTypeRegular" w:hAnsi="TKTypeRegular" w:cs="Arial"/>
          <w:color w:val="000000"/>
          <w:szCs w:val="20"/>
        </w:rPr>
        <w:t xml:space="preserve">zuzulassen. </w:t>
      </w:r>
      <w:r w:rsidR="00C35C69">
        <w:rPr>
          <w:rFonts w:ascii="TKTypeRegular" w:hAnsi="TKTypeRegular" w:cs="Arial"/>
          <w:color w:val="000000"/>
          <w:szCs w:val="20"/>
        </w:rPr>
        <w:t xml:space="preserve">Mit Veröffentlichung im EU-Amtsblatt vom </w:t>
      </w:r>
      <w:r w:rsidR="00CD4136">
        <w:rPr>
          <w:rFonts w:ascii="TKTypeRegular" w:hAnsi="TKTypeRegular" w:cs="Arial"/>
          <w:color w:val="000000"/>
          <w:szCs w:val="20"/>
        </w:rPr>
        <w:t>21</w:t>
      </w:r>
      <w:r w:rsidR="00C35C69">
        <w:rPr>
          <w:rFonts w:ascii="TKTypeRegular" w:hAnsi="TKTypeRegular" w:cs="Arial"/>
          <w:color w:val="000000"/>
          <w:szCs w:val="20"/>
        </w:rPr>
        <w:t>.</w:t>
      </w:r>
      <w:r w:rsidR="00CD4136">
        <w:rPr>
          <w:rFonts w:ascii="TKTypeRegular" w:hAnsi="TKTypeRegular" w:cs="Arial"/>
          <w:color w:val="000000"/>
          <w:szCs w:val="20"/>
        </w:rPr>
        <w:t>10</w:t>
      </w:r>
      <w:r w:rsidR="00C35C69">
        <w:rPr>
          <w:rFonts w:ascii="TKTypeRegular" w:hAnsi="TKTypeRegular" w:cs="Arial"/>
          <w:color w:val="000000"/>
          <w:szCs w:val="20"/>
        </w:rPr>
        <w:t xml:space="preserve">.2020 gelten für </w:t>
      </w:r>
      <w:r w:rsidR="000733A6">
        <w:rPr>
          <w:rFonts w:ascii="TKTypeRegular" w:hAnsi="TKTypeRegular" w:cs="Arial"/>
          <w:color w:val="000000"/>
          <w:szCs w:val="20"/>
        </w:rPr>
        <w:t xml:space="preserve">die </w:t>
      </w:r>
      <w:r w:rsidR="00C35C69">
        <w:rPr>
          <w:rFonts w:ascii="TKTypeRegular" w:hAnsi="TKTypeRegular" w:cs="Arial"/>
          <w:color w:val="000000"/>
          <w:szCs w:val="20"/>
        </w:rPr>
        <w:t xml:space="preserve">Produkte des Unternehmens folgende neue Überprüfungszeiträume ("Review time") </w:t>
      </w:r>
      <w:r w:rsidR="00A02668">
        <w:rPr>
          <w:rFonts w:ascii="TKTypeRegular" w:hAnsi="TKTypeRegular" w:cs="Arial"/>
          <w:color w:val="000000"/>
          <w:szCs w:val="20"/>
        </w:rPr>
        <w:t>bei der</w:t>
      </w:r>
      <w:r w:rsidR="00C35C69">
        <w:rPr>
          <w:rFonts w:ascii="TKTypeRegular" w:hAnsi="TKTypeRegular" w:cs="Arial"/>
          <w:color w:val="000000"/>
          <w:szCs w:val="20"/>
        </w:rPr>
        <w:t xml:space="preserve"> Verwendung von </w:t>
      </w:r>
      <w:proofErr w:type="spellStart"/>
      <w:r w:rsidR="00C35C69">
        <w:rPr>
          <w:rFonts w:ascii="TKTypeRegular" w:hAnsi="TKTypeRegular" w:cs="Arial"/>
          <w:color w:val="000000"/>
          <w:szCs w:val="20"/>
        </w:rPr>
        <w:t>Chromtrioxid</w:t>
      </w:r>
      <w:proofErr w:type="spellEnd"/>
      <w:r w:rsidR="00C35C69">
        <w:rPr>
          <w:rFonts w:ascii="TKTypeRegular" w:hAnsi="TKTypeRegular" w:cs="Arial"/>
          <w:color w:val="000000"/>
          <w:szCs w:val="20"/>
        </w:rPr>
        <w:t xml:space="preserve">: Passivierung für </w:t>
      </w:r>
      <w:r w:rsidR="006A00B8">
        <w:rPr>
          <w:rFonts w:ascii="TKTypeRegular" w:hAnsi="TKTypeRegular" w:cs="Arial"/>
          <w:color w:val="000000"/>
          <w:szCs w:val="20"/>
        </w:rPr>
        <w:t>Weißblech</w:t>
      </w:r>
      <w:r w:rsidR="00C35C69">
        <w:rPr>
          <w:rFonts w:ascii="TKTypeRegular" w:hAnsi="TKTypeRegular" w:cs="Arial"/>
          <w:color w:val="000000"/>
          <w:szCs w:val="20"/>
        </w:rPr>
        <w:t xml:space="preserve"> </w:t>
      </w:r>
      <w:r w:rsidR="00A02668">
        <w:rPr>
          <w:rFonts w:ascii="TKTypeRegular" w:hAnsi="TKTypeRegular" w:cs="Arial"/>
          <w:color w:val="000000"/>
          <w:szCs w:val="20"/>
        </w:rPr>
        <w:t xml:space="preserve">Zulassung </w:t>
      </w:r>
      <w:r w:rsidR="00C35C69">
        <w:rPr>
          <w:rFonts w:ascii="TKTypeRegular" w:hAnsi="TKTypeRegular" w:cs="Arial"/>
          <w:color w:val="000000"/>
          <w:szCs w:val="20"/>
        </w:rPr>
        <w:t xml:space="preserve">bis </w:t>
      </w:r>
      <w:r w:rsidR="00CD4136">
        <w:rPr>
          <w:rFonts w:ascii="TKTypeRegular" w:hAnsi="TKTypeRegular" w:cs="Arial"/>
          <w:color w:val="000000"/>
          <w:szCs w:val="20"/>
        </w:rPr>
        <w:t>21</w:t>
      </w:r>
      <w:r w:rsidR="00C35C69">
        <w:rPr>
          <w:rFonts w:ascii="TKTypeRegular" w:hAnsi="TKTypeRegular" w:cs="Arial"/>
          <w:color w:val="000000"/>
          <w:szCs w:val="20"/>
        </w:rPr>
        <w:t>.</w:t>
      </w:r>
      <w:r w:rsidR="00CD4136">
        <w:rPr>
          <w:rFonts w:ascii="TKTypeRegular" w:hAnsi="TKTypeRegular" w:cs="Arial"/>
          <w:color w:val="000000"/>
          <w:szCs w:val="20"/>
        </w:rPr>
        <w:t>10</w:t>
      </w:r>
      <w:r w:rsidR="00C35C69">
        <w:rPr>
          <w:rFonts w:ascii="TKTypeRegular" w:hAnsi="TKTypeRegular" w:cs="Arial"/>
          <w:color w:val="000000"/>
          <w:szCs w:val="20"/>
        </w:rPr>
        <w:t xml:space="preserve">.2027 und spezialverchromter Verpackungsstahl (ECCS) </w:t>
      </w:r>
      <w:r w:rsidR="00A02668">
        <w:rPr>
          <w:rFonts w:ascii="TKTypeRegular" w:hAnsi="TKTypeRegular" w:cs="Arial"/>
          <w:color w:val="000000"/>
          <w:szCs w:val="20"/>
        </w:rPr>
        <w:t xml:space="preserve">Zulassung </w:t>
      </w:r>
      <w:r w:rsidR="00C35C69">
        <w:rPr>
          <w:rFonts w:ascii="TKTypeRegular" w:hAnsi="TKTypeRegular" w:cs="Arial"/>
          <w:color w:val="000000"/>
          <w:szCs w:val="20"/>
        </w:rPr>
        <w:t>bis 31.12.2028.</w:t>
      </w:r>
      <w:r w:rsidR="000D24C9">
        <w:rPr>
          <w:rFonts w:ascii="TKTypeRegular" w:hAnsi="TKTypeRegular" w:cs="Arial"/>
          <w:color w:val="000000"/>
          <w:szCs w:val="20"/>
        </w:rPr>
        <w:t xml:space="preserve"> </w:t>
      </w:r>
      <w:proofErr w:type="spellStart"/>
      <w:r w:rsidR="000D24C9">
        <w:rPr>
          <w:rFonts w:ascii="TKTypeRegular" w:hAnsi="TKTypeRegular" w:cs="Arial"/>
          <w:color w:val="000000"/>
          <w:szCs w:val="20"/>
        </w:rPr>
        <w:t>Chromtrioxid</w:t>
      </w:r>
      <w:proofErr w:type="spellEnd"/>
      <w:r w:rsidR="000D24C9">
        <w:rPr>
          <w:rFonts w:ascii="TKTypeRegular" w:hAnsi="TKTypeRegular" w:cs="Arial"/>
          <w:color w:val="000000"/>
          <w:szCs w:val="20"/>
        </w:rPr>
        <w:t xml:space="preserve"> </w:t>
      </w:r>
      <w:r w:rsidR="00CA1142">
        <w:rPr>
          <w:rFonts w:ascii="TKTypeRegular" w:hAnsi="TKTypeRegular" w:cs="Arial"/>
          <w:color w:val="000000"/>
          <w:szCs w:val="20"/>
        </w:rPr>
        <w:t>be</w:t>
      </w:r>
      <w:r w:rsidR="000D24C9">
        <w:rPr>
          <w:rFonts w:ascii="TKTypeRegular" w:hAnsi="TKTypeRegular" w:cs="Arial"/>
          <w:color w:val="000000"/>
          <w:szCs w:val="20"/>
        </w:rPr>
        <w:t>findet sich nicht auf der Oberfläche des fertigen Produkts</w:t>
      </w:r>
      <w:r w:rsidR="007461C0">
        <w:rPr>
          <w:rFonts w:ascii="TKTypeRegular" w:hAnsi="TKTypeRegular" w:cs="Arial"/>
          <w:color w:val="000000"/>
          <w:szCs w:val="20"/>
        </w:rPr>
        <w:t>, sondern wird ausschließlich im Herstellungsprozess beider Produkte eingesetzt</w:t>
      </w:r>
      <w:r w:rsidR="000D24C9">
        <w:rPr>
          <w:rFonts w:ascii="TKTypeRegular" w:hAnsi="TKTypeRegular" w:cs="Arial"/>
          <w:color w:val="000000"/>
          <w:szCs w:val="20"/>
        </w:rPr>
        <w:t>.</w:t>
      </w:r>
    </w:p>
    <w:p w:rsidR="00C35C69" w:rsidRDefault="00C35C69" w:rsidP="00F766D6">
      <w:pPr>
        <w:pStyle w:val="Betreffzeile"/>
        <w:jc w:val="both"/>
        <w:rPr>
          <w:rFonts w:ascii="TKTypeRegular" w:hAnsi="TKTypeRegular" w:cs="Arial"/>
          <w:color w:val="000000"/>
          <w:szCs w:val="20"/>
        </w:rPr>
      </w:pPr>
    </w:p>
    <w:p w:rsidR="003D6CF9" w:rsidRDefault="007F6EA0" w:rsidP="007F6EA0">
      <w:pPr>
        <w:pStyle w:val="Betreffzeile"/>
        <w:jc w:val="both"/>
        <w:rPr>
          <w:rFonts w:ascii="TKTypeRegular" w:hAnsi="TKTypeRegular" w:cs="Arial"/>
          <w:color w:val="000000"/>
          <w:szCs w:val="20"/>
        </w:rPr>
      </w:pPr>
      <w:r>
        <w:rPr>
          <w:rFonts w:ascii="TKTypeRegular" w:hAnsi="TKTypeRegular" w:cs="Arial"/>
          <w:color w:val="000000"/>
          <w:szCs w:val="20"/>
        </w:rPr>
        <w:t>„Wir unterstützen aktiv den Umstieg zu Chrom(VI)-freien Alternativprodukten</w:t>
      </w:r>
      <w:r w:rsidR="00450E2A">
        <w:rPr>
          <w:rFonts w:ascii="TKTypeRegular" w:hAnsi="TKTypeRegular" w:cs="Arial"/>
          <w:color w:val="000000"/>
          <w:szCs w:val="20"/>
        </w:rPr>
        <w:t xml:space="preserve"> und haben mit der chromfreien Passivierung </w:t>
      </w:r>
      <w:proofErr w:type="spellStart"/>
      <w:r w:rsidR="00450E2A">
        <w:rPr>
          <w:rFonts w:ascii="TKTypeRegular" w:hAnsi="TKTypeRegular" w:cs="Arial"/>
          <w:color w:val="000000"/>
          <w:szCs w:val="20"/>
        </w:rPr>
        <w:t>rasselstein</w:t>
      </w:r>
      <w:proofErr w:type="spellEnd"/>
      <w:r w:rsidR="00450E2A" w:rsidRPr="00450E2A">
        <w:rPr>
          <w:rFonts w:ascii="TKTypeRegular" w:hAnsi="TKTypeRegular" w:cs="Arial"/>
          <w:color w:val="000000"/>
          <w:szCs w:val="20"/>
          <w:vertAlign w:val="superscript"/>
        </w:rPr>
        <w:t>®</w:t>
      </w:r>
      <w:r w:rsidR="00450E2A">
        <w:rPr>
          <w:rFonts w:ascii="TKTypeRegular" w:hAnsi="TKTypeRegular" w:cs="Arial"/>
          <w:color w:val="000000"/>
          <w:szCs w:val="20"/>
        </w:rPr>
        <w:t xml:space="preserve"> CFPA bereits ein serienreifes Produkt im </w:t>
      </w:r>
      <w:r w:rsidR="007D526F">
        <w:rPr>
          <w:rFonts w:ascii="TKTypeRegular" w:hAnsi="TKTypeRegular" w:cs="Arial"/>
          <w:color w:val="000000"/>
          <w:szCs w:val="20"/>
        </w:rPr>
        <w:t>Portfolio“</w:t>
      </w:r>
      <w:r>
        <w:rPr>
          <w:rFonts w:ascii="TKTypeRegular" w:hAnsi="TKTypeRegular" w:cs="Arial"/>
          <w:color w:val="000000"/>
          <w:szCs w:val="20"/>
        </w:rPr>
        <w:t>, so Dr. Peter Biele, CEO des einzigen deutschen Herstellers von Verpackungsstahl. „Aus Gründen des Risikomanagements haben wir jedoch</w:t>
      </w:r>
      <w:r w:rsidR="003B4640">
        <w:rPr>
          <w:rFonts w:ascii="TKTypeRegular" w:hAnsi="TKTypeRegular" w:cs="Arial"/>
          <w:color w:val="000000"/>
          <w:szCs w:val="20"/>
        </w:rPr>
        <w:t xml:space="preserve"> </w:t>
      </w:r>
      <w:r>
        <w:rPr>
          <w:rFonts w:ascii="TKTypeRegular" w:hAnsi="TKTypeRegular" w:cs="Arial"/>
          <w:color w:val="000000"/>
          <w:szCs w:val="20"/>
        </w:rPr>
        <w:t>d</w:t>
      </w:r>
      <w:r w:rsidR="003B4640">
        <w:rPr>
          <w:rFonts w:ascii="TKTypeRegular" w:hAnsi="TKTypeRegular" w:cs="Arial"/>
          <w:color w:val="000000"/>
          <w:szCs w:val="20"/>
        </w:rPr>
        <w:t>ie</w:t>
      </w:r>
      <w:r>
        <w:rPr>
          <w:rFonts w:ascii="TKTypeRegular" w:hAnsi="TKTypeRegular" w:cs="Arial"/>
          <w:color w:val="000000"/>
          <w:szCs w:val="20"/>
        </w:rPr>
        <w:t xml:space="preserve"> Weiter</w:t>
      </w:r>
      <w:r w:rsidR="003B4640">
        <w:rPr>
          <w:rFonts w:ascii="TKTypeRegular" w:hAnsi="TKTypeRegular" w:cs="Arial"/>
          <w:color w:val="000000"/>
          <w:szCs w:val="20"/>
        </w:rPr>
        <w:t>ver</w:t>
      </w:r>
      <w:r>
        <w:rPr>
          <w:rFonts w:ascii="TKTypeRegular" w:hAnsi="TKTypeRegular" w:cs="Arial"/>
          <w:color w:val="000000"/>
          <w:szCs w:val="20"/>
        </w:rPr>
        <w:t xml:space="preserve">wendung von </w:t>
      </w:r>
      <w:proofErr w:type="spellStart"/>
      <w:r>
        <w:rPr>
          <w:rFonts w:ascii="TKTypeRegular" w:hAnsi="TKTypeRegular" w:cs="Arial"/>
          <w:color w:val="000000"/>
          <w:szCs w:val="20"/>
        </w:rPr>
        <w:t>Chrom</w:t>
      </w:r>
      <w:r w:rsidR="007F1120">
        <w:rPr>
          <w:rFonts w:ascii="TKTypeRegular" w:hAnsi="TKTypeRegular" w:cs="Arial"/>
          <w:color w:val="000000"/>
          <w:szCs w:val="20"/>
        </w:rPr>
        <w:t>trioxid</w:t>
      </w:r>
      <w:proofErr w:type="spellEnd"/>
      <w:r>
        <w:rPr>
          <w:rFonts w:ascii="TKTypeRegular" w:hAnsi="TKTypeRegular" w:cs="Arial"/>
          <w:color w:val="000000"/>
          <w:szCs w:val="20"/>
        </w:rPr>
        <w:t xml:space="preserve"> abgesichert</w:t>
      </w:r>
      <w:r w:rsidR="00550894">
        <w:rPr>
          <w:rFonts w:ascii="TKTypeRegular" w:hAnsi="TKTypeRegular" w:cs="Arial"/>
          <w:color w:val="000000"/>
          <w:szCs w:val="20"/>
        </w:rPr>
        <w:t xml:space="preserve">, bis die Substitution </w:t>
      </w:r>
      <w:r w:rsidR="001340AE">
        <w:rPr>
          <w:rFonts w:ascii="TKTypeRegular" w:hAnsi="TKTypeRegular" w:cs="Arial"/>
          <w:color w:val="000000"/>
          <w:szCs w:val="20"/>
        </w:rPr>
        <w:t xml:space="preserve">der bisherigen Produkte </w:t>
      </w:r>
      <w:r w:rsidR="00550894">
        <w:rPr>
          <w:rFonts w:ascii="TKTypeRegular" w:hAnsi="TKTypeRegular" w:cs="Arial"/>
          <w:color w:val="000000"/>
          <w:szCs w:val="20"/>
        </w:rPr>
        <w:t xml:space="preserve">durch </w:t>
      </w:r>
      <w:proofErr w:type="gramStart"/>
      <w:r w:rsidR="00550894">
        <w:rPr>
          <w:rFonts w:ascii="TKTypeRegular" w:hAnsi="TKTypeRegular" w:cs="Arial"/>
          <w:color w:val="000000"/>
          <w:szCs w:val="20"/>
        </w:rPr>
        <w:t>unsere neu</w:t>
      </w:r>
      <w:r w:rsidR="004A2C1E">
        <w:rPr>
          <w:rFonts w:ascii="TKTypeRegular" w:hAnsi="TKTypeRegular" w:cs="Arial"/>
          <w:color w:val="000000"/>
          <w:szCs w:val="20"/>
        </w:rPr>
        <w:t xml:space="preserve"> </w:t>
      </w:r>
      <w:r w:rsidR="00550894">
        <w:rPr>
          <w:rFonts w:ascii="TKTypeRegular" w:hAnsi="TKTypeRegular" w:cs="Arial"/>
          <w:color w:val="000000"/>
          <w:szCs w:val="20"/>
        </w:rPr>
        <w:t>entwickelten Chrom</w:t>
      </w:r>
      <w:proofErr w:type="gramEnd"/>
      <w:r w:rsidR="00550894">
        <w:rPr>
          <w:rFonts w:ascii="TKTypeRegular" w:hAnsi="TKTypeRegular" w:cs="Arial"/>
          <w:color w:val="000000"/>
          <w:szCs w:val="20"/>
        </w:rPr>
        <w:t>(VI)-freien Alternativen gemeinsam mit unseren Partnern in der Lieferkette erreicht ist</w:t>
      </w:r>
      <w:r>
        <w:rPr>
          <w:rFonts w:ascii="TKTypeRegular" w:hAnsi="TKTypeRegular" w:cs="Arial"/>
          <w:color w:val="000000"/>
          <w:szCs w:val="20"/>
        </w:rPr>
        <w:t xml:space="preserve">. </w:t>
      </w:r>
      <w:r w:rsidR="00550894">
        <w:rPr>
          <w:rFonts w:ascii="TKTypeRegular" w:hAnsi="TKTypeRegular" w:cs="Arial"/>
          <w:color w:val="000000"/>
          <w:szCs w:val="20"/>
        </w:rPr>
        <w:t xml:space="preserve">Hierdurch können wir </w:t>
      </w:r>
      <w:r w:rsidR="003B4640">
        <w:rPr>
          <w:rFonts w:ascii="TKTypeRegular" w:hAnsi="TKTypeRegular" w:cs="Arial"/>
          <w:color w:val="000000"/>
          <w:szCs w:val="20"/>
        </w:rPr>
        <w:t>unseren Kunden</w:t>
      </w:r>
      <w:r w:rsidR="00550894">
        <w:rPr>
          <w:rFonts w:ascii="TKTypeRegular" w:hAnsi="TKTypeRegular" w:cs="Arial"/>
          <w:color w:val="000000"/>
          <w:szCs w:val="20"/>
        </w:rPr>
        <w:t xml:space="preserve"> den notwendigen Spielraum</w:t>
      </w:r>
      <w:r w:rsidR="003B4640">
        <w:rPr>
          <w:rFonts w:ascii="TKTypeRegular" w:hAnsi="TKTypeRegular" w:cs="Arial"/>
          <w:color w:val="000000"/>
          <w:szCs w:val="20"/>
        </w:rPr>
        <w:t xml:space="preserve"> </w:t>
      </w:r>
      <w:r w:rsidR="00550894">
        <w:rPr>
          <w:rFonts w:ascii="TKTypeRegular" w:hAnsi="TKTypeRegular" w:cs="Arial"/>
          <w:color w:val="000000"/>
          <w:szCs w:val="20"/>
        </w:rPr>
        <w:t xml:space="preserve">bei der </w:t>
      </w:r>
      <w:r w:rsidR="003B4640">
        <w:rPr>
          <w:rFonts w:ascii="TKTypeRegular" w:hAnsi="TKTypeRegular" w:cs="Arial"/>
          <w:color w:val="000000"/>
          <w:szCs w:val="20"/>
        </w:rPr>
        <w:t xml:space="preserve">Implementierung </w:t>
      </w:r>
      <w:proofErr w:type="gramStart"/>
      <w:r w:rsidR="004A2C1E">
        <w:rPr>
          <w:rFonts w:ascii="TKTypeRegular" w:hAnsi="TKTypeRegular" w:cs="Arial"/>
          <w:color w:val="000000"/>
          <w:szCs w:val="20"/>
        </w:rPr>
        <w:t>der Chrom</w:t>
      </w:r>
      <w:proofErr w:type="gramEnd"/>
      <w:r w:rsidR="004A2C1E">
        <w:rPr>
          <w:rFonts w:ascii="TKTypeRegular" w:hAnsi="TKTypeRegular" w:cs="Arial"/>
          <w:color w:val="000000"/>
          <w:szCs w:val="20"/>
        </w:rPr>
        <w:t xml:space="preserve">(VI)-freien Produkte </w:t>
      </w:r>
      <w:r w:rsidR="003B4640">
        <w:rPr>
          <w:rFonts w:ascii="TKTypeRegular" w:hAnsi="TKTypeRegular" w:cs="Arial"/>
          <w:color w:val="000000"/>
          <w:szCs w:val="20"/>
        </w:rPr>
        <w:t>im Markt</w:t>
      </w:r>
      <w:r w:rsidR="00550894">
        <w:rPr>
          <w:rFonts w:ascii="TKTypeRegular" w:hAnsi="TKTypeRegular" w:cs="Arial"/>
          <w:color w:val="000000"/>
          <w:szCs w:val="20"/>
        </w:rPr>
        <w:t xml:space="preserve"> geben</w:t>
      </w:r>
      <w:r w:rsidR="003B4640">
        <w:rPr>
          <w:rFonts w:ascii="TKTypeRegular" w:hAnsi="TKTypeRegular" w:cs="Arial"/>
          <w:color w:val="000000"/>
          <w:szCs w:val="20"/>
        </w:rPr>
        <w:t>."</w:t>
      </w:r>
      <w:r w:rsidR="006B0FAB">
        <w:rPr>
          <w:rFonts w:ascii="TKTypeRegular" w:hAnsi="TKTypeRegular" w:cs="Arial"/>
          <w:color w:val="000000"/>
          <w:szCs w:val="20"/>
        </w:rPr>
        <w:t xml:space="preserve"> </w:t>
      </w:r>
    </w:p>
    <w:p w:rsidR="003D6CF9" w:rsidRDefault="003D6CF9" w:rsidP="002B4AF8">
      <w:pPr>
        <w:jc w:val="both"/>
        <w:rPr>
          <w:rFonts w:ascii="TKTypeRegular" w:hAnsi="TKTypeRegular" w:cs="Arial"/>
          <w:color w:val="000000"/>
          <w:szCs w:val="20"/>
        </w:rPr>
      </w:pPr>
    </w:p>
    <w:p w:rsidR="00613CE3" w:rsidRDefault="00DE5569" w:rsidP="00613CE3">
      <w:pPr>
        <w:jc w:val="both"/>
      </w:pPr>
      <w:r>
        <w:rPr>
          <w:b/>
        </w:rPr>
        <w:t>Chrom</w:t>
      </w:r>
      <w:r w:rsidR="00A723D5">
        <w:rPr>
          <w:b/>
        </w:rPr>
        <w:t>(VI)-</w:t>
      </w:r>
      <w:r>
        <w:rPr>
          <w:b/>
        </w:rPr>
        <w:t xml:space="preserve">freie Alternativprodukte sind </w:t>
      </w:r>
      <w:r w:rsidR="00F80BC1">
        <w:rPr>
          <w:b/>
        </w:rPr>
        <w:t xml:space="preserve">zur Qualifizierung </w:t>
      </w:r>
      <w:r>
        <w:rPr>
          <w:b/>
        </w:rPr>
        <w:t>verfügbar</w:t>
      </w:r>
      <w:r w:rsidR="00F80BC1">
        <w:rPr>
          <w:b/>
        </w:rPr>
        <w:t xml:space="preserve"> </w:t>
      </w:r>
    </w:p>
    <w:p w:rsidR="00EE26E2" w:rsidRPr="000D7A96" w:rsidRDefault="00EE26E2" w:rsidP="002B4AF8">
      <w:pPr>
        <w:jc w:val="both"/>
        <w:rPr>
          <w:szCs w:val="20"/>
        </w:rPr>
      </w:pPr>
    </w:p>
    <w:p w:rsidR="00465B94" w:rsidRPr="004B08C4" w:rsidRDefault="000F2F3E" w:rsidP="00465B94">
      <w:pPr>
        <w:jc w:val="both"/>
        <w:rPr>
          <w:rFonts w:asciiTheme="majorHAnsi" w:hAnsiTheme="majorHAnsi"/>
          <w:color w:val="auto"/>
        </w:rPr>
      </w:pPr>
      <w:r>
        <w:rPr>
          <w:szCs w:val="20"/>
        </w:rPr>
        <w:t xml:space="preserve">Eines der 100 Prozent </w:t>
      </w:r>
      <w:r w:rsidR="004A2C1E">
        <w:rPr>
          <w:szCs w:val="20"/>
        </w:rPr>
        <w:t>Chrom(VI)-f</w:t>
      </w:r>
      <w:r>
        <w:rPr>
          <w:szCs w:val="20"/>
        </w:rPr>
        <w:t>reien Alternativprodukte</w:t>
      </w:r>
      <w:r w:rsidR="006A44C3">
        <w:rPr>
          <w:szCs w:val="20"/>
        </w:rPr>
        <w:t>, d</w:t>
      </w:r>
      <w:r w:rsidR="0047414F">
        <w:rPr>
          <w:szCs w:val="20"/>
        </w:rPr>
        <w:t>ie</w:t>
      </w:r>
      <w:r w:rsidR="006A44C3">
        <w:rPr>
          <w:szCs w:val="20"/>
        </w:rPr>
        <w:t xml:space="preserve"> </w:t>
      </w:r>
      <w:r w:rsidR="00830E77">
        <w:rPr>
          <w:szCs w:val="20"/>
        </w:rPr>
        <w:t xml:space="preserve">heute schon </w:t>
      </w:r>
      <w:r w:rsidR="0047414F">
        <w:rPr>
          <w:szCs w:val="20"/>
        </w:rPr>
        <w:t xml:space="preserve">bei </w:t>
      </w:r>
      <w:proofErr w:type="spellStart"/>
      <w:r w:rsidR="0047414F">
        <w:rPr>
          <w:szCs w:val="20"/>
        </w:rPr>
        <w:t>thyssenkrupp</w:t>
      </w:r>
      <w:proofErr w:type="spellEnd"/>
      <w:r w:rsidR="0047414F">
        <w:rPr>
          <w:szCs w:val="20"/>
        </w:rPr>
        <w:t xml:space="preserve"> Rasselstein </w:t>
      </w:r>
      <w:r w:rsidR="006A44C3">
        <w:rPr>
          <w:szCs w:val="20"/>
        </w:rPr>
        <w:t xml:space="preserve">verfügbar </w:t>
      </w:r>
      <w:r w:rsidR="0047414F">
        <w:rPr>
          <w:szCs w:val="20"/>
        </w:rPr>
        <w:t>sind</w:t>
      </w:r>
      <w:r w:rsidR="006A44C3">
        <w:rPr>
          <w:szCs w:val="20"/>
        </w:rPr>
        <w:t>,</w:t>
      </w:r>
      <w:r>
        <w:rPr>
          <w:szCs w:val="20"/>
        </w:rPr>
        <w:t xml:space="preserve"> ist </w:t>
      </w:r>
      <w:proofErr w:type="spellStart"/>
      <w:r w:rsidR="00D9703A" w:rsidRPr="000D7A96">
        <w:rPr>
          <w:szCs w:val="20"/>
        </w:rPr>
        <w:t>rasselstein</w:t>
      </w:r>
      <w:proofErr w:type="spellEnd"/>
      <w:r w:rsidR="00D9703A" w:rsidRPr="000D7A96">
        <w:rPr>
          <w:szCs w:val="20"/>
          <w:vertAlign w:val="superscript"/>
        </w:rPr>
        <w:t>®</w:t>
      </w:r>
      <w:r w:rsidR="00D9703A" w:rsidRPr="000D7A96">
        <w:rPr>
          <w:szCs w:val="20"/>
        </w:rPr>
        <w:t xml:space="preserve"> </w:t>
      </w:r>
      <w:r w:rsidR="0058031B" w:rsidRPr="000D7A96">
        <w:rPr>
          <w:szCs w:val="20"/>
        </w:rPr>
        <w:t xml:space="preserve">CFPA </w:t>
      </w:r>
      <w:r>
        <w:rPr>
          <w:szCs w:val="20"/>
        </w:rPr>
        <w:t>–</w:t>
      </w:r>
      <w:r w:rsidR="00D9703A" w:rsidRPr="000D7A96">
        <w:rPr>
          <w:szCs w:val="20"/>
        </w:rPr>
        <w:t xml:space="preserve"> eine innovative Passivierung</w:t>
      </w:r>
      <w:r w:rsidR="00D822F9">
        <w:rPr>
          <w:szCs w:val="20"/>
        </w:rPr>
        <w:t xml:space="preserve"> für </w:t>
      </w:r>
      <w:r w:rsidR="006B184E">
        <w:rPr>
          <w:szCs w:val="20"/>
        </w:rPr>
        <w:t xml:space="preserve">Weißblech </w:t>
      </w:r>
      <w:r w:rsidR="0058031B" w:rsidRPr="000D7A96">
        <w:rPr>
          <w:szCs w:val="20"/>
        </w:rPr>
        <w:t>auf Basis von Titan</w:t>
      </w:r>
      <w:r w:rsidR="00D822F9">
        <w:rPr>
          <w:szCs w:val="20"/>
        </w:rPr>
        <w:t xml:space="preserve">. </w:t>
      </w:r>
      <w:r w:rsidR="006A44C3">
        <w:rPr>
          <w:szCs w:val="20"/>
        </w:rPr>
        <w:t>Das Produkt</w:t>
      </w:r>
      <w:r w:rsidR="00D822F9">
        <w:rPr>
          <w:szCs w:val="20"/>
        </w:rPr>
        <w:t xml:space="preserve"> kommt</w:t>
      </w:r>
      <w:r w:rsidR="00D9703A" w:rsidRPr="000D7A96">
        <w:rPr>
          <w:szCs w:val="20"/>
        </w:rPr>
        <w:t xml:space="preserve"> </w:t>
      </w:r>
      <w:r w:rsidR="003A1458" w:rsidRPr="000D7A96">
        <w:rPr>
          <w:szCs w:val="20"/>
        </w:rPr>
        <w:t xml:space="preserve">ohne das bisher übliche </w:t>
      </w:r>
      <w:proofErr w:type="spellStart"/>
      <w:r w:rsidR="003A1458" w:rsidRPr="000D7A96">
        <w:rPr>
          <w:szCs w:val="20"/>
        </w:rPr>
        <w:t>Chromtrioxid</w:t>
      </w:r>
      <w:proofErr w:type="spellEnd"/>
      <w:r w:rsidR="003A1458" w:rsidRPr="000D7A96">
        <w:rPr>
          <w:szCs w:val="20"/>
        </w:rPr>
        <w:t xml:space="preserve"> aus</w:t>
      </w:r>
      <w:r w:rsidR="0088036E">
        <w:rPr>
          <w:szCs w:val="20"/>
        </w:rPr>
        <w:t xml:space="preserve"> und </w:t>
      </w:r>
      <w:r w:rsidR="00070CA9">
        <w:rPr>
          <w:szCs w:val="20"/>
        </w:rPr>
        <w:t xml:space="preserve">bietet </w:t>
      </w:r>
      <w:r w:rsidR="0088036E">
        <w:rPr>
          <w:szCs w:val="20"/>
        </w:rPr>
        <w:t xml:space="preserve">die </w:t>
      </w:r>
      <w:r w:rsidR="0088036E" w:rsidRPr="0088036E">
        <w:rPr>
          <w:rStyle w:val="s14"/>
          <w:rFonts w:ascii="TKTypeRegular" w:hAnsi="TKTypeRegular"/>
          <w:color w:val="auto"/>
          <w:szCs w:val="20"/>
        </w:rPr>
        <w:t xml:space="preserve">gleiche Funktionalität wie </w:t>
      </w:r>
      <w:r w:rsidR="00070CA9">
        <w:rPr>
          <w:rStyle w:val="s14"/>
          <w:rFonts w:ascii="TKTypeRegular" w:hAnsi="TKTypeRegular"/>
          <w:color w:val="auto"/>
          <w:szCs w:val="20"/>
        </w:rPr>
        <w:t xml:space="preserve">die </w:t>
      </w:r>
      <w:r w:rsidR="0088036E" w:rsidRPr="0088036E">
        <w:rPr>
          <w:rStyle w:val="s14"/>
          <w:rFonts w:ascii="TKTypeRegular" w:hAnsi="TKTypeRegular"/>
          <w:color w:val="auto"/>
          <w:szCs w:val="20"/>
        </w:rPr>
        <w:t>chrombasierten Passivierungen</w:t>
      </w:r>
      <w:r w:rsidR="002551B3">
        <w:rPr>
          <w:rStyle w:val="s14"/>
          <w:rFonts w:ascii="TKTypeRegular" w:hAnsi="TKTypeRegular"/>
          <w:color w:val="auto"/>
          <w:szCs w:val="20"/>
        </w:rPr>
        <w:t>, die bislang Standard sind</w:t>
      </w:r>
      <w:r w:rsidR="0088036E" w:rsidRPr="0088036E">
        <w:rPr>
          <w:rStyle w:val="s14"/>
          <w:rFonts w:ascii="TKTypeRegular" w:hAnsi="TKTypeRegular"/>
          <w:color w:val="auto"/>
          <w:szCs w:val="20"/>
        </w:rPr>
        <w:t>.</w:t>
      </w:r>
      <w:r w:rsidR="0088036E" w:rsidRPr="004B6B30">
        <w:rPr>
          <w:rStyle w:val="s14"/>
          <w:rFonts w:ascii="TKTypeRegular" w:hAnsi="TKTypeRegular"/>
          <w:b/>
          <w:color w:val="FF0000"/>
          <w:szCs w:val="20"/>
        </w:rPr>
        <w:t xml:space="preserve"> </w:t>
      </w:r>
      <w:r w:rsidR="00D9703A" w:rsidRPr="000D7A96">
        <w:rPr>
          <w:szCs w:val="20"/>
        </w:rPr>
        <w:t>CFPA wurde von de</w:t>
      </w:r>
      <w:r w:rsidR="001115A7" w:rsidRPr="000D7A96">
        <w:rPr>
          <w:szCs w:val="20"/>
        </w:rPr>
        <w:t>n</w:t>
      </w:r>
      <w:r w:rsidR="00D9703A" w:rsidRPr="000D7A96">
        <w:rPr>
          <w:szCs w:val="20"/>
        </w:rPr>
        <w:t xml:space="preserve"> europäischen </w:t>
      </w:r>
      <w:r w:rsidR="000D7A96" w:rsidRPr="000D7A96">
        <w:rPr>
          <w:szCs w:val="20"/>
        </w:rPr>
        <w:t xml:space="preserve">Herstellern von </w:t>
      </w:r>
      <w:r w:rsidR="00D9703A" w:rsidRPr="000D7A96">
        <w:rPr>
          <w:szCs w:val="20"/>
        </w:rPr>
        <w:t>Verpackungsstah</w:t>
      </w:r>
      <w:r w:rsidR="000D7A96" w:rsidRPr="000D7A96">
        <w:rPr>
          <w:szCs w:val="20"/>
        </w:rPr>
        <w:t>l</w:t>
      </w:r>
      <w:r w:rsidR="00D9703A" w:rsidRPr="000D7A96">
        <w:rPr>
          <w:szCs w:val="20"/>
        </w:rPr>
        <w:t xml:space="preserve">, die im Verband APEAL </w:t>
      </w:r>
      <w:r w:rsidR="001115A7" w:rsidRPr="000D7A96">
        <w:rPr>
          <w:szCs w:val="20"/>
        </w:rPr>
        <w:t>organisiert sind</w:t>
      </w:r>
      <w:r w:rsidR="00D9703A" w:rsidRPr="000D7A96">
        <w:rPr>
          <w:szCs w:val="20"/>
        </w:rPr>
        <w:t>, gemeinsam entwickelt.</w:t>
      </w:r>
      <w:r w:rsidR="006D6C5B">
        <w:rPr>
          <w:szCs w:val="20"/>
        </w:rPr>
        <w:t xml:space="preserve"> </w:t>
      </w:r>
      <w:r w:rsidR="00F74F6D">
        <w:rPr>
          <w:szCs w:val="20"/>
        </w:rPr>
        <w:t xml:space="preserve">Die chromfreie Passivierung </w:t>
      </w:r>
      <w:r w:rsidR="00465B94">
        <w:rPr>
          <w:rFonts w:asciiTheme="majorHAnsi" w:hAnsiTheme="majorHAnsi"/>
        </w:rPr>
        <w:t xml:space="preserve">ist ohne Einschränkungen mit EU- und FDA-Vorschriften konform und </w:t>
      </w:r>
      <w:r w:rsidR="00465B94">
        <w:rPr>
          <w:rStyle w:val="s14"/>
        </w:rPr>
        <w:t xml:space="preserve">für den Kontakt mit Lebensmitteln </w:t>
      </w:r>
      <w:r w:rsidR="00465B94" w:rsidRPr="0076509D">
        <w:rPr>
          <w:rFonts w:asciiTheme="majorHAnsi" w:hAnsiTheme="majorHAnsi"/>
        </w:rPr>
        <w:t>zugelassen.</w:t>
      </w:r>
      <w:r w:rsidR="00465B94">
        <w:rPr>
          <w:rFonts w:asciiTheme="majorHAnsi" w:hAnsiTheme="majorHAnsi"/>
        </w:rPr>
        <w:t xml:space="preserve"> </w:t>
      </w:r>
      <w:r w:rsidR="00465B94" w:rsidRPr="004B08C4">
        <w:rPr>
          <w:rFonts w:asciiTheme="majorHAnsi" w:hAnsiTheme="majorHAnsi"/>
          <w:color w:val="auto"/>
        </w:rPr>
        <w:t>Der Entwurf der Euronorm EN10202 beschreibt deshalb CFPA als den neuen europäischen Standard.</w:t>
      </w:r>
      <w:r w:rsidR="00F74F6D">
        <w:rPr>
          <w:rFonts w:asciiTheme="majorHAnsi" w:hAnsiTheme="majorHAnsi"/>
          <w:color w:val="auto"/>
        </w:rPr>
        <w:t xml:space="preserve"> „</w:t>
      </w:r>
      <w:proofErr w:type="spellStart"/>
      <w:r w:rsidR="00F74F6D">
        <w:rPr>
          <w:rFonts w:asciiTheme="majorHAnsi" w:hAnsiTheme="majorHAnsi"/>
          <w:color w:val="auto"/>
        </w:rPr>
        <w:t>rasselstein</w:t>
      </w:r>
      <w:proofErr w:type="spellEnd"/>
      <w:r w:rsidR="00F74F6D" w:rsidRPr="00F74F6D">
        <w:rPr>
          <w:rFonts w:asciiTheme="majorHAnsi" w:hAnsiTheme="majorHAnsi"/>
          <w:color w:val="auto"/>
          <w:vertAlign w:val="superscript"/>
        </w:rPr>
        <w:t>®</w:t>
      </w:r>
      <w:r w:rsidR="00F74F6D">
        <w:rPr>
          <w:rFonts w:asciiTheme="majorHAnsi" w:hAnsiTheme="majorHAnsi"/>
          <w:color w:val="auto"/>
        </w:rPr>
        <w:t xml:space="preserve"> CFPA ist heute serienreif, </w:t>
      </w:r>
      <w:proofErr w:type="gramStart"/>
      <w:r w:rsidR="00F74F6D">
        <w:rPr>
          <w:rFonts w:asciiTheme="majorHAnsi" w:hAnsiTheme="majorHAnsi"/>
          <w:color w:val="auto"/>
        </w:rPr>
        <w:t>so</w:t>
      </w:r>
      <w:proofErr w:type="gramEnd"/>
      <w:r w:rsidR="00F74F6D">
        <w:rPr>
          <w:rFonts w:asciiTheme="majorHAnsi" w:hAnsiTheme="majorHAnsi"/>
          <w:color w:val="auto"/>
        </w:rPr>
        <w:t xml:space="preserve"> dass wir derzeit alle Verzinnungslinien nach und nach auf den neuen Produktionsstandard umstellen“, so </w:t>
      </w:r>
      <w:r w:rsidR="00BB4807">
        <w:rPr>
          <w:rFonts w:asciiTheme="majorHAnsi" w:hAnsiTheme="majorHAnsi"/>
          <w:color w:val="auto"/>
        </w:rPr>
        <w:t xml:space="preserve">Oliver Hoffmann, </w:t>
      </w:r>
      <w:r w:rsidR="00CE1341">
        <w:rPr>
          <w:rFonts w:asciiTheme="majorHAnsi" w:hAnsiTheme="majorHAnsi"/>
          <w:color w:val="auto"/>
        </w:rPr>
        <w:t>CTO</w:t>
      </w:r>
      <w:r w:rsidR="00BB4807">
        <w:rPr>
          <w:rFonts w:asciiTheme="majorHAnsi" w:hAnsiTheme="majorHAnsi"/>
          <w:color w:val="auto"/>
        </w:rPr>
        <w:t xml:space="preserve"> bei </w:t>
      </w:r>
      <w:proofErr w:type="spellStart"/>
      <w:r w:rsidR="00BB4807">
        <w:rPr>
          <w:rFonts w:asciiTheme="majorHAnsi" w:hAnsiTheme="majorHAnsi"/>
          <w:color w:val="auto"/>
        </w:rPr>
        <w:t>thyssenkrupp</w:t>
      </w:r>
      <w:proofErr w:type="spellEnd"/>
      <w:r w:rsidR="00BB4807">
        <w:rPr>
          <w:rFonts w:asciiTheme="majorHAnsi" w:hAnsiTheme="majorHAnsi"/>
          <w:color w:val="auto"/>
        </w:rPr>
        <w:t xml:space="preserve"> Rasselstein</w:t>
      </w:r>
      <w:r w:rsidR="00F74F6D">
        <w:rPr>
          <w:rFonts w:asciiTheme="majorHAnsi" w:hAnsiTheme="majorHAnsi"/>
          <w:color w:val="auto"/>
        </w:rPr>
        <w:t>.</w:t>
      </w:r>
    </w:p>
    <w:p w:rsidR="00F96F27" w:rsidRDefault="00F96F27" w:rsidP="000D7A96">
      <w:pPr>
        <w:jc w:val="both"/>
        <w:rPr>
          <w:szCs w:val="20"/>
        </w:rPr>
      </w:pPr>
    </w:p>
    <w:p w:rsidR="00242228" w:rsidRDefault="006D6C5B" w:rsidP="000D7A96">
      <w:pPr>
        <w:jc w:val="both"/>
        <w:rPr>
          <w:szCs w:val="20"/>
        </w:rPr>
      </w:pPr>
      <w:r>
        <w:rPr>
          <w:szCs w:val="20"/>
        </w:rPr>
        <w:lastRenderedPageBreak/>
        <w:t xml:space="preserve">Auch für spezialverchromtes Material hat </w:t>
      </w:r>
      <w:proofErr w:type="spellStart"/>
      <w:r>
        <w:rPr>
          <w:szCs w:val="20"/>
        </w:rPr>
        <w:t>thyssenkrupp</w:t>
      </w:r>
      <w:proofErr w:type="spellEnd"/>
      <w:r>
        <w:rPr>
          <w:szCs w:val="20"/>
        </w:rPr>
        <w:t xml:space="preserve"> Rasselstein ein</w:t>
      </w:r>
      <w:r w:rsidR="00EF4D48">
        <w:rPr>
          <w:szCs w:val="20"/>
        </w:rPr>
        <w:t xml:space="preserve">e Alternative zu Chrom(VI) </w:t>
      </w:r>
      <w:r>
        <w:rPr>
          <w:szCs w:val="20"/>
        </w:rPr>
        <w:t>in der Entwicklung.</w:t>
      </w:r>
      <w:r w:rsidR="00F96F27" w:rsidRPr="00F96F27">
        <w:rPr>
          <w:rFonts w:cs="Segoe UI"/>
          <w:szCs w:val="20"/>
        </w:rPr>
        <w:t xml:space="preserve"> </w:t>
      </w:r>
      <w:r w:rsidR="00F96F27" w:rsidRPr="00655428">
        <w:rPr>
          <w:rFonts w:cs="Segoe UI"/>
          <w:szCs w:val="20"/>
        </w:rPr>
        <w:t>Die</w:t>
      </w:r>
      <w:r w:rsidR="00EF4D48">
        <w:rPr>
          <w:rFonts w:cs="Segoe UI"/>
          <w:szCs w:val="20"/>
        </w:rPr>
        <w:t>se beruht auf einer</w:t>
      </w:r>
      <w:r w:rsidR="00F96F27" w:rsidRPr="00655428">
        <w:rPr>
          <w:rFonts w:cs="Segoe UI"/>
          <w:szCs w:val="20"/>
        </w:rPr>
        <w:t xml:space="preserve"> neue</w:t>
      </w:r>
      <w:r w:rsidR="00EF4D48">
        <w:rPr>
          <w:rFonts w:cs="Segoe UI"/>
          <w:szCs w:val="20"/>
        </w:rPr>
        <w:t>n</w:t>
      </w:r>
      <w:r w:rsidR="00F96F27" w:rsidRPr="00655428">
        <w:rPr>
          <w:rFonts w:cs="Segoe UI"/>
          <w:szCs w:val="20"/>
        </w:rPr>
        <w:t xml:space="preserve"> Beschichtungstechnologie namens Trivalent </w:t>
      </w:r>
      <w:proofErr w:type="spellStart"/>
      <w:r w:rsidR="00F96F27" w:rsidRPr="00655428">
        <w:rPr>
          <w:rFonts w:cs="Segoe UI"/>
          <w:szCs w:val="20"/>
        </w:rPr>
        <w:t>Chromium</w:t>
      </w:r>
      <w:proofErr w:type="spellEnd"/>
      <w:r w:rsidR="00F96F27" w:rsidRPr="00655428">
        <w:rPr>
          <w:rFonts w:cs="Segoe UI"/>
          <w:szCs w:val="20"/>
        </w:rPr>
        <w:t xml:space="preserve"> </w:t>
      </w:r>
      <w:proofErr w:type="spellStart"/>
      <w:r w:rsidR="00F96F27" w:rsidRPr="00655428">
        <w:rPr>
          <w:rFonts w:cs="Segoe UI"/>
          <w:szCs w:val="20"/>
        </w:rPr>
        <w:t>Coating</w:t>
      </w:r>
      <w:proofErr w:type="spellEnd"/>
      <w:r w:rsidR="00F96F27" w:rsidRPr="00655428">
        <w:rPr>
          <w:rFonts w:cs="Segoe UI"/>
          <w:szCs w:val="20"/>
        </w:rPr>
        <w:t xml:space="preserve"> Technology (TCCT) </w:t>
      </w:r>
      <w:r w:rsidR="00EF4D48">
        <w:rPr>
          <w:rFonts w:cs="Segoe UI"/>
          <w:szCs w:val="20"/>
        </w:rPr>
        <w:t xml:space="preserve">und </w:t>
      </w:r>
      <w:r w:rsidR="00F96F27" w:rsidRPr="00655428">
        <w:rPr>
          <w:rFonts w:cs="Segoe UI"/>
          <w:szCs w:val="20"/>
        </w:rPr>
        <w:t>basiert auf Chrom(III) anstelle des bisher üblichen Chrom(VI)</w:t>
      </w:r>
      <w:r w:rsidR="00EF4D48">
        <w:rPr>
          <w:rFonts w:cs="Segoe UI"/>
          <w:szCs w:val="20"/>
        </w:rPr>
        <w:t xml:space="preserve"> als Einsatzstoff in </w:t>
      </w:r>
      <w:r w:rsidR="00B54E41">
        <w:rPr>
          <w:rFonts w:cs="Segoe UI"/>
          <w:szCs w:val="20"/>
        </w:rPr>
        <w:t>den</w:t>
      </w:r>
      <w:r w:rsidR="00EF4D48">
        <w:rPr>
          <w:rFonts w:cs="Segoe UI"/>
          <w:szCs w:val="20"/>
        </w:rPr>
        <w:t xml:space="preserve"> Prozessen.</w:t>
      </w:r>
      <w:r w:rsidR="00F96F27">
        <w:rPr>
          <w:rFonts w:cs="Segoe UI"/>
          <w:szCs w:val="20"/>
        </w:rPr>
        <w:t xml:space="preserve"> </w:t>
      </w:r>
      <w:r w:rsidR="00EF4D48">
        <w:rPr>
          <w:rFonts w:cs="Segoe UI"/>
          <w:szCs w:val="20"/>
        </w:rPr>
        <w:t xml:space="preserve">Das finale Produkt behält den heutigen Aufbau </w:t>
      </w:r>
      <w:r w:rsidR="00B54E41">
        <w:rPr>
          <w:rFonts w:cs="Segoe UI"/>
          <w:szCs w:val="20"/>
        </w:rPr>
        <w:t xml:space="preserve">bei </w:t>
      </w:r>
      <w:r w:rsidR="00EF4D48">
        <w:rPr>
          <w:rFonts w:cs="Segoe UI"/>
          <w:szCs w:val="20"/>
        </w:rPr>
        <w:t>und</w:t>
      </w:r>
      <w:r w:rsidR="00F96F27">
        <w:rPr>
          <w:rFonts w:cs="Segoe UI"/>
          <w:szCs w:val="20"/>
        </w:rPr>
        <w:t xml:space="preserve"> entspricht den Vorgaben der EU-REACH-Verordnung. </w:t>
      </w:r>
      <w:r w:rsidR="00F96F27" w:rsidRPr="00655428">
        <w:rPr>
          <w:rFonts w:cs="Segoe UI"/>
          <w:szCs w:val="20"/>
        </w:rPr>
        <w:t xml:space="preserve">Die Technologie fußt auf einem Patent der </w:t>
      </w:r>
      <w:proofErr w:type="spellStart"/>
      <w:r w:rsidR="00F96F27" w:rsidRPr="00655428">
        <w:rPr>
          <w:rFonts w:cs="Segoe UI"/>
          <w:szCs w:val="20"/>
        </w:rPr>
        <w:t>Tata</w:t>
      </w:r>
      <w:proofErr w:type="spellEnd"/>
      <w:r w:rsidR="00F96F27" w:rsidRPr="00655428">
        <w:rPr>
          <w:rFonts w:cs="Segoe UI"/>
          <w:szCs w:val="20"/>
        </w:rPr>
        <w:t xml:space="preserve"> Steel </w:t>
      </w:r>
      <w:proofErr w:type="spellStart"/>
      <w:r w:rsidR="00F96F27" w:rsidRPr="00655428">
        <w:rPr>
          <w:rFonts w:cs="Segoe UI"/>
          <w:szCs w:val="20"/>
        </w:rPr>
        <w:t>Ijmuiden</w:t>
      </w:r>
      <w:proofErr w:type="spellEnd"/>
      <w:r w:rsidR="00F96F27" w:rsidRPr="00655428">
        <w:rPr>
          <w:rFonts w:cs="Segoe UI"/>
          <w:szCs w:val="20"/>
        </w:rPr>
        <w:t xml:space="preserve"> B.V.</w:t>
      </w:r>
      <w:r w:rsidR="002551B3">
        <w:rPr>
          <w:rFonts w:cs="Segoe UI"/>
          <w:szCs w:val="20"/>
        </w:rPr>
        <w:t>, an de</w:t>
      </w:r>
      <w:r w:rsidR="00AC5C82">
        <w:rPr>
          <w:rFonts w:cs="Segoe UI"/>
          <w:szCs w:val="20"/>
        </w:rPr>
        <w:t>m</w:t>
      </w:r>
      <w:r w:rsidR="002551B3">
        <w:rPr>
          <w:rFonts w:cs="Segoe UI"/>
          <w:szCs w:val="20"/>
        </w:rPr>
        <w:t xml:space="preserve"> </w:t>
      </w:r>
      <w:r w:rsidR="00465B94">
        <w:rPr>
          <w:rFonts w:cs="Segoe UI"/>
          <w:szCs w:val="20"/>
        </w:rPr>
        <w:t xml:space="preserve">die </w:t>
      </w:r>
      <w:proofErr w:type="spellStart"/>
      <w:r w:rsidR="002551B3">
        <w:rPr>
          <w:rFonts w:cs="Segoe UI"/>
          <w:szCs w:val="20"/>
        </w:rPr>
        <w:t>thyssenkrupp</w:t>
      </w:r>
      <w:proofErr w:type="spellEnd"/>
      <w:r w:rsidR="002551B3">
        <w:rPr>
          <w:rFonts w:cs="Segoe UI"/>
          <w:szCs w:val="20"/>
        </w:rPr>
        <w:t xml:space="preserve"> Rasselstein </w:t>
      </w:r>
      <w:r w:rsidR="00465B94">
        <w:rPr>
          <w:rFonts w:cs="Segoe UI"/>
          <w:szCs w:val="20"/>
        </w:rPr>
        <w:t xml:space="preserve">GmbH </w:t>
      </w:r>
      <w:r w:rsidR="002551B3">
        <w:rPr>
          <w:rFonts w:cs="Segoe UI"/>
          <w:szCs w:val="20"/>
        </w:rPr>
        <w:t xml:space="preserve">eine </w:t>
      </w:r>
      <w:r w:rsidR="00F96F27" w:rsidRPr="00655428">
        <w:rPr>
          <w:rFonts w:cs="Segoe UI"/>
          <w:szCs w:val="20"/>
        </w:rPr>
        <w:t>Lizenz erworben</w:t>
      </w:r>
      <w:r w:rsidR="004E5AE8">
        <w:rPr>
          <w:rFonts w:cs="Segoe UI"/>
          <w:szCs w:val="20"/>
        </w:rPr>
        <w:t xml:space="preserve"> hat</w:t>
      </w:r>
      <w:r w:rsidR="00B22614">
        <w:rPr>
          <w:rFonts w:cs="Segoe UI"/>
          <w:szCs w:val="20"/>
        </w:rPr>
        <w:t xml:space="preserve">. „Wir haben TCCT </w:t>
      </w:r>
      <w:r w:rsidR="004E5AE8">
        <w:rPr>
          <w:rFonts w:cs="Segoe UI"/>
          <w:szCs w:val="20"/>
        </w:rPr>
        <w:t xml:space="preserve">mit </w:t>
      </w:r>
      <w:r w:rsidR="00B22614">
        <w:rPr>
          <w:rFonts w:cs="Segoe UI"/>
          <w:szCs w:val="20"/>
        </w:rPr>
        <w:t xml:space="preserve">unserer </w:t>
      </w:r>
      <w:r w:rsidR="00F96F27" w:rsidRPr="00655428">
        <w:rPr>
          <w:rFonts w:cs="Segoe UI"/>
          <w:szCs w:val="20"/>
        </w:rPr>
        <w:t>bestehende</w:t>
      </w:r>
      <w:r w:rsidR="004E5AE8">
        <w:rPr>
          <w:rFonts w:cs="Segoe UI"/>
          <w:szCs w:val="20"/>
        </w:rPr>
        <w:t>n</w:t>
      </w:r>
      <w:r w:rsidR="00F96F27" w:rsidRPr="00655428">
        <w:rPr>
          <w:rFonts w:cs="Segoe UI"/>
          <w:szCs w:val="20"/>
        </w:rPr>
        <w:t xml:space="preserve"> Kompetenz bei der Herstellung von spezialverchromten </w:t>
      </w:r>
      <w:proofErr w:type="spellStart"/>
      <w:r w:rsidR="00F96F27" w:rsidRPr="00655428">
        <w:rPr>
          <w:rFonts w:cs="Segoe UI"/>
          <w:szCs w:val="20"/>
        </w:rPr>
        <w:t>Feinstblech</w:t>
      </w:r>
      <w:proofErr w:type="spellEnd"/>
      <w:r w:rsidR="00F96F27" w:rsidRPr="00655428">
        <w:rPr>
          <w:rFonts w:cs="Segoe UI"/>
          <w:szCs w:val="20"/>
        </w:rPr>
        <w:t xml:space="preserve"> </w:t>
      </w:r>
      <w:r w:rsidR="004E5AE8">
        <w:rPr>
          <w:rFonts w:cs="Segoe UI"/>
          <w:szCs w:val="20"/>
        </w:rPr>
        <w:t xml:space="preserve">weiterentwickelt. Aktuell entsteht auf </w:t>
      </w:r>
      <w:r w:rsidR="0027536D">
        <w:rPr>
          <w:rFonts w:cs="Segoe UI"/>
          <w:szCs w:val="20"/>
        </w:rPr>
        <w:t>dem Werkgelände eine neue Vered</w:t>
      </w:r>
      <w:r w:rsidR="004E5AE8">
        <w:rPr>
          <w:rFonts w:cs="Segoe UI"/>
          <w:szCs w:val="20"/>
        </w:rPr>
        <w:t>lungsanlage</w:t>
      </w:r>
      <w:r w:rsidR="00B22614">
        <w:rPr>
          <w:rFonts w:cs="Segoe UI"/>
          <w:szCs w:val="20"/>
        </w:rPr>
        <w:t>, die TCCT herstellen wird</w:t>
      </w:r>
      <w:r w:rsidR="004E5AE8">
        <w:rPr>
          <w:rFonts w:cs="Segoe UI"/>
          <w:szCs w:val="20"/>
        </w:rPr>
        <w:t xml:space="preserve"> </w:t>
      </w:r>
      <w:r w:rsidR="00B22614">
        <w:rPr>
          <w:rFonts w:cs="Segoe UI"/>
          <w:szCs w:val="20"/>
        </w:rPr>
        <w:t xml:space="preserve">und </w:t>
      </w:r>
      <w:r w:rsidR="004E5AE8">
        <w:rPr>
          <w:rFonts w:cs="Segoe UI"/>
          <w:szCs w:val="20"/>
        </w:rPr>
        <w:t>voraussichtlich 2022 ihren Betrieb aufnimmt</w:t>
      </w:r>
      <w:r w:rsidR="00B22614">
        <w:rPr>
          <w:rFonts w:cs="Segoe UI"/>
          <w:szCs w:val="20"/>
        </w:rPr>
        <w:t>“</w:t>
      </w:r>
      <w:r w:rsidR="00BB4807">
        <w:rPr>
          <w:rFonts w:cs="Segoe UI"/>
          <w:szCs w:val="20"/>
        </w:rPr>
        <w:t>, meint Hoffmann mit Blick in die Zukunft.</w:t>
      </w:r>
    </w:p>
    <w:p w:rsidR="00733BDA" w:rsidRDefault="00733BDA" w:rsidP="00733BDA">
      <w:pPr>
        <w:jc w:val="both"/>
        <w:rPr>
          <w:b/>
        </w:rPr>
      </w:pPr>
    </w:p>
    <w:p w:rsidR="00733BDA" w:rsidRDefault="00DE5569" w:rsidP="00733BDA">
      <w:pPr>
        <w:jc w:val="both"/>
      </w:pPr>
      <w:r>
        <w:rPr>
          <w:b/>
        </w:rPr>
        <w:t>Rechtssicherheit durch Entscheidung der EU-Kommission</w:t>
      </w:r>
    </w:p>
    <w:p w:rsidR="00F74F6D" w:rsidRDefault="00920801" w:rsidP="003B4794">
      <w:pPr>
        <w:spacing w:before="100" w:beforeAutospacing="1"/>
        <w:jc w:val="both"/>
        <w:rPr>
          <w:rFonts w:asciiTheme="majorHAnsi" w:hAnsiTheme="majorHAnsi"/>
        </w:rPr>
      </w:pPr>
      <w:r>
        <w:t xml:space="preserve">„Mit der Entscheidung der EU-Kommission haben wir nun Rechtssicherheit. Wir werden die Verlängerung der Autorisierung nutzen, um </w:t>
      </w:r>
      <w:r w:rsidR="00161D18">
        <w:t>unsere Kunden</w:t>
      </w:r>
      <w:r w:rsidR="00C30AD5">
        <w:t xml:space="preserve"> zu </w:t>
      </w:r>
      <w:r w:rsidR="00504EE2">
        <w:t>überzeugen</w:t>
      </w:r>
      <w:r w:rsidR="00C30AD5">
        <w:t xml:space="preserve">, </w:t>
      </w:r>
      <w:r w:rsidR="003C6611">
        <w:t>zeitnah</w:t>
      </w:r>
      <w:r w:rsidR="00465B94">
        <w:t xml:space="preserve"> </w:t>
      </w:r>
      <w:r w:rsidR="00B62816">
        <w:t xml:space="preserve">zu den chromfreien Alternativprodukten zu wechseln, </w:t>
      </w:r>
      <w:r w:rsidR="00C30AD5">
        <w:t>Lagertests durchzuführen</w:t>
      </w:r>
      <w:r w:rsidR="00070CA9">
        <w:t xml:space="preserve"> –</w:t>
      </w:r>
      <w:r w:rsidR="00C30AD5">
        <w:t xml:space="preserve"> sofern noch nicht geschehen</w:t>
      </w:r>
      <w:r w:rsidR="00070CA9">
        <w:t xml:space="preserve"> –</w:t>
      </w:r>
      <w:r w:rsidR="00C30AD5">
        <w:t xml:space="preserve"> und unser</w:t>
      </w:r>
      <w:r w:rsidR="00E73107">
        <w:t>e</w:t>
      </w:r>
      <w:r w:rsidR="00C30AD5">
        <w:t xml:space="preserve"> Produkt</w:t>
      </w:r>
      <w:r w:rsidR="00E73107">
        <w:t xml:space="preserve">e </w:t>
      </w:r>
      <w:r w:rsidR="003C6611">
        <w:t xml:space="preserve">schnellstmöglich zu </w:t>
      </w:r>
      <w:r w:rsidR="00C30AD5">
        <w:t>qualifizieren</w:t>
      </w:r>
      <w:r w:rsidR="006135B3">
        <w:t xml:space="preserve">. Hierbei können </w:t>
      </w:r>
      <w:r w:rsidR="006135B3" w:rsidRPr="005B0A07">
        <w:rPr>
          <w:color w:val="000000"/>
        </w:rPr>
        <w:t xml:space="preserve">Kunden von </w:t>
      </w:r>
      <w:proofErr w:type="spellStart"/>
      <w:r w:rsidR="006135B3" w:rsidRPr="005B0A07">
        <w:rPr>
          <w:color w:val="000000"/>
        </w:rPr>
        <w:t>thyssenkrupp</w:t>
      </w:r>
      <w:proofErr w:type="spellEnd"/>
      <w:r w:rsidR="006135B3" w:rsidRPr="005B0A07">
        <w:rPr>
          <w:color w:val="000000"/>
        </w:rPr>
        <w:t xml:space="preserve"> in Andernach auf die volle Unterstützung der Technischen Kundenberatung setzen, die ihnen bei allen Fragen beratend zur Seite steht</w:t>
      </w:r>
      <w:r w:rsidR="00C30AD5">
        <w:t>", so Biele weiter.</w:t>
      </w:r>
      <w:r w:rsidR="00B220DB">
        <w:t xml:space="preserve"> „</w:t>
      </w:r>
      <w:proofErr w:type="gramStart"/>
      <w:r w:rsidR="00B220DB">
        <w:t>Auch</w:t>
      </w:r>
      <w:proofErr w:type="gramEnd"/>
      <w:r w:rsidR="00B220DB">
        <w:t xml:space="preserve"> wenn </w:t>
      </w:r>
      <w:r w:rsidR="00583EEB">
        <w:t>d</w:t>
      </w:r>
      <w:r w:rsidR="00583EEB">
        <w:rPr>
          <w:rFonts w:asciiTheme="majorHAnsi" w:hAnsiTheme="majorHAnsi"/>
        </w:rPr>
        <w:t>as Ende des Autorisierungszeitraums</w:t>
      </w:r>
      <w:r w:rsidR="00583EEB" w:rsidRPr="0076509D">
        <w:rPr>
          <w:rFonts w:asciiTheme="majorHAnsi" w:hAnsiTheme="majorHAnsi"/>
        </w:rPr>
        <w:t xml:space="preserve"> aktuell noch in weiter Ferne</w:t>
      </w:r>
      <w:r w:rsidR="00583EEB">
        <w:rPr>
          <w:rFonts w:asciiTheme="majorHAnsi" w:hAnsiTheme="majorHAnsi"/>
        </w:rPr>
        <w:t xml:space="preserve"> scheint: </w:t>
      </w:r>
      <w:r w:rsidR="00583EEB" w:rsidRPr="0076509D">
        <w:rPr>
          <w:rFonts w:asciiTheme="majorHAnsi" w:hAnsiTheme="majorHAnsi"/>
        </w:rPr>
        <w:t xml:space="preserve">die Deadline </w:t>
      </w:r>
      <w:r w:rsidR="00583EEB">
        <w:rPr>
          <w:rFonts w:asciiTheme="majorHAnsi" w:hAnsiTheme="majorHAnsi"/>
        </w:rPr>
        <w:t xml:space="preserve">rückt </w:t>
      </w:r>
      <w:r w:rsidR="00583EEB" w:rsidRPr="0076509D">
        <w:rPr>
          <w:rFonts w:asciiTheme="majorHAnsi" w:hAnsiTheme="majorHAnsi"/>
        </w:rPr>
        <w:t>näher</w:t>
      </w:r>
      <w:r w:rsidR="00583EEB">
        <w:rPr>
          <w:rFonts w:asciiTheme="majorHAnsi" w:hAnsiTheme="majorHAnsi"/>
        </w:rPr>
        <w:t>.</w:t>
      </w:r>
      <w:r w:rsidR="00F74F6D">
        <w:rPr>
          <w:rFonts w:asciiTheme="majorHAnsi" w:hAnsiTheme="majorHAnsi"/>
        </w:rPr>
        <w:t xml:space="preserve"> Wir </w:t>
      </w:r>
      <w:r w:rsidR="0027536D">
        <w:rPr>
          <w:rFonts w:asciiTheme="majorHAnsi" w:hAnsiTheme="majorHAnsi"/>
        </w:rPr>
        <w:t xml:space="preserve">bei Rasselstein </w:t>
      </w:r>
      <w:r w:rsidR="00F74F6D">
        <w:rPr>
          <w:rFonts w:asciiTheme="majorHAnsi" w:hAnsiTheme="majorHAnsi"/>
        </w:rPr>
        <w:t xml:space="preserve">sind vorbereitet und hoffen, gemeinsam </w:t>
      </w:r>
      <w:r w:rsidR="0027536D">
        <w:rPr>
          <w:rFonts w:asciiTheme="majorHAnsi" w:hAnsiTheme="majorHAnsi"/>
        </w:rPr>
        <w:t xml:space="preserve">mit der Wertschöpfungskette </w:t>
      </w:r>
      <w:r w:rsidR="00F74F6D">
        <w:rPr>
          <w:rFonts w:asciiTheme="majorHAnsi" w:hAnsiTheme="majorHAnsi"/>
        </w:rPr>
        <w:t xml:space="preserve">das Ziel zu erreichen, </w:t>
      </w:r>
      <w:r w:rsidR="006135B3">
        <w:rPr>
          <w:rFonts w:asciiTheme="majorHAnsi" w:hAnsiTheme="majorHAnsi"/>
        </w:rPr>
        <w:t xml:space="preserve">innerhalb der EU </w:t>
      </w:r>
      <w:r w:rsidR="006404AB">
        <w:rPr>
          <w:rFonts w:asciiTheme="majorHAnsi" w:hAnsiTheme="majorHAnsi"/>
        </w:rPr>
        <w:t>insbesondere auf Basis der REACH</w:t>
      </w:r>
      <w:r w:rsidR="00863504">
        <w:rPr>
          <w:rFonts w:asciiTheme="majorHAnsi" w:hAnsiTheme="majorHAnsi"/>
        </w:rPr>
        <w:t>-</w:t>
      </w:r>
      <w:r w:rsidR="006404AB">
        <w:rPr>
          <w:rFonts w:asciiTheme="majorHAnsi" w:hAnsiTheme="majorHAnsi"/>
        </w:rPr>
        <w:t xml:space="preserve">Verordnung </w:t>
      </w:r>
      <w:r w:rsidR="00F74F6D">
        <w:rPr>
          <w:rFonts w:asciiTheme="majorHAnsi" w:hAnsiTheme="majorHAnsi"/>
        </w:rPr>
        <w:t>noch mehr für Arbeits-, Gesundheits- und Umweltschutz zu tun.“</w:t>
      </w:r>
    </w:p>
    <w:p w:rsidR="006B6CA4" w:rsidRDefault="006B6CA4" w:rsidP="004F1A04">
      <w:pPr>
        <w:pStyle w:val="Bulletliste"/>
        <w:numPr>
          <w:ilvl w:val="0"/>
          <w:numId w:val="0"/>
        </w:numPr>
        <w:jc w:val="both"/>
      </w:pPr>
    </w:p>
    <w:p w:rsidR="006B6CA4" w:rsidRDefault="006B6CA4" w:rsidP="004F1A04">
      <w:pPr>
        <w:pStyle w:val="Bulletliste"/>
        <w:numPr>
          <w:ilvl w:val="0"/>
          <w:numId w:val="0"/>
        </w:numPr>
        <w:jc w:val="both"/>
      </w:pPr>
    </w:p>
    <w:p w:rsidR="006B6CA4" w:rsidRDefault="006B6CA4" w:rsidP="00AE2158">
      <w:pPr>
        <w:pStyle w:val="Bulletliste"/>
        <w:numPr>
          <w:ilvl w:val="0"/>
          <w:numId w:val="0"/>
        </w:numPr>
        <w:jc w:val="both"/>
      </w:pPr>
    </w:p>
    <w:p w:rsidR="00957075" w:rsidRDefault="00957075" w:rsidP="001958FF">
      <w:pPr>
        <w:pStyle w:val="beruns"/>
        <w:jc w:val="both"/>
      </w:pPr>
      <w:r>
        <w:t>Über uns:</w:t>
      </w:r>
    </w:p>
    <w:p w:rsidR="00E1365F" w:rsidRPr="00E1365F" w:rsidRDefault="00E1365F" w:rsidP="00E1365F">
      <w:pPr>
        <w:spacing w:line="288" w:lineRule="auto"/>
        <w:ind w:right="458"/>
        <w:jc w:val="both"/>
        <w:rPr>
          <w:rFonts w:eastAsia="Arial" w:cs="Arial"/>
          <w:sz w:val="18"/>
          <w:szCs w:val="18"/>
        </w:rPr>
      </w:pPr>
      <w:r w:rsidRPr="00E1365F">
        <w:rPr>
          <w:rFonts w:eastAsia="Arial" w:cs="Arial"/>
          <w:sz w:val="18"/>
          <w:szCs w:val="18"/>
        </w:rPr>
        <w:t xml:space="preserve">Die </w:t>
      </w:r>
      <w:proofErr w:type="spellStart"/>
      <w:r w:rsidRPr="00E1365F">
        <w:rPr>
          <w:rFonts w:eastAsia="Arial" w:cs="Arial"/>
          <w:sz w:val="18"/>
          <w:szCs w:val="18"/>
        </w:rPr>
        <w:t>thyssenkrupp</w:t>
      </w:r>
      <w:proofErr w:type="spellEnd"/>
      <w:r w:rsidRPr="00E1365F">
        <w:rPr>
          <w:rFonts w:eastAsia="Arial" w:cs="Arial"/>
          <w:sz w:val="18"/>
          <w:szCs w:val="18"/>
        </w:rPr>
        <w:t xml:space="preserve"> Rasselstein GmbH gehört zu den</w:t>
      </w:r>
      <w:r w:rsidRPr="00E1365F">
        <w:rPr>
          <w:rFonts w:eastAsia="Arial" w:cs="Arial"/>
          <w:spacing w:val="3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global führenden Anbietern</w:t>
      </w:r>
      <w:r w:rsidRPr="00E1365F">
        <w:rPr>
          <w:rFonts w:eastAsia="Arial" w:cs="Arial"/>
          <w:spacing w:val="2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von hochwertigem, mit Präzision gefertigtem Verpackungsstahl. Am</w:t>
      </w:r>
      <w:r w:rsidRPr="00E1365F">
        <w:rPr>
          <w:rFonts w:eastAsia="Arial" w:cs="Arial"/>
          <w:spacing w:val="-1"/>
          <w:sz w:val="18"/>
          <w:szCs w:val="18"/>
        </w:rPr>
        <w:t xml:space="preserve"> S</w:t>
      </w:r>
      <w:r w:rsidRPr="00E1365F">
        <w:rPr>
          <w:rFonts w:eastAsia="Arial" w:cs="Arial"/>
          <w:sz w:val="18"/>
          <w:szCs w:val="18"/>
        </w:rPr>
        <w:t>tandort in Andernach, Deutschland – der</w:t>
      </w:r>
      <w:r w:rsidRPr="00E1365F">
        <w:rPr>
          <w:rFonts w:eastAsia="Arial" w:cs="Arial"/>
          <w:spacing w:val="-1"/>
          <w:sz w:val="18"/>
          <w:szCs w:val="18"/>
        </w:rPr>
        <w:t xml:space="preserve"> weltweit </w:t>
      </w:r>
      <w:r w:rsidRPr="00E1365F">
        <w:rPr>
          <w:rFonts w:eastAsia="Arial" w:cs="Arial"/>
          <w:sz w:val="18"/>
          <w:szCs w:val="18"/>
        </w:rPr>
        <w:t>größten Produktionsstätte dieser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 xml:space="preserve">Art – werden jährlich </w:t>
      </w:r>
      <w:r w:rsidR="002A3067">
        <w:rPr>
          <w:rFonts w:eastAsia="Arial" w:cs="Arial"/>
          <w:sz w:val="18"/>
          <w:szCs w:val="18"/>
        </w:rPr>
        <w:t xml:space="preserve">rund </w:t>
      </w:r>
      <w:r w:rsidRPr="00E1365F">
        <w:rPr>
          <w:rFonts w:eastAsia="Arial" w:cs="Arial"/>
          <w:sz w:val="18"/>
          <w:szCs w:val="18"/>
        </w:rPr>
        <w:t>1,5 Mio.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Tonnen Verpackungsstahl hergestellt. Unsere 2.400 Mitarbeiter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bedienen in einer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Vielzahl von Märkten circa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400 Kunden in 80 Ländern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– von Herstellern von Lebensmittel-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und Tiernahrungsdosen, über Hersteller von Getränke- und Aerosoldosen, Behältern für chemisch-technische</w:t>
      </w:r>
      <w:r w:rsidRPr="00E1365F">
        <w:rPr>
          <w:rFonts w:eastAsia="Arial" w:cs="Arial"/>
          <w:spacing w:val="-1"/>
          <w:sz w:val="18"/>
          <w:szCs w:val="18"/>
        </w:rPr>
        <w:t xml:space="preserve"> Füllgüter</w:t>
      </w:r>
      <w:r w:rsidRPr="00E1365F">
        <w:rPr>
          <w:rFonts w:eastAsia="Arial" w:cs="Arial"/>
          <w:sz w:val="18"/>
          <w:szCs w:val="18"/>
        </w:rPr>
        <w:t>, sowie von Kronkorken und Drehverschlüssen. Expertenteams in</w:t>
      </w:r>
      <w:r w:rsidRPr="00E1365F">
        <w:rPr>
          <w:rFonts w:eastAsia="Arial" w:cs="Arial"/>
          <w:spacing w:val="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Service, Vertrieb und der technischen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Kundenberatung vervollständigen das Produktportfolio. Sie arbeiten eng mit den Kunden zusammen, um unser Versprechen für gleichbleibende Qualität und Zuverlässigkeit weltweit einzuhalten.</w:t>
      </w:r>
    </w:p>
    <w:p w:rsidR="00957075" w:rsidRDefault="00957075" w:rsidP="00362F21">
      <w:pPr>
        <w:pStyle w:val="beruns"/>
        <w:jc w:val="both"/>
      </w:pPr>
    </w:p>
    <w:p w:rsidR="00882A52" w:rsidRDefault="00882A52" w:rsidP="00882A52"/>
    <w:p w:rsidR="00882A52" w:rsidRDefault="00882A52" w:rsidP="00882A52"/>
    <w:p w:rsidR="001F231C" w:rsidRDefault="001F231C" w:rsidP="00882A52"/>
    <w:p w:rsidR="001F231C" w:rsidRDefault="001F231C" w:rsidP="00882A52">
      <w:bookmarkStart w:id="0" w:name="_GoBack"/>
      <w:bookmarkEnd w:id="0"/>
    </w:p>
    <w:p w:rsidR="00882A52" w:rsidRPr="00882A52" w:rsidRDefault="00882A52" w:rsidP="00882A52"/>
    <w:p w:rsidR="00957075" w:rsidRDefault="00957075" w:rsidP="00957075">
      <w:r>
        <w:lastRenderedPageBreak/>
        <w:t>Ansprechpartner:</w:t>
      </w:r>
    </w:p>
    <w:p w:rsidR="00165CEA" w:rsidRDefault="00165CEA" w:rsidP="00165CEA">
      <w:proofErr w:type="spellStart"/>
      <w:r>
        <w:t>thyssenkrupp</w:t>
      </w:r>
      <w:proofErr w:type="spellEnd"/>
      <w:r>
        <w:t xml:space="preserve"> Rasselstein GmbH</w:t>
      </w:r>
    </w:p>
    <w:p w:rsidR="00165CEA" w:rsidRPr="00BF38DE" w:rsidRDefault="00527BF3" w:rsidP="00165CEA">
      <w:r w:rsidRPr="00BF38DE">
        <w:t>Nicole Korb</w:t>
      </w:r>
    </w:p>
    <w:p w:rsidR="00165CEA" w:rsidRPr="00FB72B3" w:rsidRDefault="00165CEA" w:rsidP="00165CEA">
      <w:pPr>
        <w:rPr>
          <w:lang w:val="en-US"/>
        </w:rPr>
      </w:pPr>
      <w:r w:rsidRPr="00FB72B3">
        <w:rPr>
          <w:lang w:val="en-US"/>
        </w:rPr>
        <w:t>Communications</w:t>
      </w:r>
      <w:r w:rsidR="00527BF3">
        <w:rPr>
          <w:lang w:val="en-US"/>
        </w:rPr>
        <w:t xml:space="preserve"> + Market Development</w:t>
      </w:r>
    </w:p>
    <w:p w:rsidR="00165CEA" w:rsidRPr="00156794" w:rsidRDefault="00165CEA" w:rsidP="00165CEA">
      <w:pPr>
        <w:rPr>
          <w:lang w:val="en-US"/>
        </w:rPr>
      </w:pPr>
      <w:r w:rsidRPr="00FB72B3">
        <w:rPr>
          <w:lang w:val="en-US"/>
        </w:rPr>
        <w:t xml:space="preserve">T: +49 </w:t>
      </w:r>
      <w:r w:rsidR="00156794">
        <w:rPr>
          <w:lang w:val="en-US"/>
        </w:rPr>
        <w:t>(0)</w:t>
      </w:r>
      <w:r w:rsidRPr="00FB72B3">
        <w:rPr>
          <w:lang w:val="en-US"/>
        </w:rPr>
        <w:t>2632 3097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lang w:val="en-US"/>
        </w:rPr>
        <w:t>-</w:t>
      </w:r>
      <w:r w:rsidRPr="00156794">
        <w:rPr>
          <w:rFonts w:ascii="Arial" w:hAnsi="Arial" w:cs="Arial"/>
          <w:lang w:val="en-US"/>
        </w:rPr>
        <w:t> </w:t>
      </w:r>
      <w:r w:rsidR="00527BF3" w:rsidRPr="00156794">
        <w:rPr>
          <w:rFonts w:cs="Arial"/>
          <w:lang w:val="en-US"/>
        </w:rPr>
        <w:t>2265</w:t>
      </w:r>
    </w:p>
    <w:p w:rsidR="00165CEA" w:rsidRPr="00FB72B3" w:rsidRDefault="00527BF3" w:rsidP="00165CEA">
      <w:pPr>
        <w:rPr>
          <w:lang w:val="en-US"/>
        </w:rPr>
      </w:pPr>
      <w:r>
        <w:rPr>
          <w:lang w:val="en-US"/>
        </w:rPr>
        <w:t>Nicole.Korb</w:t>
      </w:r>
      <w:r w:rsidR="00165CEA" w:rsidRPr="00FB72B3">
        <w:rPr>
          <w:lang w:val="en-US"/>
        </w:rPr>
        <w:t>@thyssenkrupp.com</w:t>
      </w:r>
    </w:p>
    <w:p w:rsidR="00165CEA" w:rsidRPr="00D04229" w:rsidRDefault="00165CEA" w:rsidP="00165CEA">
      <w:pPr>
        <w:rPr>
          <w:lang w:val="en-US"/>
        </w:rPr>
      </w:pPr>
      <w:r w:rsidRPr="00D04229">
        <w:rPr>
          <w:lang w:val="en-US"/>
        </w:rPr>
        <w:t xml:space="preserve">www.thyssenkrupp-steel.com </w:t>
      </w:r>
    </w:p>
    <w:p w:rsidR="00165CEA" w:rsidRPr="00165CEA" w:rsidRDefault="00165CEA" w:rsidP="00165CEA">
      <w:pPr>
        <w:rPr>
          <w:lang w:val="en-US"/>
        </w:rPr>
      </w:pPr>
    </w:p>
    <w:sectPr w:rsidR="00165CEA" w:rsidRPr="00165CEA" w:rsidSect="008D3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75" w:rsidRDefault="00D87875" w:rsidP="005B5ABA">
      <w:pPr>
        <w:spacing w:line="240" w:lineRule="auto"/>
      </w:pPr>
      <w:r>
        <w:separator/>
      </w:r>
    </w:p>
  </w:endnote>
  <w:endnote w:type="continuationSeparator" w:id="0">
    <w:p w:rsidR="00D87875" w:rsidRDefault="00D8787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000020004"/>
    <w:charset w:val="00"/>
    <w:family w:val="swiss"/>
    <w:pitch w:val="variable"/>
    <w:sig w:usb0="800000A7" w:usb1="0000004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000020004"/>
    <w:charset w:val="00"/>
    <w:family w:val="swiss"/>
    <w:pitch w:val="variable"/>
    <w:sig w:usb0="800000A7" w:usb1="0000004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altName w:val="Calibri"/>
    <w:panose1 w:val="020B08060400000200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FF" w:rsidRDefault="00695A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640F137" wp14:editId="547299A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Sprecher des Vorstands, Carsten Evers, Markus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Dr.-Ing. Arnd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0F13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4F09F0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4F09F0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Sprecher des Vorstands, Carsten Evers, Markus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Grolms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Dr.-Ing. Arnd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</w:p>
                  <w:p w:rsidR="00F642E9" w:rsidRPr="00017C1F" w:rsidRDefault="00F642E9" w:rsidP="00F642E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2D9D57D" wp14:editId="09E0022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>Sprecher des Vorstands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Carsten Evers, Markus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9D57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B3C22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>Sprecher des Vorstands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Carsten Evers, Markus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Grolms</w:t>
                    </w:r>
                    <w:proofErr w:type="spellEnd"/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75" w:rsidRDefault="00D87875" w:rsidP="005B5ABA">
      <w:pPr>
        <w:spacing w:line="240" w:lineRule="auto"/>
      </w:pPr>
      <w:r>
        <w:separator/>
      </w:r>
    </w:p>
  </w:footnote>
  <w:footnote w:type="continuationSeparator" w:id="0">
    <w:p w:rsidR="00D87875" w:rsidRDefault="00D8787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FF" w:rsidRDefault="00695A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695AFF" w:rsidP="008D3DFA">
    <w:pPr>
      <w:pStyle w:val="Kopfzeile"/>
      <w:spacing w:after="87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5B2C8D" wp14:editId="00C91F74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AFF" w:rsidRPr="001E7E0A" w:rsidRDefault="00695AFF" w:rsidP="00695AFF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F231C">
                            <w:rPr>
                              <w:noProof/>
                            </w:rPr>
                            <w:t>28.10.2020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231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F231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B2C8D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:rsidR="00695AFF" w:rsidRPr="001E7E0A" w:rsidRDefault="00695AFF" w:rsidP="00695AFF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F231C">
                      <w:rPr>
                        <w:noProof/>
                      </w:rPr>
                      <w:t>28.10.2020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95AFF" w:rsidRDefault="00695AFF" w:rsidP="00695AFF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F231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F231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F551AFA" wp14:editId="1EF8A53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B7D913B" wp14:editId="2B395E0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Bullet_blau_RGB_klein"/>
      </v:shape>
    </w:pict>
  </w:numPicBullet>
  <w:numPicBullet w:numPicBulletId="1">
    <w:pict>
      <v:shape id="_x0000_i1033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31BB"/>
    <w:rsid w:val="000065E5"/>
    <w:rsid w:val="00010883"/>
    <w:rsid w:val="00013973"/>
    <w:rsid w:val="00013D8D"/>
    <w:rsid w:val="000141A9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589C"/>
    <w:rsid w:val="0004688E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7D4"/>
    <w:rsid w:val="00067B08"/>
    <w:rsid w:val="00070CA9"/>
    <w:rsid w:val="00071405"/>
    <w:rsid w:val="0007159B"/>
    <w:rsid w:val="000733A6"/>
    <w:rsid w:val="00085C12"/>
    <w:rsid w:val="00085CC6"/>
    <w:rsid w:val="00086569"/>
    <w:rsid w:val="000A357A"/>
    <w:rsid w:val="000A4073"/>
    <w:rsid w:val="000A40CF"/>
    <w:rsid w:val="000B5B1F"/>
    <w:rsid w:val="000C205A"/>
    <w:rsid w:val="000C61AA"/>
    <w:rsid w:val="000C770C"/>
    <w:rsid w:val="000C772A"/>
    <w:rsid w:val="000D1151"/>
    <w:rsid w:val="000D24C9"/>
    <w:rsid w:val="000D2C99"/>
    <w:rsid w:val="000D4D6C"/>
    <w:rsid w:val="000D7A96"/>
    <w:rsid w:val="000E0CF8"/>
    <w:rsid w:val="000E478B"/>
    <w:rsid w:val="000E7DC5"/>
    <w:rsid w:val="000F12D4"/>
    <w:rsid w:val="000F2F3E"/>
    <w:rsid w:val="000F62A0"/>
    <w:rsid w:val="00101DFC"/>
    <w:rsid w:val="00102C50"/>
    <w:rsid w:val="00110BA7"/>
    <w:rsid w:val="001115A7"/>
    <w:rsid w:val="00123EF3"/>
    <w:rsid w:val="001306E1"/>
    <w:rsid w:val="00131A2C"/>
    <w:rsid w:val="00132319"/>
    <w:rsid w:val="001340AE"/>
    <w:rsid w:val="00135EFB"/>
    <w:rsid w:val="001364F9"/>
    <w:rsid w:val="0014099D"/>
    <w:rsid w:val="00143981"/>
    <w:rsid w:val="00143AF6"/>
    <w:rsid w:val="001451C6"/>
    <w:rsid w:val="001451D3"/>
    <w:rsid w:val="00146600"/>
    <w:rsid w:val="00156794"/>
    <w:rsid w:val="00161D18"/>
    <w:rsid w:val="00164B1C"/>
    <w:rsid w:val="00165CEA"/>
    <w:rsid w:val="001729B4"/>
    <w:rsid w:val="00180C1B"/>
    <w:rsid w:val="00182E0C"/>
    <w:rsid w:val="001861FA"/>
    <w:rsid w:val="00193E29"/>
    <w:rsid w:val="001958FF"/>
    <w:rsid w:val="00196FEF"/>
    <w:rsid w:val="001A1CA9"/>
    <w:rsid w:val="001A259A"/>
    <w:rsid w:val="001A6CD7"/>
    <w:rsid w:val="001B073C"/>
    <w:rsid w:val="001B118B"/>
    <w:rsid w:val="001B5D61"/>
    <w:rsid w:val="001B6644"/>
    <w:rsid w:val="001B6719"/>
    <w:rsid w:val="001C001F"/>
    <w:rsid w:val="001C031C"/>
    <w:rsid w:val="001C505E"/>
    <w:rsid w:val="001C5486"/>
    <w:rsid w:val="001C54AE"/>
    <w:rsid w:val="001D168C"/>
    <w:rsid w:val="001D171F"/>
    <w:rsid w:val="001E3D0D"/>
    <w:rsid w:val="001E57BD"/>
    <w:rsid w:val="001E7E0A"/>
    <w:rsid w:val="001F231C"/>
    <w:rsid w:val="00200CF8"/>
    <w:rsid w:val="00202BD2"/>
    <w:rsid w:val="00204989"/>
    <w:rsid w:val="0020676B"/>
    <w:rsid w:val="002114B9"/>
    <w:rsid w:val="002129E2"/>
    <w:rsid w:val="0022367F"/>
    <w:rsid w:val="0022554F"/>
    <w:rsid w:val="00231AC6"/>
    <w:rsid w:val="00231FED"/>
    <w:rsid w:val="00235875"/>
    <w:rsid w:val="00237118"/>
    <w:rsid w:val="002400E3"/>
    <w:rsid w:val="00242228"/>
    <w:rsid w:val="00242830"/>
    <w:rsid w:val="00243C72"/>
    <w:rsid w:val="00245A06"/>
    <w:rsid w:val="002462BB"/>
    <w:rsid w:val="0024653B"/>
    <w:rsid w:val="0025514F"/>
    <w:rsid w:val="002551B3"/>
    <w:rsid w:val="00261D0F"/>
    <w:rsid w:val="00265BD0"/>
    <w:rsid w:val="002702BF"/>
    <w:rsid w:val="00271000"/>
    <w:rsid w:val="002730DD"/>
    <w:rsid w:val="00274584"/>
    <w:rsid w:val="00274C89"/>
    <w:rsid w:val="0027536D"/>
    <w:rsid w:val="002778AB"/>
    <w:rsid w:val="00282F16"/>
    <w:rsid w:val="002900BE"/>
    <w:rsid w:val="00295897"/>
    <w:rsid w:val="00296A0C"/>
    <w:rsid w:val="00297710"/>
    <w:rsid w:val="002A012C"/>
    <w:rsid w:val="002A2AA7"/>
    <w:rsid w:val="002A3067"/>
    <w:rsid w:val="002A3B99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2CC9"/>
    <w:rsid w:val="002E71E2"/>
    <w:rsid w:val="00304A35"/>
    <w:rsid w:val="00304A38"/>
    <w:rsid w:val="00311793"/>
    <w:rsid w:val="00312CA3"/>
    <w:rsid w:val="00313531"/>
    <w:rsid w:val="00314DDB"/>
    <w:rsid w:val="003238C1"/>
    <w:rsid w:val="00323E6F"/>
    <w:rsid w:val="00327820"/>
    <w:rsid w:val="003312D4"/>
    <w:rsid w:val="0033200B"/>
    <w:rsid w:val="00337E81"/>
    <w:rsid w:val="0034091A"/>
    <w:rsid w:val="00341150"/>
    <w:rsid w:val="003412BB"/>
    <w:rsid w:val="003440A4"/>
    <w:rsid w:val="003465C0"/>
    <w:rsid w:val="00347759"/>
    <w:rsid w:val="00356EE6"/>
    <w:rsid w:val="003578FA"/>
    <w:rsid w:val="003611C0"/>
    <w:rsid w:val="00362F21"/>
    <w:rsid w:val="00372E6F"/>
    <w:rsid w:val="003735DD"/>
    <w:rsid w:val="00374CE1"/>
    <w:rsid w:val="00381121"/>
    <w:rsid w:val="003845B0"/>
    <w:rsid w:val="003857D6"/>
    <w:rsid w:val="00386EDA"/>
    <w:rsid w:val="00391810"/>
    <w:rsid w:val="00394191"/>
    <w:rsid w:val="003A1458"/>
    <w:rsid w:val="003A2163"/>
    <w:rsid w:val="003A2745"/>
    <w:rsid w:val="003B1E7E"/>
    <w:rsid w:val="003B4640"/>
    <w:rsid w:val="003B4794"/>
    <w:rsid w:val="003B7A1F"/>
    <w:rsid w:val="003C3F58"/>
    <w:rsid w:val="003C5AA1"/>
    <w:rsid w:val="003C5DEF"/>
    <w:rsid w:val="003C6611"/>
    <w:rsid w:val="003D6CF9"/>
    <w:rsid w:val="003E22B6"/>
    <w:rsid w:val="003F0809"/>
    <w:rsid w:val="003F1F30"/>
    <w:rsid w:val="003F3B26"/>
    <w:rsid w:val="00402E5D"/>
    <w:rsid w:val="00403029"/>
    <w:rsid w:val="00407EDE"/>
    <w:rsid w:val="00416339"/>
    <w:rsid w:val="00424DC1"/>
    <w:rsid w:val="00426615"/>
    <w:rsid w:val="004353D0"/>
    <w:rsid w:val="00435581"/>
    <w:rsid w:val="0044072E"/>
    <w:rsid w:val="00444DF2"/>
    <w:rsid w:val="004454A2"/>
    <w:rsid w:val="00450E2A"/>
    <w:rsid w:val="004548DA"/>
    <w:rsid w:val="00457F9F"/>
    <w:rsid w:val="00465723"/>
    <w:rsid w:val="00465B94"/>
    <w:rsid w:val="00466E32"/>
    <w:rsid w:val="00467359"/>
    <w:rsid w:val="00467F61"/>
    <w:rsid w:val="004708EF"/>
    <w:rsid w:val="0047414F"/>
    <w:rsid w:val="0047559B"/>
    <w:rsid w:val="00477103"/>
    <w:rsid w:val="00485FCD"/>
    <w:rsid w:val="00490007"/>
    <w:rsid w:val="00490301"/>
    <w:rsid w:val="0049103A"/>
    <w:rsid w:val="004928CE"/>
    <w:rsid w:val="00497F23"/>
    <w:rsid w:val="004A2C1E"/>
    <w:rsid w:val="004A411E"/>
    <w:rsid w:val="004A41E8"/>
    <w:rsid w:val="004B2320"/>
    <w:rsid w:val="004B3E3C"/>
    <w:rsid w:val="004B59A9"/>
    <w:rsid w:val="004B5B32"/>
    <w:rsid w:val="004C0367"/>
    <w:rsid w:val="004C1133"/>
    <w:rsid w:val="004C43B9"/>
    <w:rsid w:val="004D017A"/>
    <w:rsid w:val="004D16D0"/>
    <w:rsid w:val="004D1918"/>
    <w:rsid w:val="004D4520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4EE2"/>
    <w:rsid w:val="0050798B"/>
    <w:rsid w:val="00512495"/>
    <w:rsid w:val="00515661"/>
    <w:rsid w:val="005159E6"/>
    <w:rsid w:val="0052707C"/>
    <w:rsid w:val="00527A89"/>
    <w:rsid w:val="00527BF3"/>
    <w:rsid w:val="00530EEE"/>
    <w:rsid w:val="005356B9"/>
    <w:rsid w:val="00541203"/>
    <w:rsid w:val="00544BC4"/>
    <w:rsid w:val="00550894"/>
    <w:rsid w:val="0055248B"/>
    <w:rsid w:val="00553315"/>
    <w:rsid w:val="00556640"/>
    <w:rsid w:val="00557D40"/>
    <w:rsid w:val="005623E6"/>
    <w:rsid w:val="00563A7F"/>
    <w:rsid w:val="00572235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6134"/>
    <w:rsid w:val="005B36E8"/>
    <w:rsid w:val="005B5ABA"/>
    <w:rsid w:val="005B665E"/>
    <w:rsid w:val="005B7545"/>
    <w:rsid w:val="005C78C2"/>
    <w:rsid w:val="005D3536"/>
    <w:rsid w:val="005D512B"/>
    <w:rsid w:val="005D6A2D"/>
    <w:rsid w:val="005E7FCB"/>
    <w:rsid w:val="005F3AC1"/>
    <w:rsid w:val="005F7605"/>
    <w:rsid w:val="005F7D6C"/>
    <w:rsid w:val="00603BC4"/>
    <w:rsid w:val="00606EE4"/>
    <w:rsid w:val="006103F5"/>
    <w:rsid w:val="006135B3"/>
    <w:rsid w:val="00613CE3"/>
    <w:rsid w:val="006142DB"/>
    <w:rsid w:val="00614B87"/>
    <w:rsid w:val="00631CEA"/>
    <w:rsid w:val="00632AA2"/>
    <w:rsid w:val="006366E0"/>
    <w:rsid w:val="006404AB"/>
    <w:rsid w:val="0065520D"/>
    <w:rsid w:val="00655428"/>
    <w:rsid w:val="006555C9"/>
    <w:rsid w:val="00667225"/>
    <w:rsid w:val="0067026E"/>
    <w:rsid w:val="00670F36"/>
    <w:rsid w:val="00670F50"/>
    <w:rsid w:val="00672897"/>
    <w:rsid w:val="00681616"/>
    <w:rsid w:val="006870AC"/>
    <w:rsid w:val="00690122"/>
    <w:rsid w:val="00690E5D"/>
    <w:rsid w:val="00695AFF"/>
    <w:rsid w:val="006977CF"/>
    <w:rsid w:val="006A00B8"/>
    <w:rsid w:val="006A44C3"/>
    <w:rsid w:val="006B0FAB"/>
    <w:rsid w:val="006B184E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5B34"/>
    <w:rsid w:val="007065C5"/>
    <w:rsid w:val="007226A9"/>
    <w:rsid w:val="00733BDA"/>
    <w:rsid w:val="00735F77"/>
    <w:rsid w:val="00741356"/>
    <w:rsid w:val="00743CA5"/>
    <w:rsid w:val="007461C0"/>
    <w:rsid w:val="00755DC2"/>
    <w:rsid w:val="00763096"/>
    <w:rsid w:val="0076777E"/>
    <w:rsid w:val="00775CD7"/>
    <w:rsid w:val="00777040"/>
    <w:rsid w:val="00785030"/>
    <w:rsid w:val="0079403C"/>
    <w:rsid w:val="007A0C8D"/>
    <w:rsid w:val="007A6D42"/>
    <w:rsid w:val="007B0CCF"/>
    <w:rsid w:val="007B21C7"/>
    <w:rsid w:val="007B7169"/>
    <w:rsid w:val="007C10A2"/>
    <w:rsid w:val="007C2073"/>
    <w:rsid w:val="007C45CE"/>
    <w:rsid w:val="007C6179"/>
    <w:rsid w:val="007C6F64"/>
    <w:rsid w:val="007D16A3"/>
    <w:rsid w:val="007D2DC3"/>
    <w:rsid w:val="007D3550"/>
    <w:rsid w:val="007D526F"/>
    <w:rsid w:val="007F1120"/>
    <w:rsid w:val="007F3D13"/>
    <w:rsid w:val="007F5FF1"/>
    <w:rsid w:val="007F6EA0"/>
    <w:rsid w:val="007F7A0F"/>
    <w:rsid w:val="00801424"/>
    <w:rsid w:val="00806691"/>
    <w:rsid w:val="008174DB"/>
    <w:rsid w:val="00820A7C"/>
    <w:rsid w:val="00827D53"/>
    <w:rsid w:val="00830E77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3504"/>
    <w:rsid w:val="0086795D"/>
    <w:rsid w:val="00870AB0"/>
    <w:rsid w:val="00874877"/>
    <w:rsid w:val="0087668E"/>
    <w:rsid w:val="008800B7"/>
    <w:rsid w:val="0088036E"/>
    <w:rsid w:val="00882A52"/>
    <w:rsid w:val="00885180"/>
    <w:rsid w:val="00890B33"/>
    <w:rsid w:val="008912DC"/>
    <w:rsid w:val="0089206E"/>
    <w:rsid w:val="00894276"/>
    <w:rsid w:val="00895634"/>
    <w:rsid w:val="008A1AD7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7206"/>
    <w:rsid w:val="00907ED5"/>
    <w:rsid w:val="00910F82"/>
    <w:rsid w:val="009110E9"/>
    <w:rsid w:val="009112F3"/>
    <w:rsid w:val="00916106"/>
    <w:rsid w:val="00920801"/>
    <w:rsid w:val="00922375"/>
    <w:rsid w:val="0092247E"/>
    <w:rsid w:val="0093170C"/>
    <w:rsid w:val="00935E1C"/>
    <w:rsid w:val="0093682D"/>
    <w:rsid w:val="0094467E"/>
    <w:rsid w:val="0095117D"/>
    <w:rsid w:val="0095546E"/>
    <w:rsid w:val="00957075"/>
    <w:rsid w:val="00960687"/>
    <w:rsid w:val="00964DB8"/>
    <w:rsid w:val="009655EE"/>
    <w:rsid w:val="00971AD1"/>
    <w:rsid w:val="009772C9"/>
    <w:rsid w:val="009870D1"/>
    <w:rsid w:val="00990685"/>
    <w:rsid w:val="009A2335"/>
    <w:rsid w:val="009A2D8C"/>
    <w:rsid w:val="009A782E"/>
    <w:rsid w:val="009B4EF8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2BE0"/>
    <w:rsid w:val="009D302E"/>
    <w:rsid w:val="009D596A"/>
    <w:rsid w:val="009D5B2C"/>
    <w:rsid w:val="009D65A1"/>
    <w:rsid w:val="009D6D3D"/>
    <w:rsid w:val="009E5409"/>
    <w:rsid w:val="009F23C0"/>
    <w:rsid w:val="009F576B"/>
    <w:rsid w:val="00A02668"/>
    <w:rsid w:val="00A03D42"/>
    <w:rsid w:val="00A10816"/>
    <w:rsid w:val="00A109BA"/>
    <w:rsid w:val="00A16F76"/>
    <w:rsid w:val="00A23DD6"/>
    <w:rsid w:val="00A255E5"/>
    <w:rsid w:val="00A30E03"/>
    <w:rsid w:val="00A33543"/>
    <w:rsid w:val="00A429FE"/>
    <w:rsid w:val="00A454C9"/>
    <w:rsid w:val="00A51FAE"/>
    <w:rsid w:val="00A53EB1"/>
    <w:rsid w:val="00A54FA1"/>
    <w:rsid w:val="00A618F0"/>
    <w:rsid w:val="00A67B90"/>
    <w:rsid w:val="00A70C82"/>
    <w:rsid w:val="00A70ED2"/>
    <w:rsid w:val="00A723D5"/>
    <w:rsid w:val="00A94F07"/>
    <w:rsid w:val="00A96F10"/>
    <w:rsid w:val="00AA2656"/>
    <w:rsid w:val="00AA5C04"/>
    <w:rsid w:val="00AB53F2"/>
    <w:rsid w:val="00AC49B6"/>
    <w:rsid w:val="00AC4DF7"/>
    <w:rsid w:val="00AC5C82"/>
    <w:rsid w:val="00AD1CF1"/>
    <w:rsid w:val="00AD28B9"/>
    <w:rsid w:val="00AE0DFC"/>
    <w:rsid w:val="00AE1F70"/>
    <w:rsid w:val="00AE2158"/>
    <w:rsid w:val="00AE3ADA"/>
    <w:rsid w:val="00AF3FEC"/>
    <w:rsid w:val="00AF4318"/>
    <w:rsid w:val="00AF75F1"/>
    <w:rsid w:val="00B00A56"/>
    <w:rsid w:val="00B03A0F"/>
    <w:rsid w:val="00B07022"/>
    <w:rsid w:val="00B11321"/>
    <w:rsid w:val="00B1163E"/>
    <w:rsid w:val="00B147E8"/>
    <w:rsid w:val="00B17BD5"/>
    <w:rsid w:val="00B20DF4"/>
    <w:rsid w:val="00B220DB"/>
    <w:rsid w:val="00B22492"/>
    <w:rsid w:val="00B22614"/>
    <w:rsid w:val="00B22754"/>
    <w:rsid w:val="00B2537B"/>
    <w:rsid w:val="00B32FA6"/>
    <w:rsid w:val="00B35481"/>
    <w:rsid w:val="00B4473B"/>
    <w:rsid w:val="00B54E41"/>
    <w:rsid w:val="00B55B3E"/>
    <w:rsid w:val="00B56DC4"/>
    <w:rsid w:val="00B579A7"/>
    <w:rsid w:val="00B61DEE"/>
    <w:rsid w:val="00B62816"/>
    <w:rsid w:val="00B62910"/>
    <w:rsid w:val="00B65150"/>
    <w:rsid w:val="00B66B11"/>
    <w:rsid w:val="00B704F3"/>
    <w:rsid w:val="00B71011"/>
    <w:rsid w:val="00B76D4C"/>
    <w:rsid w:val="00B77C6D"/>
    <w:rsid w:val="00B77C8B"/>
    <w:rsid w:val="00B846E0"/>
    <w:rsid w:val="00B869A3"/>
    <w:rsid w:val="00B87D83"/>
    <w:rsid w:val="00B9508B"/>
    <w:rsid w:val="00B97794"/>
    <w:rsid w:val="00BA75F7"/>
    <w:rsid w:val="00BA7864"/>
    <w:rsid w:val="00BB4807"/>
    <w:rsid w:val="00BB73A0"/>
    <w:rsid w:val="00BB7E60"/>
    <w:rsid w:val="00BC0F6E"/>
    <w:rsid w:val="00BC231C"/>
    <w:rsid w:val="00BD0033"/>
    <w:rsid w:val="00BD05E4"/>
    <w:rsid w:val="00BD15F1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3BFD"/>
    <w:rsid w:val="00C04A19"/>
    <w:rsid w:val="00C069BA"/>
    <w:rsid w:val="00C122EF"/>
    <w:rsid w:val="00C13074"/>
    <w:rsid w:val="00C169EF"/>
    <w:rsid w:val="00C16D05"/>
    <w:rsid w:val="00C24DF2"/>
    <w:rsid w:val="00C2510B"/>
    <w:rsid w:val="00C260FD"/>
    <w:rsid w:val="00C30AD5"/>
    <w:rsid w:val="00C338A8"/>
    <w:rsid w:val="00C346FC"/>
    <w:rsid w:val="00C35C69"/>
    <w:rsid w:val="00C3733B"/>
    <w:rsid w:val="00C45B17"/>
    <w:rsid w:val="00C61CF1"/>
    <w:rsid w:val="00C62F60"/>
    <w:rsid w:val="00C650EC"/>
    <w:rsid w:val="00C7207C"/>
    <w:rsid w:val="00C73BC2"/>
    <w:rsid w:val="00C73D52"/>
    <w:rsid w:val="00C81C59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4396"/>
    <w:rsid w:val="00CB6202"/>
    <w:rsid w:val="00CC3B81"/>
    <w:rsid w:val="00CC7769"/>
    <w:rsid w:val="00CD4136"/>
    <w:rsid w:val="00CD4852"/>
    <w:rsid w:val="00CE0E65"/>
    <w:rsid w:val="00CE1341"/>
    <w:rsid w:val="00CE16E3"/>
    <w:rsid w:val="00CE1ACD"/>
    <w:rsid w:val="00CE36AD"/>
    <w:rsid w:val="00CE624D"/>
    <w:rsid w:val="00CE66F9"/>
    <w:rsid w:val="00CE6BB9"/>
    <w:rsid w:val="00D003F8"/>
    <w:rsid w:val="00D04229"/>
    <w:rsid w:val="00D1308A"/>
    <w:rsid w:val="00D16D8B"/>
    <w:rsid w:val="00D20040"/>
    <w:rsid w:val="00D220C6"/>
    <w:rsid w:val="00D334A4"/>
    <w:rsid w:val="00D335B3"/>
    <w:rsid w:val="00D42896"/>
    <w:rsid w:val="00D42B7D"/>
    <w:rsid w:val="00D503B9"/>
    <w:rsid w:val="00D50499"/>
    <w:rsid w:val="00D53581"/>
    <w:rsid w:val="00D55104"/>
    <w:rsid w:val="00D615EC"/>
    <w:rsid w:val="00D66EA9"/>
    <w:rsid w:val="00D67143"/>
    <w:rsid w:val="00D70D7B"/>
    <w:rsid w:val="00D73ABB"/>
    <w:rsid w:val="00D8016B"/>
    <w:rsid w:val="00D822F9"/>
    <w:rsid w:val="00D834DB"/>
    <w:rsid w:val="00D87875"/>
    <w:rsid w:val="00D90120"/>
    <w:rsid w:val="00D90483"/>
    <w:rsid w:val="00D90D17"/>
    <w:rsid w:val="00D92877"/>
    <w:rsid w:val="00D96C7E"/>
    <w:rsid w:val="00D9703A"/>
    <w:rsid w:val="00D9726C"/>
    <w:rsid w:val="00DA5A54"/>
    <w:rsid w:val="00DB0A97"/>
    <w:rsid w:val="00DB245A"/>
    <w:rsid w:val="00DC2F84"/>
    <w:rsid w:val="00DC3D1C"/>
    <w:rsid w:val="00DC73C0"/>
    <w:rsid w:val="00DD0DA9"/>
    <w:rsid w:val="00DD38B7"/>
    <w:rsid w:val="00DD5F4B"/>
    <w:rsid w:val="00DE23BA"/>
    <w:rsid w:val="00DE5569"/>
    <w:rsid w:val="00DE56FD"/>
    <w:rsid w:val="00DF30FD"/>
    <w:rsid w:val="00E01E24"/>
    <w:rsid w:val="00E02206"/>
    <w:rsid w:val="00E1365F"/>
    <w:rsid w:val="00E13912"/>
    <w:rsid w:val="00E14284"/>
    <w:rsid w:val="00E168DA"/>
    <w:rsid w:val="00E1710E"/>
    <w:rsid w:val="00E237F4"/>
    <w:rsid w:val="00E2751F"/>
    <w:rsid w:val="00E27D5E"/>
    <w:rsid w:val="00E3039A"/>
    <w:rsid w:val="00E34543"/>
    <w:rsid w:val="00E42B17"/>
    <w:rsid w:val="00E46E95"/>
    <w:rsid w:val="00E504B2"/>
    <w:rsid w:val="00E527A2"/>
    <w:rsid w:val="00E53E57"/>
    <w:rsid w:val="00E55BC6"/>
    <w:rsid w:val="00E57AD8"/>
    <w:rsid w:val="00E61C1E"/>
    <w:rsid w:val="00E67FF9"/>
    <w:rsid w:val="00E72E7F"/>
    <w:rsid w:val="00E73107"/>
    <w:rsid w:val="00E75505"/>
    <w:rsid w:val="00E756E7"/>
    <w:rsid w:val="00E77D96"/>
    <w:rsid w:val="00E85584"/>
    <w:rsid w:val="00E874B9"/>
    <w:rsid w:val="00E930F0"/>
    <w:rsid w:val="00E95647"/>
    <w:rsid w:val="00E97A69"/>
    <w:rsid w:val="00EA0655"/>
    <w:rsid w:val="00EA5F0F"/>
    <w:rsid w:val="00EA7726"/>
    <w:rsid w:val="00EB5599"/>
    <w:rsid w:val="00EB67F7"/>
    <w:rsid w:val="00EB7951"/>
    <w:rsid w:val="00EB7DD0"/>
    <w:rsid w:val="00EC33FA"/>
    <w:rsid w:val="00EC6D5E"/>
    <w:rsid w:val="00EC72D2"/>
    <w:rsid w:val="00ED110D"/>
    <w:rsid w:val="00ED1582"/>
    <w:rsid w:val="00ED4D1F"/>
    <w:rsid w:val="00ED4EEF"/>
    <w:rsid w:val="00ED705C"/>
    <w:rsid w:val="00EE05F3"/>
    <w:rsid w:val="00EE26E2"/>
    <w:rsid w:val="00EE5606"/>
    <w:rsid w:val="00EF32B9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707B"/>
    <w:rsid w:val="00F22385"/>
    <w:rsid w:val="00F22FC8"/>
    <w:rsid w:val="00F24437"/>
    <w:rsid w:val="00F246D2"/>
    <w:rsid w:val="00F257A0"/>
    <w:rsid w:val="00F27326"/>
    <w:rsid w:val="00F31AA9"/>
    <w:rsid w:val="00F4093A"/>
    <w:rsid w:val="00F51811"/>
    <w:rsid w:val="00F53869"/>
    <w:rsid w:val="00F55262"/>
    <w:rsid w:val="00F5603C"/>
    <w:rsid w:val="00F642E9"/>
    <w:rsid w:val="00F65EE3"/>
    <w:rsid w:val="00F67BFF"/>
    <w:rsid w:val="00F705DA"/>
    <w:rsid w:val="00F72E10"/>
    <w:rsid w:val="00F74F6D"/>
    <w:rsid w:val="00F7636C"/>
    <w:rsid w:val="00F766D6"/>
    <w:rsid w:val="00F774AB"/>
    <w:rsid w:val="00F80BC1"/>
    <w:rsid w:val="00F820ED"/>
    <w:rsid w:val="00F90E78"/>
    <w:rsid w:val="00F934AC"/>
    <w:rsid w:val="00F96F27"/>
    <w:rsid w:val="00FA0A86"/>
    <w:rsid w:val="00FA719A"/>
    <w:rsid w:val="00FA79C7"/>
    <w:rsid w:val="00FB20DF"/>
    <w:rsid w:val="00FB72B3"/>
    <w:rsid w:val="00FD1C49"/>
    <w:rsid w:val="00FD23C7"/>
    <w:rsid w:val="00FD5B49"/>
    <w:rsid w:val="00FD5C48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CF78D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746F-53AE-4E42-8483-C735CB37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16</cp:revision>
  <cp:lastPrinted>2020-01-13T12:41:00Z</cp:lastPrinted>
  <dcterms:created xsi:type="dcterms:W3CDTF">2020-07-03T14:40:00Z</dcterms:created>
  <dcterms:modified xsi:type="dcterms:W3CDTF">2020-10-28T13:30:00Z</dcterms:modified>
</cp:coreProperties>
</file>