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23A05EC2" w14:textId="77777777" w:rsidTr="008D3DFA">
        <w:trPr>
          <w:trHeight w:val="45"/>
        </w:trPr>
        <w:tc>
          <w:tcPr>
            <w:tcW w:w="7655" w:type="dxa"/>
          </w:tcPr>
          <w:p w14:paraId="598E068C" w14:textId="77777777" w:rsidR="008D3DFA" w:rsidRPr="00566CDA" w:rsidRDefault="008D3DFA" w:rsidP="00566CDA">
            <w:pPr>
              <w:jc w:val="both"/>
              <w:rPr>
                <w:noProof/>
                <w:color w:val="auto"/>
                <w:sz w:val="22"/>
                <w:lang w:eastAsia="de-DE"/>
              </w:rPr>
            </w:pPr>
            <w:bookmarkStart w:id="0" w:name="_GoBack"/>
            <w:bookmarkEnd w:id="0"/>
          </w:p>
        </w:tc>
        <w:tc>
          <w:tcPr>
            <w:tcW w:w="1724" w:type="dxa"/>
          </w:tcPr>
          <w:p w14:paraId="389E1535" w14:textId="77777777" w:rsidR="008D3DFA" w:rsidRPr="004A2660" w:rsidRDefault="008D3DFA" w:rsidP="00566CDA">
            <w:pPr>
              <w:pStyle w:val="BusinessArea"/>
              <w:jc w:val="both"/>
              <w:rPr>
                <w:color w:val="auto"/>
                <w:szCs w:val="14"/>
              </w:rPr>
            </w:pPr>
          </w:p>
        </w:tc>
      </w:tr>
      <w:tr w:rsidR="00566CDA" w:rsidRPr="004A2660" w14:paraId="497A53FA" w14:textId="77777777" w:rsidTr="001E7E0A">
        <w:trPr>
          <w:trHeight w:val="408"/>
        </w:trPr>
        <w:tc>
          <w:tcPr>
            <w:tcW w:w="7655" w:type="dxa"/>
          </w:tcPr>
          <w:p w14:paraId="5A5FFD69" w14:textId="77777777" w:rsidR="001E7E0A" w:rsidRPr="004A2660" w:rsidRDefault="001E7E0A" w:rsidP="00566CDA">
            <w:pPr>
              <w:jc w:val="both"/>
              <w:rPr>
                <w:color w:val="auto"/>
                <w:sz w:val="22"/>
              </w:rPr>
            </w:pPr>
          </w:p>
        </w:tc>
        <w:tc>
          <w:tcPr>
            <w:tcW w:w="1724" w:type="dxa"/>
          </w:tcPr>
          <w:p w14:paraId="2F89832E" w14:textId="77777777" w:rsidR="001E7E0A" w:rsidRPr="004A2660" w:rsidRDefault="001E7E0A" w:rsidP="00566CDA">
            <w:pPr>
              <w:pStyle w:val="BusinessArea"/>
              <w:jc w:val="both"/>
              <w:rPr>
                <w:color w:val="auto"/>
                <w:szCs w:val="14"/>
              </w:rPr>
            </w:pPr>
          </w:p>
        </w:tc>
      </w:tr>
      <w:tr w:rsidR="001E7E0A" w:rsidRPr="004A2660" w14:paraId="7A8E370F" w14:textId="77777777" w:rsidTr="001E7E0A">
        <w:trPr>
          <w:trHeight w:val="992"/>
        </w:trPr>
        <w:tc>
          <w:tcPr>
            <w:tcW w:w="7655" w:type="dxa"/>
          </w:tcPr>
          <w:p w14:paraId="74F4769C" w14:textId="77777777" w:rsidR="001E7E0A" w:rsidRPr="004A2660" w:rsidRDefault="001E7E0A" w:rsidP="00566CDA">
            <w:pPr>
              <w:pStyle w:val="Absenderadresse1"/>
              <w:jc w:val="both"/>
              <w:rPr>
                <w:color w:val="auto"/>
                <w:sz w:val="22"/>
              </w:rPr>
            </w:pPr>
          </w:p>
        </w:tc>
        <w:tc>
          <w:tcPr>
            <w:tcW w:w="1724" w:type="dxa"/>
          </w:tcPr>
          <w:p w14:paraId="617721E0" w14:textId="77777777" w:rsidR="001E7E0A" w:rsidRPr="004A2660" w:rsidRDefault="00E82BBC" w:rsidP="00566CDA">
            <w:pPr>
              <w:pStyle w:val="Datumsangabe"/>
              <w:jc w:val="both"/>
              <w:rPr>
                <w:color w:val="auto"/>
                <w:szCs w:val="14"/>
              </w:rPr>
            </w:pPr>
            <w:r>
              <w:rPr>
                <w:color w:val="auto"/>
                <w:szCs w:val="14"/>
              </w:rPr>
              <w:t>20</w:t>
            </w:r>
            <w:r w:rsidR="0007753A">
              <w:rPr>
                <w:color w:val="auto"/>
                <w:szCs w:val="14"/>
              </w:rPr>
              <w:t>.08.2021</w:t>
            </w:r>
          </w:p>
          <w:p w14:paraId="325B7B19" w14:textId="4AA36F5F" w:rsidR="001E7E0A" w:rsidRPr="004A2660" w:rsidRDefault="00C426D8" w:rsidP="00700716">
            <w:pPr>
              <w:pStyle w:val="Seitenzahlangabe"/>
              <w:jc w:val="both"/>
              <w:rPr>
                <w:color w:val="auto"/>
                <w:szCs w:val="14"/>
              </w:rPr>
            </w:pPr>
            <w:r>
              <w:rPr>
                <w:color w:val="auto"/>
                <w:szCs w:val="14"/>
              </w:rPr>
              <w:t>Page 1/3</w:t>
            </w:r>
          </w:p>
        </w:tc>
      </w:tr>
    </w:tbl>
    <w:p w14:paraId="5C72BE59" w14:textId="77777777" w:rsidR="00C426D8" w:rsidRPr="00AC67E9" w:rsidRDefault="00C426D8" w:rsidP="00C426D8">
      <w:pPr>
        <w:rPr>
          <w:b/>
          <w:lang w:val="en-US"/>
        </w:rPr>
      </w:pPr>
      <w:r w:rsidRPr="00AC67E9">
        <w:rPr>
          <w:rFonts w:cs="RWE Sans"/>
          <w:b/>
          <w:color w:val="auto"/>
          <w:szCs w:val="20"/>
          <w:lang w:val="en-US"/>
        </w:rPr>
        <w:t>Innovative approach to CO</w:t>
      </w:r>
      <w:r w:rsidRPr="00AC67E9">
        <w:rPr>
          <w:rFonts w:cs="RWE Sans"/>
          <w:b/>
          <w:color w:val="auto"/>
          <w:szCs w:val="20"/>
          <w:vertAlign w:val="subscript"/>
          <w:lang w:val="en-US"/>
        </w:rPr>
        <w:t>2</w:t>
      </w:r>
      <w:r w:rsidRPr="00AC67E9">
        <w:rPr>
          <w:rFonts w:cs="RWE Sans"/>
          <w:b/>
          <w:color w:val="auto"/>
          <w:szCs w:val="20"/>
          <w:lang w:val="en-US"/>
        </w:rPr>
        <w:t xml:space="preserve"> reduction in steelmaking process: </w:t>
      </w:r>
      <w:r w:rsidRPr="00AC67E9">
        <w:rPr>
          <w:rFonts w:cs="RWE Sans"/>
          <w:b/>
          <w:color w:val="auto"/>
          <w:szCs w:val="20"/>
          <w:lang w:val="en-US"/>
        </w:rPr>
        <w:br/>
        <w:t xml:space="preserve">NRW’s Economics Minister Prof. Dr. Andreas </w:t>
      </w:r>
      <w:proofErr w:type="spellStart"/>
      <w:r w:rsidRPr="00AC67E9">
        <w:rPr>
          <w:rFonts w:cs="RWE Sans"/>
          <w:b/>
          <w:color w:val="auto"/>
          <w:szCs w:val="20"/>
          <w:lang w:val="en-US"/>
        </w:rPr>
        <w:t>Pinkwart</w:t>
      </w:r>
      <w:proofErr w:type="spellEnd"/>
      <w:r w:rsidRPr="00AC67E9">
        <w:rPr>
          <w:rFonts w:cs="RWE Sans"/>
          <w:b/>
          <w:color w:val="auto"/>
          <w:szCs w:val="20"/>
          <w:lang w:val="en-US"/>
        </w:rPr>
        <w:t xml:space="preserve"> hands over funding </w:t>
      </w:r>
      <w:r>
        <w:rPr>
          <w:rFonts w:cs="RWE Sans"/>
          <w:b/>
          <w:color w:val="auto"/>
          <w:szCs w:val="20"/>
          <w:lang w:val="en-US"/>
        </w:rPr>
        <w:t>notice</w:t>
      </w:r>
      <w:r w:rsidRPr="00AC67E9">
        <w:rPr>
          <w:rFonts w:cs="RWE Sans"/>
          <w:b/>
          <w:color w:val="auto"/>
          <w:szCs w:val="20"/>
          <w:lang w:val="en-US"/>
        </w:rPr>
        <w:t xml:space="preserve"> for joint REDERS project to thyssenkrupp Steel, </w:t>
      </w:r>
      <w:proofErr w:type="spellStart"/>
      <w:r w:rsidRPr="00AC67E9">
        <w:rPr>
          <w:rFonts w:cs="RWE Sans"/>
          <w:b/>
          <w:color w:val="auto"/>
          <w:szCs w:val="20"/>
          <w:lang w:val="en-US"/>
        </w:rPr>
        <w:t>Hüttenwerke</w:t>
      </w:r>
      <w:proofErr w:type="spellEnd"/>
      <w:r w:rsidRPr="00AC67E9">
        <w:rPr>
          <w:rFonts w:cs="RWE Sans"/>
          <w:b/>
          <w:color w:val="auto"/>
          <w:szCs w:val="20"/>
          <w:lang w:val="en-US"/>
        </w:rPr>
        <w:t xml:space="preserve"> Krupp-Mannesmann, TSR Recycling and </w:t>
      </w:r>
      <w:proofErr w:type="spellStart"/>
      <w:r w:rsidRPr="00AC67E9">
        <w:rPr>
          <w:b/>
          <w:lang w:val="en-US"/>
        </w:rPr>
        <w:t>VDEh-Betriebsforschungsinstitut</w:t>
      </w:r>
      <w:proofErr w:type="spellEnd"/>
    </w:p>
    <w:p w14:paraId="38FD398B" w14:textId="77777777" w:rsidR="00C426D8" w:rsidRPr="00AC67E9" w:rsidRDefault="00C426D8" w:rsidP="00C426D8">
      <w:pPr>
        <w:spacing w:before="25" w:line="276" w:lineRule="auto"/>
        <w:rPr>
          <w:lang w:val="en-US"/>
        </w:rPr>
      </w:pPr>
    </w:p>
    <w:p w14:paraId="659561D6" w14:textId="77777777" w:rsidR="00C426D8" w:rsidRPr="00AC67E9" w:rsidRDefault="00C426D8" w:rsidP="00C426D8">
      <w:pPr>
        <w:spacing w:before="25" w:line="276" w:lineRule="auto"/>
        <w:rPr>
          <w:lang w:val="en-US"/>
        </w:rPr>
      </w:pPr>
      <w:r w:rsidRPr="00AC67E9">
        <w:rPr>
          <w:lang w:val="en-US"/>
        </w:rPr>
        <w:t xml:space="preserve">Intensive research </w:t>
      </w:r>
      <w:proofErr w:type="gramStart"/>
      <w:r w:rsidRPr="00AC67E9">
        <w:rPr>
          <w:lang w:val="en-US"/>
        </w:rPr>
        <w:t>is currently being conducted</w:t>
      </w:r>
      <w:proofErr w:type="gramEnd"/>
      <w:r w:rsidRPr="00AC67E9">
        <w:rPr>
          <w:lang w:val="en-US"/>
        </w:rPr>
        <w:t xml:space="preserve"> into modern and more climate-friendly processes in steel production. In an effort to find a solution that </w:t>
      </w:r>
      <w:proofErr w:type="gramStart"/>
      <w:r w:rsidRPr="00AC67E9">
        <w:rPr>
          <w:lang w:val="en-US"/>
        </w:rPr>
        <w:t>can be implemented</w:t>
      </w:r>
      <w:proofErr w:type="gramEnd"/>
      <w:r w:rsidRPr="00AC67E9">
        <w:rPr>
          <w:lang w:val="en-US"/>
        </w:rPr>
        <w:t xml:space="preserve"> in the short term, the steel producers thyssenkrupp Steel and </w:t>
      </w:r>
      <w:proofErr w:type="spellStart"/>
      <w:r w:rsidRPr="00AC67E9">
        <w:rPr>
          <w:lang w:val="en-US"/>
        </w:rPr>
        <w:t>Hüttenwerke</w:t>
      </w:r>
      <w:proofErr w:type="spellEnd"/>
      <w:r w:rsidRPr="00AC67E9">
        <w:rPr>
          <w:lang w:val="en-US"/>
        </w:rPr>
        <w:t xml:space="preserve"> Krupp Mannesmann are cooperating with the recycling company TSR Recycling GmbH &amp; Co. KG under the scientific leadership of </w:t>
      </w:r>
      <w:proofErr w:type="spellStart"/>
      <w:r w:rsidRPr="00AC67E9">
        <w:rPr>
          <w:lang w:val="en-US"/>
        </w:rPr>
        <w:t>VDEh-Betriebsforschungsinstitut</w:t>
      </w:r>
      <w:proofErr w:type="spellEnd"/>
      <w:r w:rsidRPr="00AC67E9">
        <w:rPr>
          <w:lang w:val="en-US"/>
        </w:rPr>
        <w:t xml:space="preserve"> GmbH.</w:t>
      </w:r>
    </w:p>
    <w:p w14:paraId="2ED72E80" w14:textId="77777777" w:rsidR="00C426D8" w:rsidRPr="00AC67E9" w:rsidRDefault="00C426D8" w:rsidP="00C426D8">
      <w:pPr>
        <w:spacing w:before="25" w:line="276" w:lineRule="auto"/>
        <w:rPr>
          <w:rFonts w:cs="RWE Sans"/>
          <w:color w:val="auto"/>
          <w:szCs w:val="20"/>
          <w:lang w:val="en-US"/>
        </w:rPr>
      </w:pPr>
    </w:p>
    <w:p w14:paraId="101FC396" w14:textId="77777777" w:rsidR="00C426D8" w:rsidRPr="00AC67E9" w:rsidRDefault="00C426D8" w:rsidP="00C426D8">
      <w:pPr>
        <w:spacing w:before="25" w:line="276" w:lineRule="auto"/>
        <w:rPr>
          <w:rFonts w:cs="RWE Sans"/>
          <w:color w:val="auto"/>
          <w:szCs w:val="20"/>
          <w:lang w:val="en-US"/>
        </w:rPr>
      </w:pPr>
      <w:r w:rsidRPr="00AC67E9">
        <w:rPr>
          <w:rFonts w:cs="RWE Sans"/>
          <w:color w:val="auto"/>
          <w:szCs w:val="20"/>
          <w:lang w:val="en-US"/>
        </w:rPr>
        <w:t xml:space="preserve">The </w:t>
      </w:r>
      <w:r w:rsidRPr="00AC67E9">
        <w:rPr>
          <w:rFonts w:cs="RWE Sans"/>
          <w:b/>
          <w:color w:val="auto"/>
          <w:szCs w:val="20"/>
          <w:lang w:val="en-US"/>
        </w:rPr>
        <w:t>REDERS project (</w:t>
      </w:r>
      <w:proofErr w:type="spellStart"/>
      <w:r w:rsidRPr="00AC67E9">
        <w:rPr>
          <w:b/>
          <w:bCs/>
          <w:lang w:val="en-US"/>
        </w:rPr>
        <w:t>Reduzierte</w:t>
      </w:r>
      <w:proofErr w:type="spellEnd"/>
      <w:r w:rsidRPr="00AC67E9">
        <w:rPr>
          <w:b/>
          <w:bCs/>
          <w:lang w:val="en-US"/>
        </w:rPr>
        <w:t xml:space="preserve"> CO</w:t>
      </w:r>
      <w:r w:rsidRPr="00AC67E9">
        <w:rPr>
          <w:b/>
          <w:bCs/>
          <w:vertAlign w:val="subscript"/>
          <w:lang w:val="en-US"/>
        </w:rPr>
        <w:t>2</w:t>
      </w:r>
      <w:r w:rsidRPr="00AC67E9">
        <w:rPr>
          <w:b/>
          <w:bCs/>
          <w:lang w:val="en-US"/>
        </w:rPr>
        <w:t xml:space="preserve">-Emissionen </w:t>
      </w:r>
      <w:proofErr w:type="spellStart"/>
      <w:r w:rsidRPr="00AC67E9">
        <w:rPr>
          <w:b/>
          <w:bCs/>
          <w:lang w:val="en-US"/>
        </w:rPr>
        <w:t>durch</w:t>
      </w:r>
      <w:proofErr w:type="spellEnd"/>
      <w:r w:rsidRPr="00AC67E9">
        <w:rPr>
          <w:b/>
          <w:bCs/>
          <w:lang w:val="en-US"/>
        </w:rPr>
        <w:t xml:space="preserve"> </w:t>
      </w:r>
      <w:proofErr w:type="spellStart"/>
      <w:r w:rsidRPr="00AC67E9">
        <w:rPr>
          <w:b/>
          <w:bCs/>
          <w:lang w:val="en-US"/>
        </w:rPr>
        <w:t>Erhöhung</w:t>
      </w:r>
      <w:proofErr w:type="spellEnd"/>
      <w:r w:rsidRPr="00AC67E9">
        <w:rPr>
          <w:b/>
          <w:bCs/>
          <w:lang w:val="en-US"/>
        </w:rPr>
        <w:t xml:space="preserve"> der </w:t>
      </w:r>
      <w:r w:rsidRPr="00AC67E9">
        <w:rPr>
          <w:b/>
          <w:bCs/>
          <w:lang w:val="en-US"/>
        </w:rPr>
        <w:br/>
      </w:r>
      <w:proofErr w:type="spellStart"/>
      <w:r w:rsidRPr="00AC67E9">
        <w:rPr>
          <w:b/>
          <w:bCs/>
          <w:lang w:val="en-US"/>
        </w:rPr>
        <w:t>Recyclingquote</w:t>
      </w:r>
      <w:proofErr w:type="spellEnd"/>
      <w:r w:rsidRPr="00AC67E9">
        <w:rPr>
          <w:b/>
          <w:bCs/>
          <w:lang w:val="en-US"/>
        </w:rPr>
        <w:t xml:space="preserve"> </w:t>
      </w:r>
      <w:proofErr w:type="spellStart"/>
      <w:r w:rsidRPr="00AC67E9">
        <w:rPr>
          <w:b/>
          <w:bCs/>
          <w:lang w:val="en-US"/>
        </w:rPr>
        <w:t>bei</w:t>
      </w:r>
      <w:proofErr w:type="spellEnd"/>
      <w:r w:rsidRPr="00AC67E9">
        <w:rPr>
          <w:b/>
          <w:bCs/>
          <w:lang w:val="en-US"/>
        </w:rPr>
        <w:t xml:space="preserve"> der </w:t>
      </w:r>
      <w:proofErr w:type="spellStart"/>
      <w:r w:rsidRPr="00AC67E9">
        <w:rPr>
          <w:b/>
          <w:bCs/>
          <w:lang w:val="en-US"/>
        </w:rPr>
        <w:t>Stahlherstellung</w:t>
      </w:r>
      <w:proofErr w:type="spellEnd"/>
      <w:r w:rsidRPr="00AC67E9">
        <w:rPr>
          <w:b/>
          <w:bCs/>
          <w:lang w:val="en-US"/>
        </w:rPr>
        <w:t xml:space="preserve"> – reduced CO</w:t>
      </w:r>
      <w:r w:rsidRPr="00AC67E9">
        <w:rPr>
          <w:b/>
          <w:bCs/>
          <w:vertAlign w:val="subscript"/>
          <w:lang w:val="en-US"/>
        </w:rPr>
        <w:t>2</w:t>
      </w:r>
      <w:r w:rsidRPr="00AC67E9">
        <w:rPr>
          <w:b/>
          <w:bCs/>
          <w:lang w:val="en-US"/>
        </w:rPr>
        <w:t>-emissions through increased recycling quota in the steelmaking process)</w:t>
      </w:r>
      <w:r w:rsidRPr="00AC67E9">
        <w:rPr>
          <w:rFonts w:ascii="Arial" w:hAnsi="Arial" w:cs="Arial"/>
          <w:color w:val="4B5564"/>
          <w:lang w:val="en-US"/>
        </w:rPr>
        <w:t> </w:t>
      </w:r>
      <w:r w:rsidRPr="00AC67E9">
        <w:rPr>
          <w:rFonts w:cs="RWE Sans"/>
          <w:color w:val="auto"/>
          <w:szCs w:val="20"/>
          <w:lang w:val="en-US"/>
        </w:rPr>
        <w:t xml:space="preserve">is to strengthen the recycling cycle of iron and steel, while reducing the CO2 emissions of thyssenkrupp Steel and </w:t>
      </w:r>
      <w:proofErr w:type="spellStart"/>
      <w:r w:rsidRPr="00AC67E9">
        <w:rPr>
          <w:rFonts w:cs="RWE Sans"/>
          <w:color w:val="auto"/>
          <w:szCs w:val="20"/>
          <w:lang w:val="en-US"/>
        </w:rPr>
        <w:t>Hüttenwerke</w:t>
      </w:r>
      <w:proofErr w:type="spellEnd"/>
      <w:r w:rsidRPr="00AC67E9">
        <w:rPr>
          <w:rFonts w:cs="RWE Sans"/>
          <w:color w:val="auto"/>
          <w:szCs w:val="20"/>
          <w:lang w:val="en-US"/>
        </w:rPr>
        <w:t xml:space="preserve"> Krupp Mannesmann.</w:t>
      </w:r>
      <w:r w:rsidRPr="00AC67E9">
        <w:rPr>
          <w:lang w:val="en-US"/>
        </w:rPr>
        <w:t xml:space="preserve"> </w:t>
      </w:r>
      <w:r w:rsidRPr="00AC67E9">
        <w:rPr>
          <w:rFonts w:cs="RWE Sans"/>
          <w:color w:val="auto"/>
          <w:szCs w:val="20"/>
          <w:lang w:val="en-US"/>
        </w:rPr>
        <w:t>Funding in the amount of 6.4 million euros has now been granted for this circular economy project aimed at conserving resources as part of the "</w:t>
      </w:r>
      <w:proofErr w:type="spellStart"/>
      <w:r w:rsidRPr="00AC67E9">
        <w:rPr>
          <w:rFonts w:cs="RWE Sans"/>
          <w:color w:val="auto"/>
          <w:szCs w:val="20"/>
          <w:lang w:val="en-US"/>
        </w:rPr>
        <w:t>Programm</w:t>
      </w:r>
      <w:proofErr w:type="spellEnd"/>
      <w:r w:rsidRPr="00AC67E9">
        <w:rPr>
          <w:rFonts w:cs="RWE Sans"/>
          <w:color w:val="auto"/>
          <w:szCs w:val="20"/>
          <w:lang w:val="en-US"/>
        </w:rPr>
        <w:t xml:space="preserve"> für </w:t>
      </w:r>
      <w:proofErr w:type="spellStart"/>
      <w:r w:rsidRPr="00AC67E9">
        <w:rPr>
          <w:rFonts w:cs="RWE Sans"/>
          <w:color w:val="auto"/>
          <w:szCs w:val="20"/>
          <w:lang w:val="en-US"/>
        </w:rPr>
        <w:t>rationelle</w:t>
      </w:r>
      <w:proofErr w:type="spellEnd"/>
      <w:r w:rsidRPr="00AC67E9">
        <w:rPr>
          <w:rFonts w:cs="RWE Sans"/>
          <w:color w:val="auto"/>
          <w:szCs w:val="20"/>
          <w:lang w:val="en-US"/>
        </w:rPr>
        <w:t xml:space="preserve"> </w:t>
      </w:r>
      <w:proofErr w:type="spellStart"/>
      <w:r w:rsidRPr="00AC67E9">
        <w:rPr>
          <w:rFonts w:cs="RWE Sans"/>
          <w:color w:val="auto"/>
          <w:szCs w:val="20"/>
          <w:lang w:val="en-US"/>
        </w:rPr>
        <w:t>Energieverwendung</w:t>
      </w:r>
      <w:proofErr w:type="spellEnd"/>
      <w:r w:rsidRPr="00AC67E9">
        <w:rPr>
          <w:rFonts w:cs="RWE Sans"/>
          <w:color w:val="auto"/>
          <w:szCs w:val="20"/>
          <w:lang w:val="en-US"/>
        </w:rPr>
        <w:t xml:space="preserve">, regenerative </w:t>
      </w:r>
      <w:proofErr w:type="spellStart"/>
      <w:r w:rsidRPr="00AC67E9">
        <w:rPr>
          <w:rFonts w:cs="RWE Sans"/>
          <w:color w:val="auto"/>
          <w:szCs w:val="20"/>
          <w:lang w:val="en-US"/>
        </w:rPr>
        <w:t>Energien</w:t>
      </w:r>
      <w:proofErr w:type="spellEnd"/>
      <w:r w:rsidRPr="00AC67E9">
        <w:rPr>
          <w:rFonts w:cs="RWE Sans"/>
          <w:color w:val="auto"/>
          <w:szCs w:val="20"/>
          <w:lang w:val="en-US"/>
        </w:rPr>
        <w:t xml:space="preserve"> und </w:t>
      </w:r>
      <w:proofErr w:type="spellStart"/>
      <w:r w:rsidRPr="00AC67E9">
        <w:rPr>
          <w:rFonts w:cs="RWE Sans"/>
          <w:color w:val="auto"/>
          <w:szCs w:val="20"/>
          <w:lang w:val="en-US"/>
        </w:rPr>
        <w:t>Energiesparen</w:t>
      </w:r>
      <w:proofErr w:type="spellEnd"/>
      <w:r w:rsidRPr="00AC67E9">
        <w:rPr>
          <w:rFonts w:cs="RWE Sans"/>
          <w:color w:val="auto"/>
          <w:szCs w:val="20"/>
          <w:lang w:val="en-US"/>
        </w:rPr>
        <w:t xml:space="preserve"> – </w:t>
      </w:r>
      <w:proofErr w:type="spellStart"/>
      <w:r w:rsidRPr="00AC67E9">
        <w:rPr>
          <w:rFonts w:cs="RWE Sans"/>
          <w:color w:val="auto"/>
          <w:szCs w:val="20"/>
          <w:lang w:val="en-US"/>
        </w:rPr>
        <w:t>progres.nrw</w:t>
      </w:r>
      <w:proofErr w:type="spellEnd"/>
      <w:r w:rsidRPr="00AC67E9">
        <w:rPr>
          <w:rFonts w:cs="RWE Sans"/>
          <w:color w:val="auto"/>
          <w:szCs w:val="20"/>
          <w:lang w:val="en-US"/>
        </w:rPr>
        <w:t xml:space="preserve"> – </w:t>
      </w:r>
      <w:proofErr w:type="spellStart"/>
      <w:r w:rsidRPr="00AC67E9">
        <w:rPr>
          <w:rFonts w:cs="RWE Sans"/>
          <w:color w:val="auto"/>
          <w:szCs w:val="20"/>
          <w:lang w:val="en-US"/>
        </w:rPr>
        <w:t>Programmbereich</w:t>
      </w:r>
      <w:proofErr w:type="spellEnd"/>
      <w:r w:rsidRPr="00AC67E9">
        <w:rPr>
          <w:rFonts w:cs="RWE Sans"/>
          <w:color w:val="auto"/>
          <w:szCs w:val="20"/>
          <w:lang w:val="en-US"/>
        </w:rPr>
        <w:t xml:space="preserve"> “Innovation "</w:t>
      </w:r>
      <w:r w:rsidRPr="00AC67E9">
        <w:rPr>
          <w:lang w:val="en-US"/>
        </w:rPr>
        <w:t xml:space="preserve"> (program </w:t>
      </w:r>
      <w:r w:rsidRPr="00AC67E9">
        <w:rPr>
          <w:rFonts w:cs="RWE Sans"/>
          <w:color w:val="auto"/>
          <w:szCs w:val="20"/>
          <w:lang w:val="en-US"/>
        </w:rPr>
        <w:t>for rational use of energy, renewable energies and energy saving – program section “Innovation”).</w:t>
      </w:r>
      <w:r>
        <w:rPr>
          <w:rFonts w:cs="RWE Sans"/>
          <w:color w:val="auto"/>
          <w:szCs w:val="20"/>
          <w:lang w:val="en-US"/>
        </w:rPr>
        <w:t xml:space="preserve"> The funding by the state of NRW </w:t>
      </w:r>
      <w:proofErr w:type="gramStart"/>
      <w:r>
        <w:rPr>
          <w:rFonts w:cs="RWE Sans"/>
          <w:color w:val="auto"/>
          <w:szCs w:val="20"/>
          <w:lang w:val="en-US"/>
        </w:rPr>
        <w:t>is closely linked</w:t>
      </w:r>
      <w:proofErr w:type="gramEnd"/>
      <w:r>
        <w:rPr>
          <w:rFonts w:cs="RWE Sans"/>
          <w:color w:val="auto"/>
          <w:szCs w:val="20"/>
          <w:lang w:val="en-US"/>
        </w:rPr>
        <w:t xml:space="preserve"> to the NRW’s initiative IN4climate.NRW.</w:t>
      </w:r>
    </w:p>
    <w:p w14:paraId="2D9F183A" w14:textId="77777777" w:rsidR="00C426D8" w:rsidRPr="00AC67E9" w:rsidRDefault="00C426D8" w:rsidP="00C426D8">
      <w:pPr>
        <w:spacing w:before="25" w:line="276" w:lineRule="auto"/>
        <w:rPr>
          <w:rFonts w:cs="RWE Sans"/>
          <w:color w:val="auto"/>
          <w:szCs w:val="20"/>
          <w:lang w:val="en-US"/>
        </w:rPr>
      </w:pPr>
    </w:p>
    <w:p w14:paraId="4B712E87" w14:textId="77777777" w:rsidR="00C426D8" w:rsidRPr="00AC67E9" w:rsidRDefault="00C426D8" w:rsidP="00C426D8">
      <w:pPr>
        <w:spacing w:before="25" w:line="276" w:lineRule="auto"/>
        <w:rPr>
          <w:rFonts w:cs="RWE Sans"/>
          <w:color w:val="FF0000"/>
          <w:szCs w:val="20"/>
          <w:lang w:val="en-US"/>
        </w:rPr>
      </w:pPr>
      <w:r w:rsidRPr="00AC67E9">
        <w:rPr>
          <w:rFonts w:cs="RWE Sans"/>
          <w:color w:val="auto"/>
          <w:szCs w:val="20"/>
          <w:lang w:val="en-US"/>
        </w:rPr>
        <w:t xml:space="preserve">Minister </w:t>
      </w:r>
      <w:proofErr w:type="spellStart"/>
      <w:r w:rsidRPr="00AC67E9">
        <w:rPr>
          <w:rFonts w:cs="RWE Sans"/>
          <w:color w:val="auto"/>
          <w:szCs w:val="20"/>
          <w:lang w:val="en-US"/>
        </w:rPr>
        <w:t>Pinkwart</w:t>
      </w:r>
      <w:proofErr w:type="spellEnd"/>
      <w:r w:rsidRPr="00AC67E9">
        <w:rPr>
          <w:rFonts w:cs="RWE Sans"/>
          <w:color w:val="auto"/>
          <w:szCs w:val="20"/>
          <w:lang w:val="en-US"/>
        </w:rPr>
        <w:t>: “Transformation towards a future-oriented and climate-friendly industry is a task</w:t>
      </w:r>
      <w:r>
        <w:rPr>
          <w:rFonts w:cs="RWE Sans"/>
          <w:color w:val="auto"/>
          <w:szCs w:val="20"/>
          <w:lang w:val="en-US"/>
        </w:rPr>
        <w:t xml:space="preserve"> we must tackle with joined forces</w:t>
      </w:r>
      <w:r w:rsidRPr="00AC67E9">
        <w:rPr>
          <w:rFonts w:cs="RWE Sans"/>
          <w:color w:val="auto"/>
          <w:szCs w:val="20"/>
          <w:lang w:val="en-US"/>
        </w:rPr>
        <w:t>. With</w:t>
      </w:r>
      <w:r>
        <w:rPr>
          <w:rFonts w:cs="RWE Sans"/>
          <w:color w:val="auto"/>
          <w:szCs w:val="20"/>
          <w:lang w:val="en-US"/>
        </w:rPr>
        <w:t xml:space="preserve"> NRW’s</w:t>
      </w:r>
      <w:r w:rsidRPr="00AC67E9">
        <w:rPr>
          <w:rFonts w:cs="RWE Sans"/>
          <w:color w:val="auto"/>
          <w:szCs w:val="20"/>
          <w:lang w:val="en-US"/>
        </w:rPr>
        <w:t xml:space="preserve"> initiative </w:t>
      </w:r>
      <w:r>
        <w:rPr>
          <w:rFonts w:cs="RWE Sans"/>
          <w:color w:val="auto"/>
          <w:szCs w:val="20"/>
          <w:lang w:val="en-US"/>
        </w:rPr>
        <w:t>In4c</w:t>
      </w:r>
      <w:r w:rsidRPr="00AC67E9">
        <w:rPr>
          <w:rFonts w:cs="RWE Sans"/>
          <w:color w:val="auto"/>
          <w:szCs w:val="20"/>
          <w:lang w:val="en-US"/>
        </w:rPr>
        <w:t>limate.NRW, we have started to cooperate early on with many innovative industrial companies in our state and are support</w:t>
      </w:r>
      <w:r>
        <w:rPr>
          <w:rFonts w:cs="RWE Sans"/>
          <w:color w:val="auto"/>
          <w:szCs w:val="20"/>
          <w:lang w:val="en-US"/>
        </w:rPr>
        <w:t>ing</w:t>
      </w:r>
      <w:r w:rsidRPr="00AC67E9">
        <w:rPr>
          <w:rFonts w:cs="RWE Sans"/>
          <w:color w:val="auto"/>
          <w:szCs w:val="20"/>
          <w:lang w:val="en-US"/>
        </w:rPr>
        <w:t xml:space="preserve"> them with targeted funding. Efficiency improvements have a direct impact on climate protection, especially in the local energy-intensive industry. I firmly believe that this project will lead the way for the entire industry“.</w:t>
      </w:r>
      <w:r w:rsidRPr="00AC67E9">
        <w:rPr>
          <w:rFonts w:cs="RWE Sans"/>
          <w:color w:val="FF0000"/>
          <w:szCs w:val="20"/>
          <w:lang w:val="en-US"/>
        </w:rPr>
        <w:br/>
      </w:r>
    </w:p>
    <w:p w14:paraId="5012D97E" w14:textId="77777777" w:rsidR="00C426D8" w:rsidRPr="00AC67E9" w:rsidRDefault="00C426D8" w:rsidP="00C426D8">
      <w:pPr>
        <w:spacing w:before="25" w:line="276" w:lineRule="auto"/>
        <w:rPr>
          <w:rFonts w:cs="RWE Sans"/>
          <w:b/>
          <w:color w:val="auto"/>
          <w:spacing w:val="-8"/>
          <w:szCs w:val="20"/>
          <w:lang w:val="en-US"/>
        </w:rPr>
      </w:pPr>
      <w:r w:rsidRPr="00AC67E9">
        <w:rPr>
          <w:rFonts w:cs="RWE Sans"/>
          <w:b/>
          <w:color w:val="auto"/>
          <w:spacing w:val="-8"/>
          <w:szCs w:val="20"/>
          <w:lang w:val="en-US"/>
        </w:rPr>
        <w:t xml:space="preserve">New processing technology to </w:t>
      </w:r>
      <w:proofErr w:type="gramStart"/>
      <w:r w:rsidRPr="00AC67E9">
        <w:rPr>
          <w:rFonts w:cs="RWE Sans"/>
          <w:b/>
          <w:color w:val="auto"/>
          <w:spacing w:val="-8"/>
          <w:szCs w:val="20"/>
          <w:lang w:val="en-US"/>
        </w:rPr>
        <w:t>be installed</w:t>
      </w:r>
      <w:proofErr w:type="gramEnd"/>
      <w:r w:rsidRPr="00AC67E9">
        <w:rPr>
          <w:rFonts w:cs="RWE Sans"/>
          <w:b/>
          <w:color w:val="auto"/>
          <w:spacing w:val="-8"/>
          <w:szCs w:val="20"/>
          <w:lang w:val="en-US"/>
        </w:rPr>
        <w:t xml:space="preserve"> on </w:t>
      </w:r>
      <w:proofErr w:type="spellStart"/>
      <w:r w:rsidRPr="00AC67E9">
        <w:rPr>
          <w:rFonts w:cs="RWE Sans"/>
          <w:b/>
          <w:color w:val="auto"/>
          <w:spacing w:val="-8"/>
          <w:szCs w:val="20"/>
          <w:lang w:val="en-US"/>
        </w:rPr>
        <w:t>Schrottinsel</w:t>
      </w:r>
      <w:proofErr w:type="spellEnd"/>
      <w:r w:rsidRPr="00AC67E9">
        <w:rPr>
          <w:rFonts w:cs="RWE Sans"/>
          <w:b/>
          <w:color w:val="auto"/>
          <w:spacing w:val="-8"/>
          <w:szCs w:val="20"/>
          <w:lang w:val="en-US"/>
        </w:rPr>
        <w:t xml:space="preserve"> in Duisburg</w:t>
      </w:r>
    </w:p>
    <w:p w14:paraId="7E2E988D" w14:textId="77777777" w:rsidR="00C426D8" w:rsidRPr="00AC67E9" w:rsidRDefault="00C426D8" w:rsidP="00C426D8">
      <w:pPr>
        <w:spacing w:before="25" w:line="276" w:lineRule="auto"/>
        <w:rPr>
          <w:rFonts w:cs="RWE Sans"/>
          <w:color w:val="auto"/>
          <w:szCs w:val="20"/>
          <w:lang w:val="en-US"/>
        </w:rPr>
      </w:pPr>
    </w:p>
    <w:p w14:paraId="5C9F5AFF" w14:textId="77777777" w:rsidR="00C426D8" w:rsidRPr="00AC67E9" w:rsidRDefault="00C426D8" w:rsidP="00C426D8">
      <w:pPr>
        <w:spacing w:before="25" w:line="276" w:lineRule="auto"/>
        <w:rPr>
          <w:rFonts w:cs="RWE Sans"/>
          <w:color w:val="auto"/>
          <w:szCs w:val="20"/>
          <w:lang w:val="en-US"/>
        </w:rPr>
      </w:pPr>
      <w:r w:rsidRPr="00AC67E9">
        <w:rPr>
          <w:rFonts w:cs="RWE Sans"/>
          <w:color w:val="auto"/>
          <w:szCs w:val="20"/>
          <w:lang w:val="en-US"/>
        </w:rPr>
        <w:t>The innovative manufacturing process developed by TSR produces a novel certified product from conventional starting materials - i.e. consumer scrap - which permits use in the blast furnace and an increase in the proportion of recycled material in the converter process. CO</w:t>
      </w:r>
      <w:r w:rsidRPr="00AC67E9">
        <w:rPr>
          <w:rFonts w:cs="RWE Sans"/>
          <w:color w:val="auto"/>
          <w:szCs w:val="20"/>
          <w:vertAlign w:val="subscript"/>
          <w:lang w:val="en-US"/>
        </w:rPr>
        <w:t>2</w:t>
      </w:r>
      <w:r w:rsidRPr="00AC67E9">
        <w:rPr>
          <w:rFonts w:cs="RWE Sans"/>
          <w:color w:val="auto"/>
          <w:szCs w:val="20"/>
          <w:lang w:val="en-US"/>
        </w:rPr>
        <w:t xml:space="preserve"> emissions </w:t>
      </w:r>
      <w:proofErr w:type="gramStart"/>
      <w:r w:rsidRPr="00AC67E9">
        <w:rPr>
          <w:rFonts w:cs="RWE Sans"/>
          <w:color w:val="auto"/>
          <w:szCs w:val="20"/>
          <w:lang w:val="en-US"/>
        </w:rPr>
        <w:t>can thus be significantly reduced</w:t>
      </w:r>
      <w:proofErr w:type="gramEnd"/>
      <w:r w:rsidRPr="00AC67E9">
        <w:rPr>
          <w:rFonts w:cs="RWE Sans"/>
          <w:color w:val="auto"/>
          <w:szCs w:val="20"/>
          <w:lang w:val="en-US"/>
        </w:rPr>
        <w:t xml:space="preserve"> by increasing the share of recycled material in the steelmaking process. </w:t>
      </w:r>
    </w:p>
    <w:p w14:paraId="6872D98D" w14:textId="77777777" w:rsidR="00C426D8" w:rsidRPr="00AC67E9" w:rsidRDefault="00C426D8" w:rsidP="00C426D8">
      <w:pPr>
        <w:spacing w:before="25" w:line="276" w:lineRule="auto"/>
        <w:rPr>
          <w:rFonts w:cs="RWE Sans"/>
          <w:color w:val="auto"/>
          <w:szCs w:val="20"/>
          <w:lang w:val="en-US"/>
        </w:rPr>
      </w:pPr>
    </w:p>
    <w:p w14:paraId="1910EC2A" w14:textId="77777777" w:rsidR="00C426D8" w:rsidRPr="00AC67E9" w:rsidRDefault="00C426D8" w:rsidP="00C426D8">
      <w:pPr>
        <w:pStyle w:val="Kommentartext"/>
        <w:spacing w:line="276" w:lineRule="auto"/>
        <w:rPr>
          <w:rFonts w:cs="RWE Sans"/>
          <w:color w:val="auto"/>
          <w:lang w:val="en-US"/>
        </w:rPr>
      </w:pPr>
      <w:r w:rsidRPr="00AC67E9">
        <w:rPr>
          <w:rFonts w:cs="RWE Sans"/>
          <w:color w:val="auto"/>
          <w:lang w:val="en-US"/>
        </w:rPr>
        <w:lastRenderedPageBreak/>
        <w:t xml:space="preserve">Bernd </w:t>
      </w:r>
      <w:proofErr w:type="spellStart"/>
      <w:r w:rsidRPr="00AC67E9">
        <w:rPr>
          <w:rFonts w:cs="RWE Sans"/>
          <w:color w:val="auto"/>
          <w:lang w:val="en-US"/>
        </w:rPr>
        <w:t>Fleschenberg</w:t>
      </w:r>
      <w:proofErr w:type="spellEnd"/>
      <w:r w:rsidRPr="00AC67E9">
        <w:rPr>
          <w:rFonts w:cs="RWE Sans"/>
          <w:color w:val="auto"/>
          <w:lang w:val="en-US"/>
        </w:rPr>
        <w:t xml:space="preserve">, COO TSR: “The goal of the joint project is to produce a high-quality and certified product from conventional starting materials. This novel product will allow us </w:t>
      </w:r>
      <w:proofErr w:type="gramStart"/>
      <w:r w:rsidRPr="00AC67E9">
        <w:rPr>
          <w:rFonts w:cs="RWE Sans"/>
          <w:color w:val="auto"/>
          <w:lang w:val="en-US"/>
        </w:rPr>
        <w:t>to sustainably cover</w:t>
      </w:r>
      <w:proofErr w:type="gramEnd"/>
      <w:r w:rsidRPr="00AC67E9">
        <w:rPr>
          <w:rFonts w:cs="RWE Sans"/>
          <w:color w:val="auto"/>
          <w:lang w:val="en-US"/>
        </w:rPr>
        <w:t xml:space="preserve"> a significant part of the future raw material requirements of the European industry.</w:t>
      </w:r>
      <w:r w:rsidRPr="00AC67E9">
        <w:rPr>
          <w:lang w:val="en-US"/>
        </w:rPr>
        <w:t xml:space="preserve"> </w:t>
      </w:r>
      <w:r w:rsidRPr="00AC67E9">
        <w:rPr>
          <w:rFonts w:cs="RWE Sans"/>
          <w:color w:val="auto"/>
          <w:lang w:val="en-US"/>
        </w:rPr>
        <w:t xml:space="preserve">In this way, we are making an important contribution to climate and resources protection and to achieving the targets under the European Green Deal“. </w:t>
      </w:r>
    </w:p>
    <w:p w14:paraId="3940B6FD" w14:textId="77777777" w:rsidR="00C426D8" w:rsidRPr="00AC67E9" w:rsidRDefault="00C426D8" w:rsidP="00C426D8">
      <w:pPr>
        <w:spacing w:before="25" w:line="276" w:lineRule="auto"/>
        <w:rPr>
          <w:rFonts w:cs="RWE Sans"/>
          <w:color w:val="auto"/>
          <w:szCs w:val="20"/>
          <w:lang w:val="en-US"/>
        </w:rPr>
      </w:pPr>
    </w:p>
    <w:p w14:paraId="02B8D670" w14:textId="77777777" w:rsidR="00C426D8" w:rsidRPr="00AC67E9" w:rsidRDefault="00C426D8" w:rsidP="00C426D8">
      <w:pPr>
        <w:spacing w:before="25" w:line="276" w:lineRule="auto"/>
        <w:rPr>
          <w:rFonts w:cs="RWE Sans"/>
          <w:b/>
          <w:color w:val="auto"/>
          <w:szCs w:val="20"/>
          <w:lang w:val="en-US"/>
        </w:rPr>
      </w:pPr>
      <w:r w:rsidRPr="00AC67E9">
        <w:rPr>
          <w:rFonts w:cs="RWE Sans"/>
          <w:b/>
          <w:color w:val="auto"/>
          <w:szCs w:val="20"/>
          <w:lang w:val="en-US"/>
        </w:rPr>
        <w:t>Novel process offers considerable CO</w:t>
      </w:r>
      <w:r w:rsidRPr="00AC67E9">
        <w:rPr>
          <w:rFonts w:cs="RWE Sans"/>
          <w:b/>
          <w:color w:val="auto"/>
          <w:szCs w:val="20"/>
          <w:vertAlign w:val="subscript"/>
          <w:lang w:val="en-US"/>
        </w:rPr>
        <w:t>2</w:t>
      </w:r>
      <w:r w:rsidRPr="00AC67E9">
        <w:rPr>
          <w:rFonts w:cs="RWE Sans"/>
          <w:b/>
          <w:color w:val="auto"/>
          <w:szCs w:val="20"/>
          <w:lang w:val="en-US"/>
        </w:rPr>
        <w:t xml:space="preserve"> reduction potential </w:t>
      </w:r>
    </w:p>
    <w:p w14:paraId="080747F4" w14:textId="77777777" w:rsidR="00C426D8" w:rsidRPr="00AC67E9" w:rsidRDefault="00C426D8" w:rsidP="00C426D8">
      <w:pPr>
        <w:spacing w:before="25" w:line="276" w:lineRule="auto"/>
        <w:rPr>
          <w:b/>
          <w:color w:val="auto"/>
          <w:lang w:val="en-US"/>
        </w:rPr>
      </w:pPr>
    </w:p>
    <w:p w14:paraId="1A601723" w14:textId="77777777" w:rsidR="00C426D8" w:rsidRPr="00AC67E9" w:rsidRDefault="00C426D8" w:rsidP="00C426D8">
      <w:pPr>
        <w:spacing w:before="25" w:line="276" w:lineRule="auto"/>
        <w:rPr>
          <w:rFonts w:cs="RWE Sans"/>
          <w:color w:val="auto"/>
          <w:szCs w:val="20"/>
          <w:lang w:val="en-US"/>
        </w:rPr>
      </w:pPr>
      <w:proofErr w:type="gramStart"/>
      <w:r>
        <w:rPr>
          <w:rFonts w:cs="RWE Sans"/>
          <w:color w:val="auto"/>
          <w:szCs w:val="20"/>
          <w:lang w:val="en-US"/>
        </w:rPr>
        <w:t>Through</w:t>
      </w:r>
      <w:r w:rsidRPr="00AC67E9">
        <w:rPr>
          <w:rFonts w:cs="RWE Sans"/>
          <w:color w:val="auto"/>
          <w:szCs w:val="20"/>
          <w:lang w:val="en-US"/>
        </w:rPr>
        <w:t xml:space="preserve"> the use of</w:t>
      </w:r>
      <w:proofErr w:type="gramEnd"/>
      <w:r w:rsidRPr="00AC67E9">
        <w:rPr>
          <w:rFonts w:cs="RWE Sans"/>
          <w:color w:val="auto"/>
          <w:szCs w:val="20"/>
          <w:lang w:val="en-US"/>
        </w:rPr>
        <w:t xml:space="preserve"> the recycled product, the amount of injection coal and the coke consumption in the blast furnace can be reduced: The use of one </w:t>
      </w:r>
      <w:proofErr w:type="spellStart"/>
      <w:r w:rsidRPr="00AC67E9">
        <w:rPr>
          <w:rFonts w:cs="RWE Sans"/>
          <w:color w:val="auto"/>
          <w:szCs w:val="20"/>
          <w:lang w:val="en-US"/>
        </w:rPr>
        <w:t>ton</w:t>
      </w:r>
      <w:r>
        <w:rPr>
          <w:rFonts w:cs="RWE Sans"/>
          <w:color w:val="auto"/>
          <w:szCs w:val="20"/>
          <w:lang w:val="en-US"/>
        </w:rPr>
        <w:t>ne</w:t>
      </w:r>
      <w:proofErr w:type="spellEnd"/>
      <w:r w:rsidRPr="00AC67E9">
        <w:rPr>
          <w:rFonts w:cs="RWE Sans"/>
          <w:color w:val="auto"/>
          <w:szCs w:val="20"/>
          <w:lang w:val="en-US"/>
        </w:rPr>
        <w:t xml:space="preserve"> of the recycled product </w:t>
      </w:r>
      <w:r>
        <w:rPr>
          <w:rFonts w:cs="RWE Sans"/>
          <w:color w:val="auto"/>
          <w:szCs w:val="20"/>
          <w:lang w:val="en-US"/>
        </w:rPr>
        <w:t>can</w:t>
      </w:r>
      <w:r w:rsidRPr="00AC67E9">
        <w:rPr>
          <w:rFonts w:cs="RWE Sans"/>
          <w:color w:val="auto"/>
          <w:szCs w:val="20"/>
          <w:lang w:val="en-US"/>
        </w:rPr>
        <w:t xml:space="preserve"> thus save about one </w:t>
      </w:r>
      <w:proofErr w:type="spellStart"/>
      <w:r w:rsidRPr="00AC67E9">
        <w:rPr>
          <w:rFonts w:cs="RWE Sans"/>
          <w:color w:val="auto"/>
          <w:szCs w:val="20"/>
          <w:lang w:val="en-US"/>
        </w:rPr>
        <w:t>ton</w:t>
      </w:r>
      <w:r>
        <w:rPr>
          <w:rFonts w:cs="RWE Sans"/>
          <w:color w:val="auto"/>
          <w:szCs w:val="20"/>
          <w:lang w:val="en-US"/>
        </w:rPr>
        <w:t>ne</w:t>
      </w:r>
      <w:proofErr w:type="spellEnd"/>
      <w:r w:rsidRPr="00AC67E9">
        <w:rPr>
          <w:rFonts w:cs="RWE Sans"/>
          <w:color w:val="auto"/>
          <w:szCs w:val="20"/>
          <w:lang w:val="en-US"/>
        </w:rPr>
        <w:t xml:space="preserve"> of CO</w:t>
      </w:r>
      <w:r w:rsidRPr="00AC67E9">
        <w:rPr>
          <w:rFonts w:cs="RWE Sans"/>
          <w:color w:val="auto"/>
          <w:szCs w:val="20"/>
          <w:vertAlign w:val="subscript"/>
          <w:lang w:val="en-US"/>
        </w:rPr>
        <w:t>2</w:t>
      </w:r>
      <w:r w:rsidRPr="00AC67E9">
        <w:rPr>
          <w:rFonts w:cs="RWE Sans"/>
          <w:color w:val="auto"/>
          <w:szCs w:val="20"/>
          <w:lang w:val="en-US"/>
        </w:rPr>
        <w:t>.</w:t>
      </w:r>
      <w:r>
        <w:rPr>
          <w:rFonts w:cs="RWE Sans"/>
          <w:color w:val="auto"/>
          <w:szCs w:val="20"/>
          <w:lang w:val="en-US"/>
        </w:rPr>
        <w:t xml:space="preserve"> </w:t>
      </w:r>
      <w:r w:rsidRPr="00494190">
        <w:rPr>
          <w:rFonts w:cs="RWE Sans"/>
          <w:color w:val="auto"/>
          <w:szCs w:val="20"/>
          <w:lang w:val="en-US"/>
        </w:rPr>
        <w:t xml:space="preserve">In the converter, it would be a reduction of 1.7 </w:t>
      </w:r>
      <w:proofErr w:type="spellStart"/>
      <w:r w:rsidRPr="00494190">
        <w:rPr>
          <w:rFonts w:cs="RWE Sans"/>
          <w:color w:val="auto"/>
          <w:szCs w:val="20"/>
          <w:lang w:val="en-US"/>
        </w:rPr>
        <w:t>tonnes</w:t>
      </w:r>
      <w:proofErr w:type="spellEnd"/>
      <w:r w:rsidRPr="00494190">
        <w:rPr>
          <w:rFonts w:cs="RWE Sans"/>
          <w:color w:val="auto"/>
          <w:szCs w:val="20"/>
          <w:lang w:val="en-US"/>
        </w:rPr>
        <w:t xml:space="preserve"> of CO</w:t>
      </w:r>
      <w:r w:rsidRPr="00494190">
        <w:rPr>
          <w:rFonts w:cs="RWE Sans"/>
          <w:color w:val="auto"/>
          <w:szCs w:val="20"/>
          <w:vertAlign w:val="subscript"/>
          <w:lang w:val="en-US"/>
        </w:rPr>
        <w:t>2</w:t>
      </w:r>
      <w:r w:rsidRPr="00494190">
        <w:rPr>
          <w:rFonts w:cs="RWE Sans"/>
          <w:color w:val="auto"/>
          <w:szCs w:val="20"/>
          <w:lang w:val="en-US"/>
        </w:rPr>
        <w:t xml:space="preserve"> </w:t>
      </w:r>
      <w:r>
        <w:rPr>
          <w:rFonts w:cs="RWE Sans"/>
          <w:color w:val="auto"/>
          <w:szCs w:val="20"/>
          <w:lang w:val="en-US"/>
        </w:rPr>
        <w:t xml:space="preserve">per </w:t>
      </w:r>
      <w:proofErr w:type="spellStart"/>
      <w:r>
        <w:rPr>
          <w:rFonts w:cs="RWE Sans"/>
          <w:color w:val="auto"/>
          <w:szCs w:val="20"/>
          <w:lang w:val="en-US"/>
        </w:rPr>
        <w:t>tonne</w:t>
      </w:r>
      <w:proofErr w:type="spellEnd"/>
      <w:r>
        <w:rPr>
          <w:rFonts w:cs="RWE Sans"/>
          <w:color w:val="auto"/>
          <w:szCs w:val="20"/>
          <w:lang w:val="en-US"/>
        </w:rPr>
        <w:t xml:space="preserve"> of recycled material used.</w:t>
      </w:r>
      <w:r w:rsidRPr="00494190">
        <w:rPr>
          <w:rFonts w:cs="RWE Sans"/>
          <w:color w:val="auto"/>
          <w:szCs w:val="20"/>
          <w:lang w:val="en-US"/>
        </w:rPr>
        <w:t xml:space="preserve"> </w:t>
      </w:r>
      <w:r w:rsidRPr="000E1894">
        <w:rPr>
          <w:rFonts w:cs="RWE Sans"/>
          <w:color w:val="auto"/>
          <w:szCs w:val="20"/>
          <w:lang w:val="en-US"/>
        </w:rPr>
        <w:t xml:space="preserve">Thereby, the project complements the transformation paths pursued by thyssenkrupp Steel and HKM </w:t>
      </w:r>
      <w:r>
        <w:rPr>
          <w:rFonts w:cs="RWE Sans"/>
          <w:color w:val="auto"/>
          <w:szCs w:val="20"/>
          <w:lang w:val="en-US"/>
        </w:rPr>
        <w:t>towards climate-neutral steel production.</w:t>
      </w:r>
      <w:r w:rsidRPr="000E1894">
        <w:rPr>
          <w:rFonts w:cs="RWE Sans"/>
          <w:color w:val="auto"/>
          <w:szCs w:val="20"/>
          <w:lang w:val="en-US"/>
        </w:rPr>
        <w:t xml:space="preserve"> </w:t>
      </w:r>
      <w:r w:rsidRPr="00AC67E9">
        <w:rPr>
          <w:rFonts w:cs="RWE Sans"/>
          <w:color w:val="auto"/>
          <w:szCs w:val="20"/>
          <w:lang w:val="en-US"/>
        </w:rPr>
        <w:t>Dr. Arnd Köfler, CTO thyssenkrupp Steel</w:t>
      </w:r>
      <w:r>
        <w:rPr>
          <w:rFonts w:cs="RWE Sans"/>
          <w:color w:val="auto"/>
          <w:szCs w:val="20"/>
          <w:lang w:val="en-US"/>
        </w:rPr>
        <w:t xml:space="preserve">: </w:t>
      </w:r>
      <w:r w:rsidRPr="00494190">
        <w:rPr>
          <w:rFonts w:cs="RWE Sans"/>
          <w:color w:val="auto"/>
          <w:szCs w:val="20"/>
          <w:lang w:val="en-US"/>
        </w:rPr>
        <w:t>“We need to make rapid progress in reducing CO</w:t>
      </w:r>
      <w:r w:rsidRPr="00494190">
        <w:rPr>
          <w:rFonts w:cs="RWE Sans"/>
          <w:color w:val="auto"/>
          <w:szCs w:val="20"/>
          <w:vertAlign w:val="subscript"/>
          <w:lang w:val="en-US"/>
        </w:rPr>
        <w:t xml:space="preserve">2 </w:t>
      </w:r>
      <w:r w:rsidRPr="00494190">
        <w:rPr>
          <w:rFonts w:cs="RWE Sans"/>
          <w:color w:val="auto"/>
          <w:szCs w:val="20"/>
          <w:lang w:val="en-US"/>
        </w:rPr>
        <w:t xml:space="preserve">emissions. Therefore, </w:t>
      </w:r>
      <w:proofErr w:type="spellStart"/>
      <w:r w:rsidRPr="00494190">
        <w:rPr>
          <w:rFonts w:cs="RWE Sans"/>
          <w:color w:val="auto"/>
          <w:szCs w:val="20"/>
          <w:lang w:val="en-US"/>
        </w:rPr>
        <w:t>tkSE</w:t>
      </w:r>
      <w:proofErr w:type="spellEnd"/>
      <w:r w:rsidRPr="00494190">
        <w:rPr>
          <w:rFonts w:cs="RWE Sans"/>
          <w:color w:val="auto"/>
          <w:szCs w:val="20"/>
          <w:lang w:val="en-US"/>
        </w:rPr>
        <w:t xml:space="preserve"> uses all possibilities to avoid CO</w:t>
      </w:r>
      <w:r w:rsidRPr="00494190">
        <w:rPr>
          <w:rFonts w:cs="RWE Sans"/>
          <w:color w:val="auto"/>
          <w:szCs w:val="20"/>
          <w:vertAlign w:val="subscript"/>
          <w:lang w:val="en-US"/>
        </w:rPr>
        <w:t>2</w:t>
      </w:r>
      <w:r w:rsidRPr="00494190">
        <w:rPr>
          <w:rFonts w:cs="RWE Sans"/>
          <w:color w:val="auto"/>
          <w:szCs w:val="20"/>
          <w:lang w:val="en-US"/>
        </w:rPr>
        <w:t xml:space="preserve"> in the conventional production process as well. The use of high-quality scrap</w:t>
      </w:r>
      <w:r w:rsidRPr="000E1894">
        <w:rPr>
          <w:rFonts w:cs="RWE Sans"/>
          <w:color w:val="auto"/>
          <w:szCs w:val="20"/>
          <w:lang w:val="en-US"/>
        </w:rPr>
        <w:t xml:space="preserve">-based recycled material in the blast furnace is an innovative step. We are </w:t>
      </w:r>
      <w:r>
        <w:rPr>
          <w:rFonts w:cs="RWE Sans"/>
          <w:color w:val="auto"/>
          <w:szCs w:val="20"/>
          <w:lang w:val="en-US"/>
        </w:rPr>
        <w:t>glad</w:t>
      </w:r>
      <w:r w:rsidRPr="000E1894">
        <w:rPr>
          <w:rFonts w:cs="RWE Sans"/>
          <w:color w:val="auto"/>
          <w:szCs w:val="20"/>
          <w:lang w:val="en-US"/>
        </w:rPr>
        <w:t xml:space="preserve"> that this approach is now promoted by the Ministry of Economic</w:t>
      </w:r>
      <w:r>
        <w:rPr>
          <w:rFonts w:cs="RWE Sans"/>
          <w:color w:val="auto"/>
          <w:szCs w:val="20"/>
          <w:lang w:val="en-US"/>
        </w:rPr>
        <w:t>s”.</w:t>
      </w:r>
    </w:p>
    <w:p w14:paraId="73646CB9" w14:textId="77777777" w:rsidR="00C426D8" w:rsidRPr="00AC67E9" w:rsidRDefault="00C426D8" w:rsidP="00C426D8">
      <w:pPr>
        <w:spacing w:before="25" w:line="276" w:lineRule="auto"/>
        <w:rPr>
          <w:rFonts w:cs="RWE Sans"/>
          <w:color w:val="auto"/>
          <w:szCs w:val="20"/>
          <w:lang w:val="en-US"/>
        </w:rPr>
      </w:pPr>
    </w:p>
    <w:p w14:paraId="6EABF00D" w14:textId="77777777" w:rsidR="00C426D8" w:rsidRPr="00AC67E9" w:rsidRDefault="00C426D8" w:rsidP="00C426D8">
      <w:pPr>
        <w:spacing w:before="25" w:line="276" w:lineRule="auto"/>
        <w:rPr>
          <w:rFonts w:cs="RWE Sans"/>
          <w:color w:val="auto"/>
          <w:szCs w:val="20"/>
          <w:lang w:val="en-US"/>
        </w:rPr>
      </w:pPr>
      <w:r w:rsidRPr="00AC67E9">
        <w:rPr>
          <w:rFonts w:cs="RWE Sans"/>
          <w:color w:val="auto"/>
          <w:szCs w:val="20"/>
          <w:lang w:val="en-US"/>
        </w:rPr>
        <w:t xml:space="preserve">It </w:t>
      </w:r>
      <w:proofErr w:type="gramStart"/>
      <w:r w:rsidRPr="00AC67E9">
        <w:rPr>
          <w:rFonts w:cs="RWE Sans"/>
          <w:color w:val="auto"/>
          <w:szCs w:val="20"/>
          <w:lang w:val="en-US"/>
        </w:rPr>
        <w:t>is expected</w:t>
      </w:r>
      <w:proofErr w:type="gramEnd"/>
      <w:r w:rsidRPr="00AC67E9">
        <w:rPr>
          <w:rFonts w:cs="RWE Sans"/>
          <w:color w:val="auto"/>
          <w:szCs w:val="20"/>
          <w:lang w:val="en-US"/>
        </w:rPr>
        <w:t xml:space="preserve"> that regular use of the recycled material produced with the new process will begin in the autumn of 2022.</w:t>
      </w:r>
    </w:p>
    <w:p w14:paraId="5525081A" w14:textId="77777777" w:rsidR="00C426D8" w:rsidRPr="00AC67E9" w:rsidRDefault="00C426D8" w:rsidP="00C426D8">
      <w:pPr>
        <w:spacing w:after="160" w:line="259" w:lineRule="auto"/>
        <w:rPr>
          <w:rFonts w:eastAsia="Times New Roman" w:cs="Times New Roman"/>
          <w:b/>
          <w:color w:val="auto"/>
          <w:szCs w:val="20"/>
          <w:lang w:val="en-US" w:eastAsia="ar-SA"/>
        </w:rPr>
      </w:pPr>
    </w:p>
    <w:p w14:paraId="08B49E26" w14:textId="77777777" w:rsidR="00C426D8" w:rsidRPr="00AC67E9" w:rsidRDefault="00C426D8" w:rsidP="00C426D8">
      <w:pPr>
        <w:pStyle w:val="StandardWeb1"/>
        <w:spacing w:after="0" w:line="288" w:lineRule="auto"/>
        <w:rPr>
          <w:rFonts w:asciiTheme="minorHAnsi" w:hAnsiTheme="minorHAnsi"/>
          <w:sz w:val="20"/>
          <w:szCs w:val="20"/>
          <w:lang w:val="en-US"/>
        </w:rPr>
      </w:pPr>
      <w:r w:rsidRPr="00AC67E9">
        <w:rPr>
          <w:rFonts w:asciiTheme="minorHAnsi" w:hAnsiTheme="minorHAnsi"/>
          <w:b/>
          <w:sz w:val="20"/>
          <w:szCs w:val="20"/>
          <w:lang w:val="en-US"/>
        </w:rPr>
        <w:t>Contact</w:t>
      </w:r>
      <w:r w:rsidRPr="00AC67E9">
        <w:rPr>
          <w:rFonts w:asciiTheme="minorHAnsi" w:hAnsiTheme="minorHAnsi"/>
          <w:sz w:val="20"/>
          <w:szCs w:val="20"/>
          <w:lang w:val="en-US"/>
        </w:rPr>
        <w:t>:</w:t>
      </w:r>
      <w:r w:rsidRPr="00AC67E9">
        <w:rPr>
          <w:rFonts w:asciiTheme="minorHAnsi" w:hAnsiTheme="minorHAnsi"/>
          <w:sz w:val="20"/>
          <w:szCs w:val="20"/>
          <w:lang w:val="en-US"/>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C426D8" w:rsidRPr="00AC67E9" w14:paraId="5FAAE56B" w14:textId="77777777" w:rsidTr="00BF2A1C">
        <w:tc>
          <w:tcPr>
            <w:tcW w:w="3680" w:type="dxa"/>
          </w:tcPr>
          <w:p w14:paraId="1423BCF9" w14:textId="77777777" w:rsidR="00C426D8" w:rsidRPr="00B6697F" w:rsidRDefault="00C426D8" w:rsidP="00BF2A1C">
            <w:pPr>
              <w:pStyle w:val="StandardWeb1"/>
              <w:spacing w:after="0" w:line="288" w:lineRule="auto"/>
              <w:rPr>
                <w:rFonts w:asciiTheme="minorHAnsi" w:hAnsiTheme="minorHAnsi"/>
                <w:sz w:val="20"/>
              </w:rPr>
            </w:pPr>
            <w:r w:rsidRPr="00B6697F">
              <w:rPr>
                <w:rFonts w:asciiTheme="minorHAnsi" w:hAnsiTheme="minorHAnsi"/>
                <w:sz w:val="20"/>
              </w:rPr>
              <w:t>TSR Recycling GmbH &amp; Co. KG</w:t>
            </w:r>
          </w:p>
          <w:p w14:paraId="3A155388" w14:textId="77777777" w:rsidR="00C426D8" w:rsidRPr="00B6697F" w:rsidRDefault="00C426D8" w:rsidP="00BF2A1C">
            <w:pPr>
              <w:spacing w:line="288" w:lineRule="auto"/>
              <w:ind w:right="-113"/>
              <w:rPr>
                <w:szCs w:val="20"/>
              </w:rPr>
            </w:pPr>
            <w:r w:rsidRPr="00B6697F">
              <w:rPr>
                <w:szCs w:val="20"/>
              </w:rPr>
              <w:t>Kommunikation &amp; Marketing</w:t>
            </w:r>
          </w:p>
          <w:p w14:paraId="5F324F49" w14:textId="77777777" w:rsidR="00C426D8" w:rsidRPr="00B6697F" w:rsidRDefault="00C426D8" w:rsidP="00BF2A1C">
            <w:pPr>
              <w:spacing w:line="288" w:lineRule="auto"/>
              <w:rPr>
                <w:szCs w:val="20"/>
              </w:rPr>
            </w:pPr>
            <w:r w:rsidRPr="00B6697F">
              <w:rPr>
                <w:szCs w:val="20"/>
              </w:rPr>
              <w:t xml:space="preserve">Isabell </w:t>
            </w:r>
            <w:proofErr w:type="spellStart"/>
            <w:r w:rsidRPr="00B6697F">
              <w:rPr>
                <w:szCs w:val="20"/>
              </w:rPr>
              <w:t>Kreuer</w:t>
            </w:r>
            <w:proofErr w:type="spellEnd"/>
          </w:p>
          <w:p w14:paraId="28189D48" w14:textId="77777777" w:rsidR="00C426D8" w:rsidRPr="00B6697F" w:rsidRDefault="00C426D8" w:rsidP="00BF2A1C">
            <w:pPr>
              <w:spacing w:line="288" w:lineRule="auto"/>
              <w:rPr>
                <w:szCs w:val="20"/>
              </w:rPr>
            </w:pPr>
            <w:r w:rsidRPr="00B6697F">
              <w:rPr>
                <w:szCs w:val="20"/>
              </w:rPr>
              <w:t>P: +49 2306 106 -3916</w:t>
            </w:r>
          </w:p>
          <w:p w14:paraId="53568D00" w14:textId="77777777" w:rsidR="00C426D8" w:rsidRPr="00B6697F" w:rsidRDefault="00741E94" w:rsidP="00BF2A1C">
            <w:pPr>
              <w:rPr>
                <w:rStyle w:val="Hyperlink"/>
              </w:rPr>
            </w:pPr>
            <w:hyperlink r:id="rId11" w:history="1">
              <w:r w:rsidR="00C426D8" w:rsidRPr="00B6697F">
                <w:rPr>
                  <w:rStyle w:val="Hyperlink"/>
                  <w:szCs w:val="20"/>
                </w:rPr>
                <w:t>i</w:t>
              </w:r>
              <w:r w:rsidR="00C426D8" w:rsidRPr="00B6697F">
                <w:rPr>
                  <w:rStyle w:val="Hyperlink"/>
                </w:rPr>
                <w:t>sabell.kreuer@tsr.eu</w:t>
              </w:r>
            </w:hyperlink>
          </w:p>
          <w:p w14:paraId="3A6C1B88" w14:textId="77777777" w:rsidR="00C426D8" w:rsidRPr="002C7C06" w:rsidRDefault="00741E94" w:rsidP="00BF2A1C">
            <w:pPr>
              <w:rPr>
                <w:szCs w:val="20"/>
              </w:rPr>
            </w:pPr>
            <w:hyperlink r:id="rId12" w:history="1">
              <w:r w:rsidR="00C426D8" w:rsidRPr="002C7C06">
                <w:rPr>
                  <w:rStyle w:val="Hyperlink"/>
                  <w:szCs w:val="20"/>
                </w:rPr>
                <w:t>www.tsr.eu</w:t>
              </w:r>
            </w:hyperlink>
          </w:p>
        </w:tc>
        <w:tc>
          <w:tcPr>
            <w:tcW w:w="3680" w:type="dxa"/>
          </w:tcPr>
          <w:p w14:paraId="606904C6" w14:textId="77777777" w:rsidR="00C426D8" w:rsidRPr="00AC67E9" w:rsidRDefault="00C426D8" w:rsidP="00BF2A1C">
            <w:pPr>
              <w:pStyle w:val="StandardWeb1"/>
              <w:spacing w:after="0" w:line="288" w:lineRule="auto"/>
              <w:rPr>
                <w:rFonts w:asciiTheme="minorHAnsi" w:hAnsiTheme="minorHAnsi"/>
                <w:sz w:val="20"/>
                <w:szCs w:val="20"/>
                <w:lang w:val="en-US"/>
              </w:rPr>
            </w:pPr>
            <w:r w:rsidRPr="00AC67E9">
              <w:rPr>
                <w:rFonts w:asciiTheme="minorHAnsi" w:hAnsiTheme="minorHAnsi"/>
                <w:sz w:val="20"/>
                <w:szCs w:val="20"/>
                <w:lang w:val="en-US"/>
              </w:rPr>
              <w:t>thyssenkrupp Steel Europe AG</w:t>
            </w:r>
          </w:p>
          <w:p w14:paraId="37E90E00" w14:textId="77777777" w:rsidR="00C426D8" w:rsidRPr="00AC67E9" w:rsidRDefault="00C426D8" w:rsidP="00BF2A1C">
            <w:pPr>
              <w:spacing w:line="288" w:lineRule="auto"/>
              <w:rPr>
                <w:szCs w:val="20"/>
                <w:lang w:val="en-US"/>
              </w:rPr>
            </w:pPr>
            <w:r w:rsidRPr="00AC67E9">
              <w:rPr>
                <w:szCs w:val="20"/>
                <w:lang w:val="en-US"/>
              </w:rPr>
              <w:t>Media Relations</w:t>
            </w:r>
          </w:p>
          <w:p w14:paraId="02CAE953" w14:textId="77777777" w:rsidR="00C426D8" w:rsidRPr="00AC67E9" w:rsidRDefault="00C426D8" w:rsidP="00BF2A1C">
            <w:pPr>
              <w:spacing w:line="288" w:lineRule="auto"/>
              <w:rPr>
                <w:szCs w:val="20"/>
                <w:lang w:val="en-US"/>
              </w:rPr>
            </w:pPr>
            <w:r w:rsidRPr="00AC67E9">
              <w:rPr>
                <w:szCs w:val="20"/>
                <w:lang w:val="en-US"/>
              </w:rPr>
              <w:t>Mark Stagge</w:t>
            </w:r>
          </w:p>
          <w:p w14:paraId="3D65C807" w14:textId="77777777" w:rsidR="00C426D8" w:rsidRPr="00AC67E9" w:rsidRDefault="00C426D8" w:rsidP="00BF2A1C">
            <w:pPr>
              <w:spacing w:line="288" w:lineRule="auto"/>
              <w:rPr>
                <w:szCs w:val="20"/>
                <w:lang w:val="en-US"/>
              </w:rPr>
            </w:pPr>
            <w:r w:rsidRPr="00AC67E9">
              <w:rPr>
                <w:szCs w:val="20"/>
                <w:lang w:val="en-US"/>
              </w:rPr>
              <w:t>P: +49 203 52</w:t>
            </w:r>
            <w:r w:rsidRPr="00AC67E9">
              <w:rPr>
                <w:rFonts w:ascii="Arial" w:hAnsi="Arial" w:cs="Arial"/>
                <w:szCs w:val="20"/>
                <w:lang w:val="en-US"/>
              </w:rPr>
              <w:t> </w:t>
            </w:r>
            <w:r w:rsidRPr="00AC67E9">
              <w:rPr>
                <w:szCs w:val="20"/>
                <w:lang w:val="en-US"/>
              </w:rPr>
              <w:t>-</w:t>
            </w:r>
            <w:r w:rsidRPr="00AC67E9">
              <w:rPr>
                <w:rFonts w:ascii="Arial" w:hAnsi="Arial" w:cs="Arial"/>
                <w:szCs w:val="20"/>
                <w:lang w:val="en-US"/>
              </w:rPr>
              <w:t> </w:t>
            </w:r>
            <w:r w:rsidRPr="00AC67E9">
              <w:rPr>
                <w:szCs w:val="20"/>
                <w:lang w:val="en-US"/>
              </w:rPr>
              <w:t>28216</w:t>
            </w:r>
          </w:p>
          <w:p w14:paraId="04B79B33" w14:textId="77777777" w:rsidR="00C426D8" w:rsidRPr="00AC67E9" w:rsidRDefault="00741E94" w:rsidP="00BF2A1C">
            <w:pPr>
              <w:spacing w:line="288" w:lineRule="auto"/>
              <w:rPr>
                <w:szCs w:val="20"/>
                <w:lang w:val="en-US"/>
              </w:rPr>
            </w:pPr>
            <w:hyperlink r:id="rId13" w:history="1">
              <w:r w:rsidR="00C426D8" w:rsidRPr="00AC67E9">
                <w:rPr>
                  <w:rStyle w:val="Hyperlink"/>
                  <w:szCs w:val="20"/>
                  <w:lang w:val="en-US"/>
                </w:rPr>
                <w:t>mark.stagge@thyssenkrupp.com</w:t>
              </w:r>
            </w:hyperlink>
          </w:p>
          <w:p w14:paraId="12C9B82A" w14:textId="77777777" w:rsidR="00C426D8" w:rsidRPr="00AC67E9" w:rsidRDefault="00741E94" w:rsidP="00BF2A1C">
            <w:pPr>
              <w:spacing w:line="288" w:lineRule="auto"/>
              <w:rPr>
                <w:color w:val="0563C1" w:themeColor="hyperlink"/>
                <w:u w:val="single"/>
                <w:lang w:val="en-US"/>
              </w:rPr>
            </w:pPr>
            <w:hyperlink r:id="rId14" w:history="1">
              <w:r w:rsidR="00C426D8" w:rsidRPr="00AC67E9">
                <w:rPr>
                  <w:rStyle w:val="Hyperlink"/>
                  <w:lang w:val="en-US"/>
                </w:rPr>
                <w:t>www.thyssenkrupp-steel.com</w:t>
              </w:r>
            </w:hyperlink>
          </w:p>
        </w:tc>
      </w:tr>
    </w:tbl>
    <w:p w14:paraId="3A30229F" w14:textId="77777777" w:rsidR="00C426D8" w:rsidRPr="00AC67E9" w:rsidRDefault="00C426D8" w:rsidP="00C426D8">
      <w:pPr>
        <w:spacing w:line="288" w:lineRule="auto"/>
        <w:rPr>
          <w:rFonts w:eastAsia="Times New Roman" w:cs="Times New Roman"/>
          <w:color w:val="auto"/>
          <w:szCs w:val="20"/>
          <w:lang w:val="en-US" w:eastAsia="ar-SA"/>
        </w:rPr>
      </w:pPr>
    </w:p>
    <w:p w14:paraId="315648E8" w14:textId="77777777" w:rsidR="002C7C06" w:rsidRDefault="002C7C06" w:rsidP="00C426D8">
      <w:pPr>
        <w:spacing w:after="160" w:line="259" w:lineRule="auto"/>
        <w:rPr>
          <w:b/>
          <w:color w:val="auto"/>
          <w:szCs w:val="20"/>
          <w:lang w:val="en-US"/>
        </w:rPr>
      </w:pPr>
    </w:p>
    <w:p w14:paraId="3815A78C" w14:textId="77777777" w:rsidR="002C7C06" w:rsidRPr="00830211" w:rsidRDefault="002C7C06" w:rsidP="002C7C06">
      <w:pPr>
        <w:spacing w:line="288" w:lineRule="auto"/>
        <w:textAlignment w:val="center"/>
        <w:rPr>
          <w:szCs w:val="20"/>
        </w:rPr>
      </w:pPr>
      <w:r w:rsidRPr="00830211">
        <w:rPr>
          <w:szCs w:val="20"/>
        </w:rPr>
        <w:t>Hüttenwerke Krupp Mannesmann GmbH</w:t>
      </w:r>
    </w:p>
    <w:p w14:paraId="31C97E33" w14:textId="77777777" w:rsidR="002C7C06" w:rsidRPr="00830211" w:rsidRDefault="002C7C06" w:rsidP="002C7C06">
      <w:pPr>
        <w:spacing w:line="288" w:lineRule="auto"/>
        <w:textAlignment w:val="center"/>
        <w:rPr>
          <w:szCs w:val="20"/>
        </w:rPr>
      </w:pPr>
      <w:r w:rsidRPr="00830211">
        <w:rPr>
          <w:szCs w:val="20"/>
        </w:rPr>
        <w:t>Dr. Thomas Schneeberger</w:t>
      </w:r>
    </w:p>
    <w:p w14:paraId="19FB4A4A" w14:textId="77777777" w:rsidR="002C7C06" w:rsidRPr="00830211" w:rsidRDefault="002C7C06" w:rsidP="002C7C06">
      <w:pPr>
        <w:spacing w:line="288" w:lineRule="auto"/>
        <w:textAlignment w:val="center"/>
        <w:rPr>
          <w:szCs w:val="20"/>
        </w:rPr>
      </w:pPr>
      <w:r w:rsidRPr="00830211">
        <w:rPr>
          <w:szCs w:val="20"/>
        </w:rPr>
        <w:t>Lei</w:t>
      </w:r>
      <w:r>
        <w:rPr>
          <w:szCs w:val="20"/>
        </w:rPr>
        <w:t xml:space="preserve">ter Unternehmensentwicklung und </w:t>
      </w:r>
      <w:r w:rsidRPr="00830211">
        <w:rPr>
          <w:szCs w:val="20"/>
        </w:rPr>
        <w:t xml:space="preserve">Kommunikation </w:t>
      </w:r>
    </w:p>
    <w:p w14:paraId="585DB19A" w14:textId="77777777" w:rsidR="002C7C06" w:rsidRPr="00830211" w:rsidRDefault="002C7C06" w:rsidP="002C7C06">
      <w:pPr>
        <w:spacing w:line="288" w:lineRule="auto"/>
        <w:textAlignment w:val="center"/>
        <w:rPr>
          <w:szCs w:val="20"/>
        </w:rPr>
      </w:pPr>
      <w:r w:rsidRPr="00830211">
        <w:rPr>
          <w:szCs w:val="20"/>
        </w:rPr>
        <w:t>T</w:t>
      </w:r>
      <w:r>
        <w:rPr>
          <w:szCs w:val="20"/>
        </w:rPr>
        <w:t xml:space="preserve">: </w:t>
      </w:r>
      <w:r w:rsidRPr="00830211">
        <w:rPr>
          <w:szCs w:val="20"/>
        </w:rPr>
        <w:t>+49 203 999-2807</w:t>
      </w:r>
    </w:p>
    <w:p w14:paraId="63AD050D" w14:textId="1D734E0B" w:rsidR="00C426D8" w:rsidRPr="002C7C06" w:rsidRDefault="00741E94" w:rsidP="002C7C06">
      <w:pPr>
        <w:spacing w:after="160" w:line="259" w:lineRule="auto"/>
        <w:rPr>
          <w:b/>
          <w:color w:val="auto"/>
          <w:szCs w:val="20"/>
        </w:rPr>
      </w:pPr>
      <w:hyperlink r:id="rId15" w:history="1">
        <w:r w:rsidR="002C7C06" w:rsidRPr="00830211">
          <w:rPr>
            <w:rStyle w:val="Hyperlink"/>
          </w:rPr>
          <w:t>thomas.schneeberger@hkm.de</w:t>
        </w:r>
      </w:hyperlink>
      <w:r w:rsidR="002C7C06" w:rsidRPr="00830211">
        <w:rPr>
          <w:rStyle w:val="Hyperlink"/>
        </w:rPr>
        <w:br/>
      </w:r>
      <w:hyperlink r:id="rId16" w:history="1">
        <w:r w:rsidR="002C7C06" w:rsidRPr="00830211">
          <w:rPr>
            <w:rStyle w:val="Hyperlink"/>
            <w:szCs w:val="20"/>
          </w:rPr>
          <w:t>www.hkm.de</w:t>
        </w:r>
      </w:hyperlink>
      <w:r w:rsidR="00C426D8" w:rsidRPr="002C7C06">
        <w:rPr>
          <w:b/>
          <w:color w:val="auto"/>
          <w:szCs w:val="20"/>
        </w:rPr>
        <w:br w:type="page"/>
      </w:r>
    </w:p>
    <w:p w14:paraId="7FA7B503" w14:textId="77777777" w:rsidR="00C426D8" w:rsidRPr="000E1894" w:rsidRDefault="00C426D8" w:rsidP="00C426D8">
      <w:pPr>
        <w:spacing w:line="288" w:lineRule="auto"/>
        <w:rPr>
          <w:color w:val="auto"/>
          <w:szCs w:val="20"/>
          <w:lang w:val="en-US"/>
        </w:rPr>
      </w:pPr>
      <w:r w:rsidRPr="00B6697F">
        <w:rPr>
          <w:b/>
          <w:color w:val="auto"/>
          <w:szCs w:val="20"/>
        </w:rPr>
        <w:lastRenderedPageBreak/>
        <w:t xml:space="preserve">Die TSR Recycling GmbH &amp; Co. </w:t>
      </w:r>
      <w:r w:rsidRPr="00AC67E9">
        <w:rPr>
          <w:b/>
          <w:color w:val="auto"/>
          <w:szCs w:val="20"/>
          <w:lang w:val="en-US"/>
        </w:rPr>
        <w:t>KG</w:t>
      </w:r>
      <w:r w:rsidRPr="00AC67E9">
        <w:rPr>
          <w:color w:val="auto"/>
          <w:szCs w:val="20"/>
          <w:lang w:val="en-US"/>
        </w:rPr>
        <w:t xml:space="preserve"> – a company of the REMONDIS Group </w:t>
      </w:r>
      <w:r w:rsidRPr="00AC67E9">
        <w:rPr>
          <w:color w:val="auto"/>
          <w:spacing w:val="-2"/>
          <w:szCs w:val="20"/>
          <w:lang w:val="en-US"/>
        </w:rPr>
        <w:t xml:space="preserve">– </w:t>
      </w:r>
      <w:r>
        <w:rPr>
          <w:color w:val="auto"/>
          <w:spacing w:val="-2"/>
          <w:szCs w:val="20"/>
          <w:lang w:val="en-US"/>
        </w:rPr>
        <w:t>i</w:t>
      </w:r>
      <w:r w:rsidRPr="00AC67E9">
        <w:rPr>
          <w:color w:val="auto"/>
          <w:spacing w:val="-2"/>
          <w:szCs w:val="20"/>
          <w:lang w:val="en-US"/>
        </w:rPr>
        <w:t>s one of the leading companies for the recycling of</w:t>
      </w:r>
      <w:r>
        <w:rPr>
          <w:color w:val="auto"/>
          <w:spacing w:val="-2"/>
          <w:szCs w:val="20"/>
          <w:lang w:val="en-US"/>
        </w:rPr>
        <w:t xml:space="preserve"> ferrous and non-ferrous metals</w:t>
      </w:r>
      <w:r w:rsidRPr="00AC67E9">
        <w:rPr>
          <w:color w:val="auto"/>
          <w:spacing w:val="-2"/>
          <w:szCs w:val="20"/>
          <w:lang w:val="en-US"/>
        </w:rPr>
        <w:t>.</w:t>
      </w:r>
      <w:r w:rsidRPr="000E1894">
        <w:rPr>
          <w:lang w:val="en-US"/>
        </w:rPr>
        <w:t xml:space="preserve"> </w:t>
      </w:r>
      <w:r w:rsidRPr="000E1894">
        <w:rPr>
          <w:color w:val="auto"/>
          <w:szCs w:val="20"/>
          <w:lang w:val="en-US"/>
        </w:rPr>
        <w:t xml:space="preserve">At its 160 locations throughout Europe, around 3,900 employees </w:t>
      </w:r>
      <w:r>
        <w:rPr>
          <w:color w:val="auto"/>
          <w:szCs w:val="20"/>
          <w:lang w:val="en-US"/>
        </w:rPr>
        <w:t>perform</w:t>
      </w:r>
      <w:r w:rsidRPr="000E1894">
        <w:rPr>
          <w:color w:val="auto"/>
          <w:szCs w:val="20"/>
          <w:lang w:val="en-US"/>
        </w:rPr>
        <w:t xml:space="preserve"> all tasks involved in metal recycling. </w:t>
      </w:r>
      <w:r>
        <w:rPr>
          <w:color w:val="auto"/>
          <w:szCs w:val="20"/>
          <w:lang w:val="en-US"/>
        </w:rPr>
        <w:t>Aside from</w:t>
      </w:r>
      <w:r w:rsidRPr="000E1894">
        <w:rPr>
          <w:color w:val="auto"/>
          <w:szCs w:val="20"/>
          <w:lang w:val="en-US"/>
        </w:rPr>
        <w:t xml:space="preserve"> purchasing, selling and processing, TSR also provides all services for industry, commerce and municipalities relating to scrap metal recycling. By recycling 8.5 million </w:t>
      </w:r>
      <w:proofErr w:type="spellStart"/>
      <w:r w:rsidRPr="000E1894">
        <w:rPr>
          <w:color w:val="auto"/>
          <w:szCs w:val="20"/>
          <w:lang w:val="en-US"/>
        </w:rPr>
        <w:t>ton</w:t>
      </w:r>
      <w:r>
        <w:rPr>
          <w:color w:val="auto"/>
          <w:szCs w:val="20"/>
          <w:lang w:val="en-US"/>
        </w:rPr>
        <w:t>ne</w:t>
      </w:r>
      <w:r w:rsidRPr="000E1894">
        <w:rPr>
          <w:color w:val="auto"/>
          <w:szCs w:val="20"/>
          <w:lang w:val="en-US"/>
        </w:rPr>
        <w:t>s</w:t>
      </w:r>
      <w:proofErr w:type="spellEnd"/>
      <w:r w:rsidRPr="000E1894">
        <w:rPr>
          <w:color w:val="auto"/>
          <w:szCs w:val="20"/>
          <w:lang w:val="en-US"/>
        </w:rPr>
        <w:t xml:space="preserve"> of ferrous and non-ferrous metals, high-quality recyc</w:t>
      </w:r>
      <w:r>
        <w:rPr>
          <w:color w:val="auto"/>
          <w:szCs w:val="20"/>
          <w:lang w:val="en-US"/>
        </w:rPr>
        <w:t>led</w:t>
      </w:r>
      <w:r w:rsidRPr="000E1894">
        <w:rPr>
          <w:color w:val="auto"/>
          <w:szCs w:val="20"/>
          <w:lang w:val="en-US"/>
        </w:rPr>
        <w:t xml:space="preserve"> raw materials </w:t>
      </w:r>
      <w:proofErr w:type="gramStart"/>
      <w:r w:rsidRPr="000E1894">
        <w:rPr>
          <w:color w:val="auto"/>
          <w:szCs w:val="20"/>
          <w:lang w:val="en-US"/>
        </w:rPr>
        <w:t>can be produced</w:t>
      </w:r>
      <w:proofErr w:type="gramEnd"/>
      <w:r w:rsidRPr="000E1894">
        <w:rPr>
          <w:color w:val="auto"/>
          <w:szCs w:val="20"/>
          <w:lang w:val="en-US"/>
        </w:rPr>
        <w:t>, which can then be reused in production. TSR is thus an important link in the circular economy and helps conserve resources and the environment on a sustainable basis.</w:t>
      </w:r>
    </w:p>
    <w:p w14:paraId="5FD82681" w14:textId="77777777" w:rsidR="00C426D8" w:rsidRPr="000E1894" w:rsidRDefault="00C426D8" w:rsidP="00C426D8">
      <w:pPr>
        <w:spacing w:line="288" w:lineRule="auto"/>
        <w:rPr>
          <w:color w:val="auto"/>
          <w:szCs w:val="20"/>
          <w:lang w:val="en-US"/>
        </w:rPr>
      </w:pPr>
    </w:p>
    <w:p w14:paraId="024A0ACB" w14:textId="77777777" w:rsidR="00C426D8" w:rsidRPr="00AC67E9" w:rsidRDefault="00C426D8" w:rsidP="00C426D8">
      <w:pPr>
        <w:spacing w:line="288" w:lineRule="auto"/>
        <w:rPr>
          <w:color w:val="auto"/>
          <w:szCs w:val="20"/>
          <w:lang w:val="en-US"/>
        </w:rPr>
      </w:pPr>
      <w:proofErr w:type="gramStart"/>
      <w:r w:rsidRPr="00AC67E9">
        <w:rPr>
          <w:b/>
          <w:color w:val="auto"/>
          <w:szCs w:val="20"/>
          <w:lang w:val="en-US"/>
        </w:rPr>
        <w:t>thyssenkrupp</w:t>
      </w:r>
      <w:proofErr w:type="gramEnd"/>
      <w:r w:rsidRPr="00AC67E9">
        <w:rPr>
          <w:b/>
          <w:color w:val="auto"/>
          <w:szCs w:val="20"/>
          <w:lang w:val="en-US"/>
        </w:rPr>
        <w:t xml:space="preserve"> Steel</w:t>
      </w:r>
      <w:r w:rsidRPr="00AC67E9">
        <w:rPr>
          <w:color w:val="auto"/>
          <w:szCs w:val="20"/>
          <w:lang w:val="en-US"/>
        </w:rPr>
        <w:t xml:space="preserve"> is one of the world’s leading suppliers of high-grade flat steel and stands for innovations in steel and high-quality products for innovative and demanding applications. With around 27,000 employees, the company produces about 11 million </w:t>
      </w:r>
      <w:proofErr w:type="spellStart"/>
      <w:r w:rsidRPr="00AC67E9">
        <w:rPr>
          <w:color w:val="auto"/>
          <w:szCs w:val="20"/>
          <w:lang w:val="en-US"/>
        </w:rPr>
        <w:t>tonnes</w:t>
      </w:r>
      <w:proofErr w:type="spellEnd"/>
      <w:r w:rsidRPr="00AC67E9">
        <w:rPr>
          <w:color w:val="auto"/>
          <w:szCs w:val="20"/>
          <w:lang w:val="en-US"/>
        </w:rPr>
        <w:t xml:space="preserve"> of crude steel per year – making it Germany’s largest flat steel manufacturer. Its capabilities range from custom material solutions to material-related services.</w:t>
      </w:r>
    </w:p>
    <w:p w14:paraId="6D8CBEBF" w14:textId="77777777" w:rsidR="00C426D8" w:rsidRPr="00AC67E9" w:rsidRDefault="00C426D8" w:rsidP="00C426D8">
      <w:pPr>
        <w:spacing w:line="288" w:lineRule="auto"/>
        <w:rPr>
          <w:color w:val="auto"/>
          <w:spacing w:val="-2"/>
          <w:szCs w:val="20"/>
          <w:lang w:val="en-US"/>
        </w:rPr>
      </w:pPr>
    </w:p>
    <w:p w14:paraId="4B7E9DA6" w14:textId="77777777" w:rsidR="00C426D8" w:rsidRPr="00AC67E9" w:rsidRDefault="00C426D8" w:rsidP="00C426D8">
      <w:pPr>
        <w:spacing w:line="288" w:lineRule="auto"/>
        <w:rPr>
          <w:color w:val="auto"/>
          <w:szCs w:val="20"/>
          <w:lang w:val="en-US"/>
        </w:rPr>
      </w:pPr>
      <w:proofErr w:type="spellStart"/>
      <w:r w:rsidRPr="00AC67E9">
        <w:rPr>
          <w:b/>
          <w:color w:val="auto"/>
          <w:szCs w:val="20"/>
          <w:lang w:val="en-US"/>
        </w:rPr>
        <w:t>Hüttenwerke</w:t>
      </w:r>
      <w:proofErr w:type="spellEnd"/>
      <w:r w:rsidRPr="00AC67E9">
        <w:rPr>
          <w:b/>
          <w:color w:val="auto"/>
          <w:szCs w:val="20"/>
          <w:lang w:val="en-US"/>
        </w:rPr>
        <w:t xml:space="preserve"> Krupp Mannesmann, HKM for short, </w:t>
      </w:r>
      <w:r w:rsidRPr="00AC67E9">
        <w:rPr>
          <w:color w:val="auto"/>
          <w:szCs w:val="20"/>
          <w:lang w:val="en-US"/>
        </w:rPr>
        <w:t xml:space="preserve">are an integrated iron and steel works specializing in the production of steel and starting products for the processing industry. Our slogan </w:t>
      </w:r>
      <w:r>
        <w:rPr>
          <w:color w:val="auto"/>
          <w:szCs w:val="20"/>
          <w:lang w:val="en-US"/>
        </w:rPr>
        <w:t>“</w:t>
      </w:r>
      <w:r w:rsidRPr="00AC67E9">
        <w:rPr>
          <w:color w:val="auto"/>
          <w:szCs w:val="20"/>
          <w:lang w:val="en-US"/>
        </w:rPr>
        <w:t>Steel. This is us</w:t>
      </w:r>
      <w:proofErr w:type="gramStart"/>
      <w:r w:rsidRPr="00AC67E9">
        <w:rPr>
          <w:color w:val="auto"/>
          <w:szCs w:val="20"/>
          <w:lang w:val="en-US"/>
        </w:rPr>
        <w:t>“ stands</w:t>
      </w:r>
      <w:proofErr w:type="gramEnd"/>
      <w:r w:rsidRPr="00AC67E9">
        <w:rPr>
          <w:color w:val="auto"/>
          <w:szCs w:val="20"/>
          <w:lang w:val="en-US"/>
        </w:rPr>
        <w:t xml:space="preserve"> for long years of experience and extensive expert know-how.  With a workforce of around 3,000 employees, we produce about four million </w:t>
      </w:r>
      <w:proofErr w:type="spellStart"/>
      <w:r w:rsidRPr="00AC67E9">
        <w:rPr>
          <w:color w:val="auto"/>
          <w:szCs w:val="20"/>
          <w:lang w:val="en-US"/>
        </w:rPr>
        <w:t>tonnes</w:t>
      </w:r>
      <w:proofErr w:type="spellEnd"/>
      <w:r w:rsidRPr="00AC67E9">
        <w:rPr>
          <w:color w:val="auto"/>
          <w:szCs w:val="20"/>
          <w:lang w:val="en-US"/>
        </w:rPr>
        <w:t xml:space="preserve"> of steel in the </w:t>
      </w:r>
      <w:r>
        <w:rPr>
          <w:color w:val="auto"/>
          <w:szCs w:val="20"/>
          <w:lang w:val="en-US"/>
        </w:rPr>
        <w:t>South of Duisburg</w:t>
      </w:r>
      <w:r w:rsidRPr="00AC67E9">
        <w:rPr>
          <w:color w:val="auto"/>
          <w:szCs w:val="20"/>
          <w:lang w:val="en-US"/>
        </w:rPr>
        <w:t>! We are able to produce more than 1,000 different steel grades at technically and economically optimized production stages with the highest standards of quali</w:t>
      </w:r>
      <w:r>
        <w:rPr>
          <w:color w:val="auto"/>
          <w:szCs w:val="20"/>
          <w:lang w:val="en-US"/>
        </w:rPr>
        <w:t>ty and environmental protection</w:t>
      </w:r>
      <w:r w:rsidRPr="00AC67E9">
        <w:rPr>
          <w:color w:val="auto"/>
          <w:szCs w:val="20"/>
          <w:lang w:val="en-US"/>
        </w:rPr>
        <w:t>.</w:t>
      </w:r>
    </w:p>
    <w:p w14:paraId="5372C83D" w14:textId="77777777" w:rsidR="00C426D8" w:rsidRPr="00AC67E9" w:rsidRDefault="00C426D8" w:rsidP="00C426D8">
      <w:pPr>
        <w:spacing w:line="288" w:lineRule="auto"/>
        <w:rPr>
          <w:color w:val="auto"/>
          <w:szCs w:val="20"/>
          <w:lang w:val="en-US"/>
        </w:rPr>
      </w:pPr>
    </w:p>
    <w:p w14:paraId="7578AB51" w14:textId="77777777" w:rsidR="00C426D8" w:rsidRPr="00494190" w:rsidRDefault="00C426D8" w:rsidP="00C426D8">
      <w:pPr>
        <w:rPr>
          <w:color w:val="auto"/>
          <w:szCs w:val="20"/>
          <w:lang w:val="en-US"/>
        </w:rPr>
      </w:pPr>
      <w:proofErr w:type="spellStart"/>
      <w:r w:rsidRPr="00AC67E9">
        <w:rPr>
          <w:b/>
          <w:bCs/>
          <w:spacing w:val="6"/>
          <w:lang w:val="en-US"/>
        </w:rPr>
        <w:t>VDEh-Betriebsforschungsinstitut</w:t>
      </w:r>
      <w:proofErr w:type="spellEnd"/>
      <w:r w:rsidRPr="00AC67E9">
        <w:rPr>
          <w:spacing w:val="6"/>
          <w:lang w:val="en-US"/>
        </w:rPr>
        <w:t xml:space="preserve">, </w:t>
      </w:r>
      <w:r w:rsidRPr="00494190">
        <w:rPr>
          <w:color w:val="auto"/>
          <w:szCs w:val="20"/>
          <w:lang w:val="en-US"/>
        </w:rPr>
        <w:t>based in Düsseldorf, is one of Europe's leading institutes for application-oriented research and development in the process industry.  Increasing demands on product quality, production costs, CO</w:t>
      </w:r>
      <w:r w:rsidRPr="00494190">
        <w:rPr>
          <w:color w:val="auto"/>
          <w:szCs w:val="20"/>
          <w:vertAlign w:val="subscript"/>
          <w:lang w:val="en-US"/>
        </w:rPr>
        <w:t xml:space="preserve">2 </w:t>
      </w:r>
      <w:r w:rsidRPr="00494190">
        <w:rPr>
          <w:color w:val="auto"/>
          <w:szCs w:val="20"/>
          <w:lang w:val="en-US"/>
        </w:rPr>
        <w:t xml:space="preserve">emissions and plant utilization are posing new challenges for the steel industry. The BFI offers tailored innovations along the entire process chain of steel production, from the input materials down to the </w:t>
      </w:r>
      <w:proofErr w:type="gramStart"/>
      <w:r w:rsidRPr="00494190">
        <w:rPr>
          <w:color w:val="auto"/>
          <w:szCs w:val="20"/>
          <w:lang w:val="en-US"/>
        </w:rPr>
        <w:t>end product</w:t>
      </w:r>
      <w:proofErr w:type="gramEnd"/>
      <w:r w:rsidRPr="00494190">
        <w:rPr>
          <w:color w:val="auto"/>
          <w:szCs w:val="20"/>
          <w:lang w:val="en-US"/>
        </w:rPr>
        <w:t>. Its research activities include CO</w:t>
      </w:r>
      <w:r w:rsidRPr="00494190">
        <w:rPr>
          <w:color w:val="auto"/>
          <w:szCs w:val="20"/>
          <w:vertAlign w:val="subscript"/>
          <w:lang w:val="en-US"/>
        </w:rPr>
        <w:t>2</w:t>
      </w:r>
      <w:r w:rsidRPr="00494190">
        <w:rPr>
          <w:color w:val="auto"/>
          <w:szCs w:val="20"/>
          <w:lang w:val="en-US"/>
        </w:rPr>
        <w:t xml:space="preserve"> reduction and energy efficiency, process and process chain optimization, circular economy, Industry 4.0 and measurement technology.</w:t>
      </w:r>
    </w:p>
    <w:p w14:paraId="3151367E" w14:textId="77777777" w:rsidR="00C426D8" w:rsidRPr="00AC67E9" w:rsidRDefault="00C426D8" w:rsidP="00C426D8">
      <w:pPr>
        <w:rPr>
          <w:spacing w:val="6"/>
          <w:lang w:val="en-US"/>
        </w:rPr>
      </w:pPr>
    </w:p>
    <w:p w14:paraId="13A44130" w14:textId="77777777" w:rsidR="00C426D8" w:rsidRPr="00AC67E9" w:rsidRDefault="00C426D8" w:rsidP="00C426D8">
      <w:pPr>
        <w:spacing w:line="288" w:lineRule="auto"/>
        <w:rPr>
          <w:color w:val="auto"/>
          <w:szCs w:val="20"/>
          <w:lang w:val="en-US"/>
        </w:rPr>
      </w:pPr>
    </w:p>
    <w:p w14:paraId="6A8802D4" w14:textId="4E2A0F18" w:rsidR="00C72A1A" w:rsidRPr="00C426D8" w:rsidRDefault="00C72A1A" w:rsidP="00C426D8">
      <w:pPr>
        <w:rPr>
          <w:color w:val="auto"/>
          <w:szCs w:val="20"/>
          <w:lang w:val="en-US"/>
        </w:rPr>
      </w:pPr>
    </w:p>
    <w:sectPr w:rsidR="00C72A1A" w:rsidRPr="00C426D8" w:rsidSect="003B516D">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A5D6B" w16cid:durableId="24B22FEF"/>
  <w16cid:commentId w16cid:paraId="07AEC6EA" w16cid:durableId="24B2252C"/>
  <w16cid:commentId w16cid:paraId="5711A7FE" w16cid:durableId="24AE9256"/>
  <w16cid:commentId w16cid:paraId="0B81538B" w16cid:durableId="24B2278E"/>
  <w16cid:commentId w16cid:paraId="7B6EBBA2" w16cid:durableId="24B2296A"/>
  <w16cid:commentId w16cid:paraId="62212245" w16cid:durableId="24B22979"/>
  <w16cid:commentId w16cid:paraId="2C2CAAFA" w16cid:durableId="24AE9257"/>
  <w16cid:commentId w16cid:paraId="48A8009A" w16cid:durableId="24B22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E54E" w14:textId="77777777" w:rsidR="0023696D" w:rsidRDefault="0023696D" w:rsidP="005B5ABA">
      <w:pPr>
        <w:spacing w:line="240" w:lineRule="auto"/>
      </w:pPr>
      <w:r>
        <w:separator/>
      </w:r>
    </w:p>
  </w:endnote>
  <w:endnote w:type="continuationSeparator" w:id="0">
    <w:p w14:paraId="2060CBC1" w14:textId="77777777" w:rsidR="0023696D" w:rsidRDefault="0023696D" w:rsidP="005B5ABA">
      <w:pPr>
        <w:spacing w:line="240" w:lineRule="auto"/>
      </w:pPr>
      <w:r>
        <w:continuationSeparator/>
      </w:r>
    </w:p>
  </w:endnote>
  <w:endnote w:type="continuationNotice" w:id="1">
    <w:p w14:paraId="7DA3998F" w14:textId="77777777" w:rsidR="0023696D" w:rsidRDefault="002369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altName w:val="Arial"/>
    <w:panose1 w:val="020B0306040502020204"/>
    <w:charset w:val="00"/>
    <w:family w:val="swiss"/>
    <w:pitch w:val="variable"/>
    <w:sig w:usb0="800000A7"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Arial"/>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F385" w14:textId="77777777" w:rsidR="00C426D8" w:rsidRDefault="00C426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57157C0D" w14:textId="77777777" w:rsidTr="00C637A0">
      <w:tc>
        <w:tcPr>
          <w:tcW w:w="3680" w:type="dxa"/>
        </w:tcPr>
        <w:p w14:paraId="64B9732E"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39849450"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2E3A8A6B"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16DCFE0B" w14:textId="77777777" w:rsidR="00E47A54" w:rsidRPr="00724ED7"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r>
            <w:rPr>
              <w:rFonts w:asciiTheme="majorHAnsi" w:hAnsiTheme="majorHAnsi"/>
              <w:sz w:val="10"/>
              <w:szCs w:val="14"/>
            </w:rPr>
            <w:br/>
          </w: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370AB74D" w14:textId="77777777" w:rsidR="00E47A54" w:rsidRPr="00E47A54" w:rsidRDefault="00E47A54" w:rsidP="00E47A54">
          <w:pPr>
            <w:pStyle w:val="StandardWeb1"/>
            <w:spacing w:after="0" w:line="288" w:lineRule="auto"/>
            <w:jc w:val="both"/>
            <w:rPr>
              <w:rFonts w:asciiTheme="majorHAnsi" w:hAnsiTheme="majorHAnsi"/>
              <w:sz w:val="10"/>
              <w:szCs w:val="14"/>
            </w:rPr>
          </w:pPr>
          <w:r w:rsidRPr="00E47A54">
            <w:rPr>
              <w:rFonts w:asciiTheme="majorHAnsi" w:hAnsiTheme="majorHAnsi"/>
              <w:sz w:val="10"/>
              <w:szCs w:val="14"/>
            </w:rPr>
            <w:t>thyssenkrupp Steel Europe AG</w:t>
          </w:r>
        </w:p>
        <w:p w14:paraId="3126CD81"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Media Relations</w:t>
          </w:r>
        </w:p>
        <w:p w14:paraId="38A6A11C" w14:textId="77777777" w:rsidR="00E47A54" w:rsidRPr="00E47A54" w:rsidRDefault="008733AC" w:rsidP="00E47A54">
          <w:pPr>
            <w:spacing w:line="288" w:lineRule="auto"/>
            <w:rPr>
              <w:rFonts w:asciiTheme="majorHAnsi" w:hAnsiTheme="majorHAnsi"/>
              <w:sz w:val="10"/>
              <w:szCs w:val="14"/>
            </w:rPr>
          </w:pPr>
          <w:r>
            <w:rPr>
              <w:rFonts w:asciiTheme="majorHAnsi" w:hAnsiTheme="majorHAnsi"/>
              <w:sz w:val="10"/>
              <w:szCs w:val="14"/>
            </w:rPr>
            <w:t>Mark Stagge</w:t>
          </w:r>
        </w:p>
        <w:p w14:paraId="6B7F8171"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1595B6D4" w14:textId="77777777" w:rsidR="00E47A54" w:rsidRPr="00E47A54" w:rsidRDefault="00741E94" w:rsidP="00E47A54">
          <w:pPr>
            <w:spacing w:line="288" w:lineRule="auto"/>
            <w:rPr>
              <w:rFonts w:asciiTheme="majorHAnsi" w:hAnsiTheme="majorHAnsi"/>
              <w:sz w:val="10"/>
              <w:szCs w:val="14"/>
            </w:rPr>
          </w:pPr>
          <w:hyperlink r:id="rId2" w:history="1">
            <w:r w:rsidR="008733AC" w:rsidRPr="00DF3766">
              <w:rPr>
                <w:rStyle w:val="Hyperlink"/>
                <w:rFonts w:asciiTheme="majorHAnsi" w:hAnsiTheme="majorHAnsi"/>
                <w:sz w:val="10"/>
                <w:szCs w:val="14"/>
              </w:rPr>
              <w:t>mark.stagge@thyssenkrupp.com</w:t>
            </w:r>
          </w:hyperlink>
        </w:p>
        <w:p w14:paraId="2B939059" w14:textId="77777777" w:rsidR="00E47A54" w:rsidRPr="00E47A54" w:rsidRDefault="00741E94" w:rsidP="00E47A54">
          <w:pPr>
            <w:spacing w:line="288" w:lineRule="auto"/>
            <w:rPr>
              <w:rFonts w:asciiTheme="majorHAnsi" w:hAnsiTheme="majorHAnsi"/>
              <w:color w:val="0563C1" w:themeColor="hyperlink"/>
              <w:sz w:val="10"/>
              <w:szCs w:val="14"/>
              <w:u w:val="single"/>
            </w:rPr>
          </w:pPr>
          <w:hyperlink r:id="rId3" w:history="1">
            <w:r w:rsidR="00E47A54" w:rsidRPr="00E47A54">
              <w:rPr>
                <w:rStyle w:val="Hyperlink"/>
                <w:rFonts w:asciiTheme="majorHAnsi" w:hAnsiTheme="majorHAnsi"/>
                <w:sz w:val="10"/>
                <w:szCs w:val="14"/>
              </w:rPr>
              <w:t>www.thyssenkrupp-steel.com</w:t>
            </w:r>
          </w:hyperlink>
        </w:p>
      </w:tc>
    </w:tr>
  </w:tbl>
  <w:p w14:paraId="6E44D0C4" w14:textId="77777777" w:rsidR="00040FF0" w:rsidRDefault="00040FF0" w:rsidP="00E47A54">
    <w:pPr>
      <w:pStyle w:val="Fuzeil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5729F18A" w14:textId="77777777" w:rsidTr="00C637A0">
      <w:tc>
        <w:tcPr>
          <w:tcW w:w="3680" w:type="dxa"/>
        </w:tcPr>
        <w:p w14:paraId="610FA473"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3024CCFC"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0ED8A708"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288C9C53" w14:textId="77777777" w:rsidR="00724ED7" w:rsidRPr="00E47A54"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p>
        <w:p w14:paraId="3555DB65" w14:textId="77777777" w:rsidR="00E47A54" w:rsidRPr="00724ED7" w:rsidRDefault="00724ED7" w:rsidP="00724ED7">
          <w:pPr>
            <w:spacing w:line="288" w:lineRule="auto"/>
            <w:rPr>
              <w:rFonts w:asciiTheme="majorHAnsi" w:hAnsiTheme="majorHAnsi"/>
              <w:sz w:val="10"/>
              <w:szCs w:val="14"/>
            </w:rPr>
          </w:pP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3408AB29" w14:textId="77777777" w:rsidR="006945A0" w:rsidRPr="00E47A54" w:rsidRDefault="006945A0" w:rsidP="006945A0">
          <w:pPr>
            <w:pStyle w:val="StandardWeb1"/>
            <w:spacing w:after="0" w:line="288" w:lineRule="auto"/>
            <w:jc w:val="both"/>
            <w:rPr>
              <w:rFonts w:asciiTheme="majorHAnsi" w:hAnsiTheme="majorHAnsi"/>
              <w:sz w:val="10"/>
              <w:szCs w:val="14"/>
            </w:rPr>
          </w:pPr>
          <w:r w:rsidRPr="00E47A54">
            <w:rPr>
              <w:rFonts w:asciiTheme="majorHAnsi" w:hAnsiTheme="majorHAnsi"/>
              <w:sz w:val="10"/>
              <w:szCs w:val="14"/>
            </w:rPr>
            <w:t>thyssenkrupp Steel Europe AG</w:t>
          </w:r>
        </w:p>
        <w:p w14:paraId="4B9B205B" w14:textId="77777777" w:rsidR="006945A0" w:rsidRPr="00E47A54" w:rsidRDefault="006945A0" w:rsidP="006945A0">
          <w:pPr>
            <w:spacing w:line="288" w:lineRule="auto"/>
            <w:rPr>
              <w:rFonts w:asciiTheme="majorHAnsi" w:hAnsiTheme="majorHAnsi"/>
              <w:sz w:val="10"/>
              <w:szCs w:val="14"/>
            </w:rPr>
          </w:pPr>
          <w:r w:rsidRPr="00E47A54">
            <w:rPr>
              <w:rFonts w:asciiTheme="majorHAnsi" w:hAnsiTheme="majorHAnsi"/>
              <w:sz w:val="10"/>
              <w:szCs w:val="14"/>
            </w:rPr>
            <w:t>Media Relations</w:t>
          </w:r>
        </w:p>
        <w:p w14:paraId="19352272" w14:textId="77777777" w:rsidR="006945A0" w:rsidRPr="00E47A54" w:rsidRDefault="006945A0" w:rsidP="006945A0">
          <w:pPr>
            <w:spacing w:line="288" w:lineRule="auto"/>
            <w:rPr>
              <w:rFonts w:asciiTheme="majorHAnsi" w:hAnsiTheme="majorHAnsi"/>
              <w:sz w:val="10"/>
              <w:szCs w:val="14"/>
            </w:rPr>
          </w:pPr>
          <w:r>
            <w:rPr>
              <w:rFonts w:asciiTheme="majorHAnsi" w:hAnsiTheme="majorHAnsi"/>
              <w:sz w:val="10"/>
              <w:szCs w:val="14"/>
            </w:rPr>
            <w:t>Mark Stagge</w:t>
          </w:r>
        </w:p>
        <w:p w14:paraId="26772BA9" w14:textId="77777777" w:rsidR="006945A0" w:rsidRPr="00E47A54" w:rsidRDefault="006945A0" w:rsidP="006945A0">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44D2A75E" w14:textId="77777777" w:rsidR="006945A0" w:rsidRPr="00E47A54" w:rsidRDefault="00741E94" w:rsidP="006945A0">
          <w:pPr>
            <w:spacing w:line="288" w:lineRule="auto"/>
            <w:rPr>
              <w:rFonts w:asciiTheme="majorHAnsi" w:hAnsiTheme="majorHAnsi"/>
              <w:sz w:val="10"/>
              <w:szCs w:val="14"/>
            </w:rPr>
          </w:pPr>
          <w:hyperlink r:id="rId2" w:history="1">
            <w:r w:rsidR="006945A0" w:rsidRPr="00DF3766">
              <w:rPr>
                <w:rStyle w:val="Hyperlink"/>
                <w:rFonts w:asciiTheme="majorHAnsi" w:hAnsiTheme="majorHAnsi"/>
                <w:sz w:val="10"/>
                <w:szCs w:val="14"/>
              </w:rPr>
              <w:t>mark.stagge@thyssenkrupp.com</w:t>
            </w:r>
          </w:hyperlink>
        </w:p>
        <w:p w14:paraId="4045F738" w14:textId="606BAB18" w:rsidR="00E47A54" w:rsidRPr="00E47A54" w:rsidRDefault="00741E94" w:rsidP="006945A0">
          <w:pPr>
            <w:spacing w:line="288" w:lineRule="auto"/>
            <w:rPr>
              <w:rFonts w:asciiTheme="majorHAnsi" w:hAnsiTheme="majorHAnsi"/>
              <w:color w:val="0563C1" w:themeColor="hyperlink"/>
              <w:sz w:val="10"/>
              <w:szCs w:val="14"/>
              <w:u w:val="single"/>
            </w:rPr>
          </w:pPr>
          <w:hyperlink r:id="rId3" w:history="1">
            <w:r w:rsidR="006945A0" w:rsidRPr="00E47A54">
              <w:rPr>
                <w:rStyle w:val="Hyperlink"/>
                <w:rFonts w:asciiTheme="majorHAnsi" w:hAnsiTheme="majorHAnsi"/>
                <w:sz w:val="10"/>
                <w:szCs w:val="14"/>
              </w:rPr>
              <w:t>www.thyssenkrupp-steel.com</w:t>
            </w:r>
          </w:hyperlink>
        </w:p>
      </w:tc>
    </w:tr>
  </w:tbl>
  <w:p w14:paraId="7F241EEF" w14:textId="77777777" w:rsidR="00AF75F1" w:rsidRDefault="00AF7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A520" w14:textId="77777777" w:rsidR="0023696D" w:rsidRDefault="0023696D" w:rsidP="005B5ABA">
      <w:pPr>
        <w:spacing w:line="240" w:lineRule="auto"/>
      </w:pPr>
      <w:r>
        <w:separator/>
      </w:r>
    </w:p>
  </w:footnote>
  <w:footnote w:type="continuationSeparator" w:id="0">
    <w:p w14:paraId="4921E7BF" w14:textId="77777777" w:rsidR="0023696D" w:rsidRDefault="0023696D" w:rsidP="005B5ABA">
      <w:pPr>
        <w:spacing w:line="240" w:lineRule="auto"/>
      </w:pPr>
      <w:r>
        <w:continuationSeparator/>
      </w:r>
    </w:p>
  </w:footnote>
  <w:footnote w:type="continuationNotice" w:id="1">
    <w:p w14:paraId="6F4B3F76" w14:textId="77777777" w:rsidR="0023696D" w:rsidRDefault="002369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DE94" w14:textId="77777777" w:rsidR="00C426D8" w:rsidRDefault="00C426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4572" w14:textId="5E986299" w:rsidR="005B5ABA" w:rsidRDefault="00393E70" w:rsidP="00217D2E">
    <w:pPr>
      <w:pStyle w:val="Kopfzeile"/>
      <w:tabs>
        <w:tab w:val="clear" w:pos="4536"/>
        <w:tab w:val="clear" w:pos="9072"/>
        <w:tab w:val="left" w:pos="6566"/>
      </w:tabs>
      <w:spacing w:after="870" w:line="280" w:lineRule="atLeast"/>
    </w:pPr>
    <w:r>
      <w:rPr>
        <w:noProof/>
        <w:color w:val="FF0000"/>
        <w:lang w:eastAsia="de-DE"/>
      </w:rPr>
      <w:drawing>
        <wp:anchor distT="0" distB="0" distL="114300" distR="114300" simplePos="0" relativeHeight="251696128" behindDoc="0" locked="0" layoutInCell="1" allowOverlap="1" wp14:anchorId="1DEDC56B" wp14:editId="30761BA3">
          <wp:simplePos x="0" y="0"/>
          <wp:positionH relativeFrom="column">
            <wp:posOffset>5177672</wp:posOffset>
          </wp:positionH>
          <wp:positionV relativeFrom="paragraph">
            <wp:posOffset>1306830</wp:posOffset>
          </wp:positionV>
          <wp:extent cx="481035" cy="13856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M_Logo_1000_Pixel.png"/>
                  <pic:cNvPicPr/>
                </pic:nvPicPr>
                <pic:blipFill>
                  <a:blip r:embed="rId1">
                    <a:extLst>
                      <a:ext uri="{28A0092B-C50C-407E-A947-70E740481C1C}">
                        <a14:useLocalDpi xmlns:a14="http://schemas.microsoft.com/office/drawing/2010/main" val="0"/>
                      </a:ext>
                    </a:extLst>
                  </a:blip>
                  <a:stretch>
                    <a:fillRect/>
                  </a:stretch>
                </pic:blipFill>
                <pic:spPr>
                  <a:xfrm>
                    <a:off x="0" y="0"/>
                    <a:ext cx="481035" cy="138566"/>
                  </a:xfrm>
                  <a:prstGeom prst="rect">
                    <a:avLst/>
                  </a:prstGeom>
                </pic:spPr>
              </pic:pic>
            </a:graphicData>
          </a:graphic>
          <wp14:sizeRelH relativeFrom="margin">
            <wp14:pctWidth>0</wp14:pctWidth>
          </wp14:sizeRelH>
          <wp14:sizeRelV relativeFrom="margin">
            <wp14:pctHeight>0</wp14:pctHeight>
          </wp14:sizeRelV>
        </wp:anchor>
      </w:drawing>
    </w:r>
    <w:r w:rsidR="007577F2">
      <w:rPr>
        <w:noProof/>
        <w:lang w:eastAsia="de-DE"/>
      </w:rPr>
      <w:drawing>
        <wp:anchor distT="0" distB="0" distL="114300" distR="114300" simplePos="0" relativeHeight="251691008" behindDoc="0" locked="0" layoutInCell="1" allowOverlap="1" wp14:anchorId="2E27B74E" wp14:editId="44AFEAF3">
          <wp:simplePos x="0" y="0"/>
          <wp:positionH relativeFrom="rightMargin">
            <wp:align>left</wp:align>
          </wp:positionH>
          <wp:positionV relativeFrom="paragraph">
            <wp:posOffset>861890</wp:posOffset>
          </wp:positionV>
          <wp:extent cx="1495425" cy="313690"/>
          <wp:effectExtent l="0" t="0" r="9525"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95425" cy="313690"/>
                  </a:xfrm>
                  <a:prstGeom prst="rect">
                    <a:avLst/>
                  </a:prstGeom>
                </pic:spPr>
              </pic:pic>
            </a:graphicData>
          </a:graphic>
          <wp14:sizeRelH relativeFrom="page">
            <wp14:pctWidth>0</wp14:pctWidth>
          </wp14:sizeRelH>
          <wp14:sizeRelV relativeFrom="page">
            <wp14:pctHeight>0</wp14:pctHeight>
          </wp14:sizeRelV>
        </wp:anchor>
      </w:drawing>
    </w:r>
    <w:r w:rsidR="007577F2" w:rsidRPr="007C3089">
      <w:rPr>
        <w:noProof/>
        <w:lang w:eastAsia="de-DE"/>
      </w:rPr>
      <w:drawing>
        <wp:anchor distT="0" distB="0" distL="114300" distR="114300" simplePos="0" relativeHeight="251683840" behindDoc="1" locked="0" layoutInCell="1" allowOverlap="1" wp14:anchorId="2BD54E49" wp14:editId="3129107A">
          <wp:simplePos x="0" y="0"/>
          <wp:positionH relativeFrom="page">
            <wp:posOffset>6065520</wp:posOffset>
          </wp:positionH>
          <wp:positionV relativeFrom="page">
            <wp:posOffset>820692</wp:posOffset>
          </wp:positionV>
          <wp:extent cx="526314" cy="402167"/>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3">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007577F2" w:rsidRPr="007C3089">
      <w:rPr>
        <w:noProof/>
        <w:lang w:eastAsia="de-DE"/>
      </w:rPr>
      <w:drawing>
        <wp:anchor distT="0" distB="0" distL="114300" distR="114300" simplePos="0" relativeHeight="251684864" behindDoc="0" locked="0" layoutInCell="1" allowOverlap="1" wp14:anchorId="0F69D684" wp14:editId="6A573049">
          <wp:simplePos x="0" y="0"/>
          <wp:positionH relativeFrom="margin">
            <wp:posOffset>4957130</wp:posOffset>
          </wp:positionH>
          <wp:positionV relativeFrom="margin">
            <wp:posOffset>-1556743</wp:posOffset>
          </wp:positionV>
          <wp:extent cx="1033145" cy="323850"/>
          <wp:effectExtent l="0" t="0" r="0" b="0"/>
          <wp:wrapSquare wrapText="bothSides"/>
          <wp:docPr id="9" name="Grafik 9"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14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DE45269" wp14:editId="2B3A639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8BD7B" w14:textId="6C4D7B8C" w:rsidR="00E67FF9" w:rsidRPr="001E7E0A" w:rsidRDefault="00897B67" w:rsidP="001E7E0A">
                          <w:pPr>
                            <w:pStyle w:val="Datumsangabe"/>
                          </w:pPr>
                          <w:r>
                            <w:rPr>
                              <w:noProof/>
                            </w:rPr>
                            <w:fldChar w:fldCharType="begin"/>
                          </w:r>
                          <w:r>
                            <w:rPr>
                              <w:noProof/>
                            </w:rPr>
                            <w:instrText xml:space="preserve"> STYLEREF  Datumsangabe  \* MERGEFORMAT </w:instrText>
                          </w:r>
                          <w:r>
                            <w:rPr>
                              <w:noProof/>
                            </w:rPr>
                            <w:fldChar w:fldCharType="separate"/>
                          </w:r>
                          <w:r w:rsidR="00741E94">
                            <w:rPr>
                              <w:noProof/>
                            </w:rPr>
                            <w:t>20.08.2021</w:t>
                          </w:r>
                          <w:r>
                            <w:rPr>
                              <w:noProof/>
                            </w:rPr>
                            <w:fldChar w:fldCharType="end"/>
                          </w:r>
                        </w:p>
                        <w:p w14:paraId="4D99DAD2" w14:textId="10C133CC" w:rsidR="00E67FF9" w:rsidRDefault="00C426D8"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741E94">
                            <w:rPr>
                              <w:noProof/>
                            </w:rPr>
                            <w:t>3</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741E94">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526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C48BD7B" w14:textId="6C4D7B8C" w:rsidR="00E67FF9" w:rsidRPr="001E7E0A" w:rsidRDefault="00897B67" w:rsidP="001E7E0A">
                    <w:pPr>
                      <w:pStyle w:val="Datumsangabe"/>
                    </w:pPr>
                    <w:r>
                      <w:rPr>
                        <w:noProof/>
                      </w:rPr>
                      <w:fldChar w:fldCharType="begin"/>
                    </w:r>
                    <w:r>
                      <w:rPr>
                        <w:noProof/>
                      </w:rPr>
                      <w:instrText xml:space="preserve"> STYLEREF  Datumsangabe  \* MERGEFORMAT </w:instrText>
                    </w:r>
                    <w:r>
                      <w:rPr>
                        <w:noProof/>
                      </w:rPr>
                      <w:fldChar w:fldCharType="separate"/>
                    </w:r>
                    <w:r w:rsidR="00741E94">
                      <w:rPr>
                        <w:noProof/>
                      </w:rPr>
                      <w:t>20.08.2021</w:t>
                    </w:r>
                    <w:r>
                      <w:rPr>
                        <w:noProof/>
                      </w:rPr>
                      <w:fldChar w:fldCharType="end"/>
                    </w:r>
                  </w:p>
                  <w:p w14:paraId="4D99DAD2" w14:textId="10C133CC" w:rsidR="00E67FF9" w:rsidRDefault="00C426D8"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741E94">
                      <w:rPr>
                        <w:noProof/>
                      </w:rPr>
                      <w:t>3</w:t>
                    </w:r>
                    <w:r w:rsidR="00490007">
                      <w:fldChar w:fldCharType="end"/>
                    </w:r>
                    <w:r w:rsidR="00490007">
                      <w:t>/</w:t>
                    </w:r>
                    <w:r w:rsidR="008D37D4">
                      <w:rPr>
                        <w:noProof/>
                      </w:rPr>
                      <w:fldChar w:fldCharType="begin"/>
                    </w:r>
                    <w:r w:rsidR="008D37D4">
                      <w:rPr>
                        <w:noProof/>
                      </w:rPr>
                      <w:instrText xml:space="preserve"> NUMPAGES   \* MERGEFORMAT </w:instrText>
                    </w:r>
                    <w:r w:rsidR="008D37D4">
                      <w:rPr>
                        <w:noProof/>
                      </w:rPr>
                      <w:fldChar w:fldCharType="separate"/>
                    </w:r>
                    <w:r w:rsidR="00741E94">
                      <w:rPr>
                        <w:noProof/>
                      </w:rPr>
                      <w:t>3</w:t>
                    </w:r>
                    <w:r w:rsidR="008D37D4">
                      <w:rPr>
                        <w:noProof/>
                      </w:rPr>
                      <w:fldChar w:fldCharType="end"/>
                    </w:r>
                  </w:p>
                </w:txbxContent>
              </v:textbox>
              <w10:wrap anchorx="page" anchory="page"/>
            </v:rect>
          </w:pict>
        </mc:Fallback>
      </mc:AlternateContent>
    </w:r>
    <w:r w:rsidR="00217D2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E175" w14:textId="7A2A0ED5" w:rsidR="00036106" w:rsidRDefault="007577F2" w:rsidP="00036106">
    <w:pPr>
      <w:pStyle w:val="Kopfzeile"/>
    </w:pPr>
    <w:r w:rsidRPr="007C3089">
      <w:rPr>
        <w:noProof/>
        <w:lang w:eastAsia="de-DE"/>
      </w:rPr>
      <w:drawing>
        <wp:anchor distT="0" distB="0" distL="114300" distR="114300" simplePos="0" relativeHeight="251686912" behindDoc="1" locked="0" layoutInCell="1" allowOverlap="1" wp14:anchorId="7A0B1202" wp14:editId="0E780577">
          <wp:simplePos x="0" y="0"/>
          <wp:positionH relativeFrom="page">
            <wp:posOffset>6086475</wp:posOffset>
          </wp:positionH>
          <wp:positionV relativeFrom="page">
            <wp:posOffset>989323</wp:posOffset>
          </wp:positionV>
          <wp:extent cx="526314" cy="40216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Pr="007C3089">
      <w:rPr>
        <w:noProof/>
        <w:lang w:eastAsia="de-DE"/>
      </w:rPr>
      <w:drawing>
        <wp:anchor distT="0" distB="0" distL="114300" distR="114300" simplePos="0" relativeHeight="251687936" behindDoc="0" locked="0" layoutInCell="1" allowOverlap="1" wp14:anchorId="54510554" wp14:editId="43465104">
          <wp:simplePos x="0" y="0"/>
          <wp:positionH relativeFrom="margin">
            <wp:posOffset>4985179</wp:posOffset>
          </wp:positionH>
          <wp:positionV relativeFrom="margin">
            <wp:posOffset>-1769683</wp:posOffset>
          </wp:positionV>
          <wp:extent cx="1024255" cy="320675"/>
          <wp:effectExtent l="0" t="0" r="4445" b="3175"/>
          <wp:wrapSquare wrapText="bothSides"/>
          <wp:docPr id="4" name="Grafik 4"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B2111" w14:textId="7ACE4B3B" w:rsidR="002D1B27" w:rsidRPr="00E82BBC" w:rsidRDefault="00825678">
    <w:pPr>
      <w:pStyle w:val="Kopfzeile"/>
      <w:rPr>
        <w:color w:val="FF0000"/>
      </w:rPr>
    </w:pPr>
    <w:r>
      <w:rPr>
        <w:noProof/>
        <w:color w:val="FF0000"/>
        <w:lang w:eastAsia="de-DE"/>
      </w:rPr>
      <w:drawing>
        <wp:anchor distT="0" distB="0" distL="114300" distR="114300" simplePos="0" relativeHeight="251694080" behindDoc="0" locked="0" layoutInCell="1" allowOverlap="1" wp14:anchorId="38776DF8" wp14:editId="103DEFE4">
          <wp:simplePos x="0" y="0"/>
          <wp:positionH relativeFrom="column">
            <wp:posOffset>5216658</wp:posOffset>
          </wp:positionH>
          <wp:positionV relativeFrom="paragraph">
            <wp:posOffset>584200</wp:posOffset>
          </wp:positionV>
          <wp:extent cx="481035" cy="13856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M_Logo_1000_Pixel.png"/>
                  <pic:cNvPicPr/>
                </pic:nvPicPr>
                <pic:blipFill>
                  <a:blip r:embed="rId3">
                    <a:extLst>
                      <a:ext uri="{28A0092B-C50C-407E-A947-70E740481C1C}">
                        <a14:useLocalDpi xmlns:a14="http://schemas.microsoft.com/office/drawing/2010/main" val="0"/>
                      </a:ext>
                    </a:extLst>
                  </a:blip>
                  <a:stretch>
                    <a:fillRect/>
                  </a:stretch>
                </pic:blipFill>
                <pic:spPr>
                  <a:xfrm>
                    <a:off x="0" y="0"/>
                    <a:ext cx="481035" cy="138566"/>
                  </a:xfrm>
                  <a:prstGeom prst="rect">
                    <a:avLst/>
                  </a:prstGeom>
                </pic:spPr>
              </pic:pic>
            </a:graphicData>
          </a:graphic>
          <wp14:sizeRelH relativeFrom="margin">
            <wp14:pctWidth>0</wp14:pctWidth>
          </wp14:sizeRelH>
          <wp14:sizeRelV relativeFrom="margin">
            <wp14:pctHeight>0</wp14:pctHeight>
          </wp14:sizeRelV>
        </wp:anchor>
      </w:drawing>
    </w:r>
    <w:r w:rsidR="007577F2">
      <w:rPr>
        <w:noProof/>
        <w:lang w:eastAsia="de-DE"/>
      </w:rPr>
      <w:drawing>
        <wp:anchor distT="0" distB="0" distL="114300" distR="114300" simplePos="0" relativeHeight="251688960" behindDoc="0" locked="0" layoutInCell="1" allowOverlap="1" wp14:anchorId="7B9ED6B3" wp14:editId="0EDA1DA6">
          <wp:simplePos x="0" y="0"/>
          <wp:positionH relativeFrom="column">
            <wp:posOffset>4790121</wp:posOffset>
          </wp:positionH>
          <wp:positionV relativeFrom="paragraph">
            <wp:posOffset>137998</wp:posOffset>
          </wp:positionV>
          <wp:extent cx="1495425" cy="313690"/>
          <wp:effectExtent l="0" t="0" r="9525"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495425" cy="313690"/>
                  </a:xfrm>
                  <a:prstGeom prst="rect">
                    <a:avLst/>
                  </a:prstGeom>
                </pic:spPr>
              </pic:pic>
            </a:graphicData>
          </a:graphic>
          <wp14:sizeRelH relativeFrom="page">
            <wp14:pctWidth>0</wp14:pctWidth>
          </wp14:sizeRelH>
          <wp14:sizeRelV relativeFrom="page">
            <wp14:pctHeight>0</wp14:pctHeight>
          </wp14:sizeRelV>
        </wp:anchor>
      </w:drawing>
    </w:r>
    <w:r w:rsidR="00C426D8">
      <w:t xml:space="preserve">Press </w:t>
    </w:r>
    <w:proofErr w:type="spellStart"/>
    <w:r w:rsidR="00C426D8">
      <w:t>release</w:t>
    </w:r>
    <w:proofErr w:type="spellEnd"/>
    <w:r w:rsidR="00036106">
      <w:rPr>
        <w:noProof/>
        <w:lang w:eastAsia="de-DE"/>
      </w:rPr>
      <w:tab/>
    </w:r>
    <w:r w:rsidR="00036106">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ullet_blau_RGB_klein"/>
      </v:shape>
    </w:pict>
  </w:numPicBullet>
  <w:numPicBullet w:numPicBulletId="1">
    <w:pict>
      <v:shape id="_x0000_i1027" type="#_x0000_t75" style="width:6pt;height:6pt" o:bullet="t">
        <v:imagedata r:id="rId2" o:title="Bullet_blau_RGB_mittelklein_02"/>
      </v:shape>
    </w:pict>
  </w:numPicBullet>
  <w:abstractNum w:abstractNumId="0" w15:restartNumberingAfterBreak="0">
    <w:nsid w:val="02162427"/>
    <w:multiLevelType w:val="hybridMultilevel"/>
    <w:tmpl w:val="41ACC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2"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15:restartNumberingAfterBreak="0">
    <w:nsid w:val="196437C0"/>
    <w:multiLevelType w:val="hybridMultilevel"/>
    <w:tmpl w:val="08ACE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2D0C95"/>
    <w:multiLevelType w:val="hybridMultilevel"/>
    <w:tmpl w:val="45F4F4A2"/>
    <w:lvl w:ilvl="0" w:tplc="C436D82A">
      <w:start w:val="9"/>
      <w:numFmt w:val="bullet"/>
      <w:lvlText w:val="-"/>
      <w:lvlJc w:val="left"/>
      <w:pPr>
        <w:ind w:left="720" w:hanging="360"/>
      </w:pPr>
      <w:rPr>
        <w:rFonts w:ascii="TKTypeRegular" w:eastAsiaTheme="minorHAnsi" w:hAnsi="TKTypeRegular"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4"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AA7DAD"/>
    <w:multiLevelType w:val="hybridMultilevel"/>
    <w:tmpl w:val="B876F750"/>
    <w:lvl w:ilvl="0" w:tplc="2D543864">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4835FB"/>
    <w:multiLevelType w:val="hybridMultilevel"/>
    <w:tmpl w:val="4DCE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222654"/>
    <w:multiLevelType w:val="hybridMultilevel"/>
    <w:tmpl w:val="988811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9"/>
  </w:num>
  <w:num w:numId="5">
    <w:abstractNumId w:val="18"/>
  </w:num>
  <w:num w:numId="6">
    <w:abstractNumId w:val="9"/>
  </w:num>
  <w:num w:numId="7">
    <w:abstractNumId w:val="18"/>
  </w:num>
  <w:num w:numId="8">
    <w:abstractNumId w:val="19"/>
  </w:num>
  <w:num w:numId="9">
    <w:abstractNumId w:val="18"/>
  </w:num>
  <w:num w:numId="10">
    <w:abstractNumId w:val="18"/>
  </w:num>
  <w:num w:numId="11">
    <w:abstractNumId w:val="27"/>
  </w:num>
  <w:num w:numId="12">
    <w:abstractNumId w:val="27"/>
  </w:num>
  <w:num w:numId="13">
    <w:abstractNumId w:val="27"/>
  </w:num>
  <w:num w:numId="14">
    <w:abstractNumId w:val="3"/>
  </w:num>
  <w:num w:numId="15">
    <w:abstractNumId w:val="5"/>
  </w:num>
  <w:num w:numId="16">
    <w:abstractNumId w:val="6"/>
  </w:num>
  <w:num w:numId="17">
    <w:abstractNumId w:val="10"/>
  </w:num>
  <w:num w:numId="18">
    <w:abstractNumId w:val="23"/>
  </w:num>
  <w:num w:numId="19">
    <w:abstractNumId w:val="22"/>
  </w:num>
  <w:num w:numId="20">
    <w:abstractNumId w:val="16"/>
  </w:num>
  <w:num w:numId="21">
    <w:abstractNumId w:val="8"/>
  </w:num>
  <w:num w:numId="22">
    <w:abstractNumId w:val="2"/>
  </w:num>
  <w:num w:numId="23">
    <w:abstractNumId w:val="12"/>
  </w:num>
  <w:num w:numId="24">
    <w:abstractNumId w:val="7"/>
  </w:num>
  <w:num w:numId="25">
    <w:abstractNumId w:val="17"/>
  </w:num>
  <w:num w:numId="26">
    <w:abstractNumId w:val="21"/>
  </w:num>
  <w:num w:numId="27">
    <w:abstractNumId w:val="29"/>
  </w:num>
  <w:num w:numId="28">
    <w:abstractNumId w:val="1"/>
  </w:num>
  <w:num w:numId="29">
    <w:abstractNumId w:val="14"/>
  </w:num>
  <w:num w:numId="30">
    <w:abstractNumId w:val="11"/>
  </w:num>
  <w:num w:numId="31">
    <w:abstractNumId w:val="13"/>
  </w:num>
  <w:num w:numId="32">
    <w:abstractNumId w:val="20"/>
  </w:num>
  <w:num w:numId="33">
    <w:abstractNumId w:val="4"/>
  </w:num>
  <w:num w:numId="34">
    <w:abstractNumId w:val="26"/>
  </w:num>
  <w:num w:numId="35">
    <w:abstractNumId w:val="0"/>
  </w:num>
  <w:num w:numId="36">
    <w:abstractNumId w:val="25"/>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NDUyNDW2NDcxNDRU0lEKTi0uzszPAykwrAUAlfHrcCwAAAA="/>
  </w:docVars>
  <w:rsids>
    <w:rsidRoot w:val="0075426E"/>
    <w:rsid w:val="00000224"/>
    <w:rsid w:val="00000671"/>
    <w:rsid w:val="00001E7B"/>
    <w:rsid w:val="0000441B"/>
    <w:rsid w:val="00005333"/>
    <w:rsid w:val="00006CFC"/>
    <w:rsid w:val="00010392"/>
    <w:rsid w:val="000106B6"/>
    <w:rsid w:val="0001130D"/>
    <w:rsid w:val="00012598"/>
    <w:rsid w:val="00013973"/>
    <w:rsid w:val="000143CF"/>
    <w:rsid w:val="00016437"/>
    <w:rsid w:val="00016D6A"/>
    <w:rsid w:val="000210CC"/>
    <w:rsid w:val="00021A3E"/>
    <w:rsid w:val="00022818"/>
    <w:rsid w:val="000231AF"/>
    <w:rsid w:val="000259EE"/>
    <w:rsid w:val="00025C91"/>
    <w:rsid w:val="000261E6"/>
    <w:rsid w:val="000324B3"/>
    <w:rsid w:val="00036106"/>
    <w:rsid w:val="00040FF0"/>
    <w:rsid w:val="000416B2"/>
    <w:rsid w:val="00041D56"/>
    <w:rsid w:val="00042E54"/>
    <w:rsid w:val="00047BF9"/>
    <w:rsid w:val="00054062"/>
    <w:rsid w:val="00056719"/>
    <w:rsid w:val="00056ACB"/>
    <w:rsid w:val="00056B18"/>
    <w:rsid w:val="000570B3"/>
    <w:rsid w:val="0005760A"/>
    <w:rsid w:val="00057A49"/>
    <w:rsid w:val="0006281E"/>
    <w:rsid w:val="000653DD"/>
    <w:rsid w:val="00065D3B"/>
    <w:rsid w:val="00066F83"/>
    <w:rsid w:val="000677D4"/>
    <w:rsid w:val="00067B08"/>
    <w:rsid w:val="00067D68"/>
    <w:rsid w:val="000742D3"/>
    <w:rsid w:val="00077266"/>
    <w:rsid w:val="0007753A"/>
    <w:rsid w:val="00085CC6"/>
    <w:rsid w:val="00095EFF"/>
    <w:rsid w:val="0009714D"/>
    <w:rsid w:val="00097807"/>
    <w:rsid w:val="000A136E"/>
    <w:rsid w:val="000A3C08"/>
    <w:rsid w:val="000A40CF"/>
    <w:rsid w:val="000B07A1"/>
    <w:rsid w:val="000B1721"/>
    <w:rsid w:val="000B3E72"/>
    <w:rsid w:val="000B6A80"/>
    <w:rsid w:val="000B6B3F"/>
    <w:rsid w:val="000C0580"/>
    <w:rsid w:val="000C1E1A"/>
    <w:rsid w:val="000C27CD"/>
    <w:rsid w:val="000D312E"/>
    <w:rsid w:val="000D4D6C"/>
    <w:rsid w:val="000D5867"/>
    <w:rsid w:val="000D7652"/>
    <w:rsid w:val="000E199F"/>
    <w:rsid w:val="000E478B"/>
    <w:rsid w:val="000F0127"/>
    <w:rsid w:val="000F0F24"/>
    <w:rsid w:val="000F5F1D"/>
    <w:rsid w:val="000F62A0"/>
    <w:rsid w:val="00102C50"/>
    <w:rsid w:val="001045CD"/>
    <w:rsid w:val="00120AE7"/>
    <w:rsid w:val="00130405"/>
    <w:rsid w:val="001306E1"/>
    <w:rsid w:val="0013130F"/>
    <w:rsid w:val="0013530C"/>
    <w:rsid w:val="00136325"/>
    <w:rsid w:val="001364F9"/>
    <w:rsid w:val="00136EBE"/>
    <w:rsid w:val="00137A1B"/>
    <w:rsid w:val="00142A34"/>
    <w:rsid w:val="0014474F"/>
    <w:rsid w:val="001451D3"/>
    <w:rsid w:val="001465EE"/>
    <w:rsid w:val="00146600"/>
    <w:rsid w:val="00147ED6"/>
    <w:rsid w:val="0015137C"/>
    <w:rsid w:val="00153BEC"/>
    <w:rsid w:val="001553C0"/>
    <w:rsid w:val="00162A87"/>
    <w:rsid w:val="00165354"/>
    <w:rsid w:val="00165F6D"/>
    <w:rsid w:val="00166977"/>
    <w:rsid w:val="00174160"/>
    <w:rsid w:val="0017592A"/>
    <w:rsid w:val="001769C1"/>
    <w:rsid w:val="00177C94"/>
    <w:rsid w:val="00182879"/>
    <w:rsid w:val="001847F0"/>
    <w:rsid w:val="00185574"/>
    <w:rsid w:val="001861FA"/>
    <w:rsid w:val="00186EFE"/>
    <w:rsid w:val="001918E3"/>
    <w:rsid w:val="001958FF"/>
    <w:rsid w:val="00196B95"/>
    <w:rsid w:val="001975A5"/>
    <w:rsid w:val="001A259A"/>
    <w:rsid w:val="001A635E"/>
    <w:rsid w:val="001A65FD"/>
    <w:rsid w:val="001A69BC"/>
    <w:rsid w:val="001A6A82"/>
    <w:rsid w:val="001A6CD7"/>
    <w:rsid w:val="001A771B"/>
    <w:rsid w:val="001B118B"/>
    <w:rsid w:val="001B1643"/>
    <w:rsid w:val="001B235F"/>
    <w:rsid w:val="001B5D61"/>
    <w:rsid w:val="001B6F52"/>
    <w:rsid w:val="001C001F"/>
    <w:rsid w:val="001C031C"/>
    <w:rsid w:val="001C464A"/>
    <w:rsid w:val="001C5486"/>
    <w:rsid w:val="001C6045"/>
    <w:rsid w:val="001C7EF7"/>
    <w:rsid w:val="001D40B1"/>
    <w:rsid w:val="001E125C"/>
    <w:rsid w:val="001E36C6"/>
    <w:rsid w:val="001E4654"/>
    <w:rsid w:val="001E7E0A"/>
    <w:rsid w:val="001F0704"/>
    <w:rsid w:val="001F2570"/>
    <w:rsid w:val="001F7537"/>
    <w:rsid w:val="001F7793"/>
    <w:rsid w:val="00202B21"/>
    <w:rsid w:val="002030D0"/>
    <w:rsid w:val="002053BD"/>
    <w:rsid w:val="002054F6"/>
    <w:rsid w:val="00206179"/>
    <w:rsid w:val="0020624E"/>
    <w:rsid w:val="00210359"/>
    <w:rsid w:val="002108F1"/>
    <w:rsid w:val="00213738"/>
    <w:rsid w:val="00214F6D"/>
    <w:rsid w:val="00215965"/>
    <w:rsid w:val="002164F8"/>
    <w:rsid w:val="00217D2E"/>
    <w:rsid w:val="0022084A"/>
    <w:rsid w:val="00220E92"/>
    <w:rsid w:val="0022554F"/>
    <w:rsid w:val="0023125E"/>
    <w:rsid w:val="00231B46"/>
    <w:rsid w:val="0023696D"/>
    <w:rsid w:val="00240217"/>
    <w:rsid w:val="002414C9"/>
    <w:rsid w:val="00241D80"/>
    <w:rsid w:val="00243C72"/>
    <w:rsid w:val="00243FC7"/>
    <w:rsid w:val="0024653B"/>
    <w:rsid w:val="00250A7A"/>
    <w:rsid w:val="00250F2A"/>
    <w:rsid w:val="002515AA"/>
    <w:rsid w:val="00252404"/>
    <w:rsid w:val="00254695"/>
    <w:rsid w:val="00254AB6"/>
    <w:rsid w:val="002550CD"/>
    <w:rsid w:val="0025786F"/>
    <w:rsid w:val="00265BD0"/>
    <w:rsid w:val="00265E95"/>
    <w:rsid w:val="00266F83"/>
    <w:rsid w:val="00266FFA"/>
    <w:rsid w:val="0027009A"/>
    <w:rsid w:val="00275D79"/>
    <w:rsid w:val="002760FA"/>
    <w:rsid w:val="00276E74"/>
    <w:rsid w:val="00277B27"/>
    <w:rsid w:val="00285124"/>
    <w:rsid w:val="002907B3"/>
    <w:rsid w:val="00297160"/>
    <w:rsid w:val="00297DC4"/>
    <w:rsid w:val="002A07C6"/>
    <w:rsid w:val="002A276B"/>
    <w:rsid w:val="002A3A5A"/>
    <w:rsid w:val="002A46D3"/>
    <w:rsid w:val="002B1779"/>
    <w:rsid w:val="002B2C68"/>
    <w:rsid w:val="002B2F49"/>
    <w:rsid w:val="002B6E17"/>
    <w:rsid w:val="002C0A33"/>
    <w:rsid w:val="002C0A5C"/>
    <w:rsid w:val="002C1925"/>
    <w:rsid w:val="002C4724"/>
    <w:rsid w:val="002C62A1"/>
    <w:rsid w:val="002C672C"/>
    <w:rsid w:val="002C7C06"/>
    <w:rsid w:val="002D1B27"/>
    <w:rsid w:val="002D311D"/>
    <w:rsid w:val="002E1D22"/>
    <w:rsid w:val="002E2401"/>
    <w:rsid w:val="002E2CC9"/>
    <w:rsid w:val="002E3C86"/>
    <w:rsid w:val="002E5C7A"/>
    <w:rsid w:val="002F52AB"/>
    <w:rsid w:val="002F645E"/>
    <w:rsid w:val="002F650C"/>
    <w:rsid w:val="002F70C8"/>
    <w:rsid w:val="00304A38"/>
    <w:rsid w:val="00310C8C"/>
    <w:rsid w:val="00311793"/>
    <w:rsid w:val="00311CDE"/>
    <w:rsid w:val="00313D86"/>
    <w:rsid w:val="00315E81"/>
    <w:rsid w:val="003172EF"/>
    <w:rsid w:val="003176DB"/>
    <w:rsid w:val="00323718"/>
    <w:rsid w:val="00323E6F"/>
    <w:rsid w:val="00327CA2"/>
    <w:rsid w:val="00330565"/>
    <w:rsid w:val="003312D4"/>
    <w:rsid w:val="00331EBC"/>
    <w:rsid w:val="003329BD"/>
    <w:rsid w:val="0033504E"/>
    <w:rsid w:val="00335CE9"/>
    <w:rsid w:val="00335D0B"/>
    <w:rsid w:val="00340993"/>
    <w:rsid w:val="00340ABE"/>
    <w:rsid w:val="003412BB"/>
    <w:rsid w:val="003440A4"/>
    <w:rsid w:val="003446A3"/>
    <w:rsid w:val="00344E08"/>
    <w:rsid w:val="00345613"/>
    <w:rsid w:val="00346C8B"/>
    <w:rsid w:val="00346F37"/>
    <w:rsid w:val="003474B8"/>
    <w:rsid w:val="00347684"/>
    <w:rsid w:val="00347759"/>
    <w:rsid w:val="00347934"/>
    <w:rsid w:val="00351351"/>
    <w:rsid w:val="00356F90"/>
    <w:rsid w:val="00357096"/>
    <w:rsid w:val="003611C0"/>
    <w:rsid w:val="003631FC"/>
    <w:rsid w:val="00366EA6"/>
    <w:rsid w:val="00367CF8"/>
    <w:rsid w:val="0037095C"/>
    <w:rsid w:val="00371A87"/>
    <w:rsid w:val="00372E6F"/>
    <w:rsid w:val="00374CE1"/>
    <w:rsid w:val="0037512F"/>
    <w:rsid w:val="003770AE"/>
    <w:rsid w:val="00377693"/>
    <w:rsid w:val="0038047C"/>
    <w:rsid w:val="00381121"/>
    <w:rsid w:val="00382DE1"/>
    <w:rsid w:val="003843E4"/>
    <w:rsid w:val="003857D6"/>
    <w:rsid w:val="00386EDA"/>
    <w:rsid w:val="00393E70"/>
    <w:rsid w:val="00394191"/>
    <w:rsid w:val="003A1DDB"/>
    <w:rsid w:val="003A2163"/>
    <w:rsid w:val="003A399B"/>
    <w:rsid w:val="003A3CFA"/>
    <w:rsid w:val="003A578A"/>
    <w:rsid w:val="003A61FC"/>
    <w:rsid w:val="003B10F1"/>
    <w:rsid w:val="003B1497"/>
    <w:rsid w:val="003B153D"/>
    <w:rsid w:val="003B1E7E"/>
    <w:rsid w:val="003B516D"/>
    <w:rsid w:val="003C3F58"/>
    <w:rsid w:val="003C6B39"/>
    <w:rsid w:val="003F068A"/>
    <w:rsid w:val="003F1512"/>
    <w:rsid w:val="003F1CCB"/>
    <w:rsid w:val="003F4DD2"/>
    <w:rsid w:val="00401950"/>
    <w:rsid w:val="00402E5D"/>
    <w:rsid w:val="00403C4F"/>
    <w:rsid w:val="004060D4"/>
    <w:rsid w:val="00406EDD"/>
    <w:rsid w:val="00406F39"/>
    <w:rsid w:val="004123F5"/>
    <w:rsid w:val="004132AD"/>
    <w:rsid w:val="00413459"/>
    <w:rsid w:val="0041522D"/>
    <w:rsid w:val="004161F1"/>
    <w:rsid w:val="00416532"/>
    <w:rsid w:val="00420E4F"/>
    <w:rsid w:val="00422574"/>
    <w:rsid w:val="00424DC1"/>
    <w:rsid w:val="00425DDA"/>
    <w:rsid w:val="00427062"/>
    <w:rsid w:val="00427868"/>
    <w:rsid w:val="004357F6"/>
    <w:rsid w:val="00435F9E"/>
    <w:rsid w:val="00437587"/>
    <w:rsid w:val="00440D53"/>
    <w:rsid w:val="00441CC0"/>
    <w:rsid w:val="00443226"/>
    <w:rsid w:val="00443F30"/>
    <w:rsid w:val="004454A2"/>
    <w:rsid w:val="00446EFC"/>
    <w:rsid w:val="00451D5D"/>
    <w:rsid w:val="00452F8A"/>
    <w:rsid w:val="00455722"/>
    <w:rsid w:val="00457F9F"/>
    <w:rsid w:val="004630BC"/>
    <w:rsid w:val="00464F81"/>
    <w:rsid w:val="00466E32"/>
    <w:rsid w:val="00467BE8"/>
    <w:rsid w:val="00467F61"/>
    <w:rsid w:val="0047017D"/>
    <w:rsid w:val="00474019"/>
    <w:rsid w:val="0047407D"/>
    <w:rsid w:val="0047485C"/>
    <w:rsid w:val="00475BFC"/>
    <w:rsid w:val="00477103"/>
    <w:rsid w:val="00477A6C"/>
    <w:rsid w:val="00477A92"/>
    <w:rsid w:val="0048071C"/>
    <w:rsid w:val="00485FCD"/>
    <w:rsid w:val="00490007"/>
    <w:rsid w:val="0049032D"/>
    <w:rsid w:val="004938B1"/>
    <w:rsid w:val="00495E8B"/>
    <w:rsid w:val="00496C31"/>
    <w:rsid w:val="0049723B"/>
    <w:rsid w:val="004A2660"/>
    <w:rsid w:val="004A6D60"/>
    <w:rsid w:val="004A7237"/>
    <w:rsid w:val="004B0EA6"/>
    <w:rsid w:val="004B3625"/>
    <w:rsid w:val="004B4F01"/>
    <w:rsid w:val="004B705F"/>
    <w:rsid w:val="004C046F"/>
    <w:rsid w:val="004C1133"/>
    <w:rsid w:val="004C1E18"/>
    <w:rsid w:val="004C2FB4"/>
    <w:rsid w:val="004C43B9"/>
    <w:rsid w:val="004C6C94"/>
    <w:rsid w:val="004D1918"/>
    <w:rsid w:val="004D3C0F"/>
    <w:rsid w:val="004D4076"/>
    <w:rsid w:val="004D4520"/>
    <w:rsid w:val="004D47DE"/>
    <w:rsid w:val="004D67B1"/>
    <w:rsid w:val="004D6805"/>
    <w:rsid w:val="004E0F97"/>
    <w:rsid w:val="004E1549"/>
    <w:rsid w:val="004E33E0"/>
    <w:rsid w:val="004E3DA9"/>
    <w:rsid w:val="004F0C41"/>
    <w:rsid w:val="004F3F4D"/>
    <w:rsid w:val="004F59AF"/>
    <w:rsid w:val="004F603C"/>
    <w:rsid w:val="00501AA0"/>
    <w:rsid w:val="005028EC"/>
    <w:rsid w:val="00502C97"/>
    <w:rsid w:val="00502CE9"/>
    <w:rsid w:val="00504950"/>
    <w:rsid w:val="00504FD0"/>
    <w:rsid w:val="0050798B"/>
    <w:rsid w:val="005124F8"/>
    <w:rsid w:val="005141A7"/>
    <w:rsid w:val="00514B51"/>
    <w:rsid w:val="00515661"/>
    <w:rsid w:val="005159E6"/>
    <w:rsid w:val="00516C58"/>
    <w:rsid w:val="0052707C"/>
    <w:rsid w:val="00527BDE"/>
    <w:rsid w:val="00530EEE"/>
    <w:rsid w:val="0053102F"/>
    <w:rsid w:val="00531474"/>
    <w:rsid w:val="005322B9"/>
    <w:rsid w:val="005323A3"/>
    <w:rsid w:val="005330E3"/>
    <w:rsid w:val="00534FA6"/>
    <w:rsid w:val="005356B9"/>
    <w:rsid w:val="00535977"/>
    <w:rsid w:val="00540C6E"/>
    <w:rsid w:val="00544BC4"/>
    <w:rsid w:val="005451D0"/>
    <w:rsid w:val="00545A68"/>
    <w:rsid w:val="00556640"/>
    <w:rsid w:val="00557D40"/>
    <w:rsid w:val="00557F22"/>
    <w:rsid w:val="00562279"/>
    <w:rsid w:val="005623E6"/>
    <w:rsid w:val="00562ACC"/>
    <w:rsid w:val="00563A68"/>
    <w:rsid w:val="00563A7F"/>
    <w:rsid w:val="00564077"/>
    <w:rsid w:val="00566CDA"/>
    <w:rsid w:val="00570126"/>
    <w:rsid w:val="00571137"/>
    <w:rsid w:val="00572FD2"/>
    <w:rsid w:val="005731B9"/>
    <w:rsid w:val="0057358F"/>
    <w:rsid w:val="005738F4"/>
    <w:rsid w:val="00573DC5"/>
    <w:rsid w:val="0057485F"/>
    <w:rsid w:val="00576C31"/>
    <w:rsid w:val="0058147E"/>
    <w:rsid w:val="00584019"/>
    <w:rsid w:val="00584295"/>
    <w:rsid w:val="005851CA"/>
    <w:rsid w:val="00585B57"/>
    <w:rsid w:val="00585C45"/>
    <w:rsid w:val="00590ABD"/>
    <w:rsid w:val="0059229A"/>
    <w:rsid w:val="00593146"/>
    <w:rsid w:val="0059570E"/>
    <w:rsid w:val="00596230"/>
    <w:rsid w:val="005A1A95"/>
    <w:rsid w:val="005A1EF6"/>
    <w:rsid w:val="005A5767"/>
    <w:rsid w:val="005A5DC0"/>
    <w:rsid w:val="005B16CF"/>
    <w:rsid w:val="005B5ABA"/>
    <w:rsid w:val="005B6F94"/>
    <w:rsid w:val="005B7322"/>
    <w:rsid w:val="005B7858"/>
    <w:rsid w:val="005C0D4C"/>
    <w:rsid w:val="005C5006"/>
    <w:rsid w:val="005C6FEF"/>
    <w:rsid w:val="005C73A0"/>
    <w:rsid w:val="005C7DC4"/>
    <w:rsid w:val="005D60CE"/>
    <w:rsid w:val="005D647F"/>
    <w:rsid w:val="005E3FEB"/>
    <w:rsid w:val="005E7FCB"/>
    <w:rsid w:val="005F20AA"/>
    <w:rsid w:val="005F22F5"/>
    <w:rsid w:val="005F4CC0"/>
    <w:rsid w:val="005F7605"/>
    <w:rsid w:val="00601223"/>
    <w:rsid w:val="00601D1A"/>
    <w:rsid w:val="00603BC4"/>
    <w:rsid w:val="00604A3B"/>
    <w:rsid w:val="00606241"/>
    <w:rsid w:val="00606EE4"/>
    <w:rsid w:val="0060774A"/>
    <w:rsid w:val="006101B3"/>
    <w:rsid w:val="0061026F"/>
    <w:rsid w:val="0061054E"/>
    <w:rsid w:val="00614B87"/>
    <w:rsid w:val="00615898"/>
    <w:rsid w:val="00617AF6"/>
    <w:rsid w:val="006241F6"/>
    <w:rsid w:val="00626461"/>
    <w:rsid w:val="00626B03"/>
    <w:rsid w:val="00630134"/>
    <w:rsid w:val="00632A81"/>
    <w:rsid w:val="0063584E"/>
    <w:rsid w:val="006366E0"/>
    <w:rsid w:val="006526C1"/>
    <w:rsid w:val="00653F8A"/>
    <w:rsid w:val="006550EA"/>
    <w:rsid w:val="00660C5E"/>
    <w:rsid w:val="00661D1C"/>
    <w:rsid w:val="00670369"/>
    <w:rsid w:val="00670579"/>
    <w:rsid w:val="0067311B"/>
    <w:rsid w:val="00681BAF"/>
    <w:rsid w:val="00684C57"/>
    <w:rsid w:val="00685626"/>
    <w:rsid w:val="00685C51"/>
    <w:rsid w:val="00685DA8"/>
    <w:rsid w:val="006870AC"/>
    <w:rsid w:val="00690122"/>
    <w:rsid w:val="006945A0"/>
    <w:rsid w:val="0069533D"/>
    <w:rsid w:val="006977CF"/>
    <w:rsid w:val="006A2F38"/>
    <w:rsid w:val="006B2FAF"/>
    <w:rsid w:val="006B5F0B"/>
    <w:rsid w:val="006B6D90"/>
    <w:rsid w:val="006C070F"/>
    <w:rsid w:val="006C122B"/>
    <w:rsid w:val="006C1FC9"/>
    <w:rsid w:val="006C2A57"/>
    <w:rsid w:val="006C3019"/>
    <w:rsid w:val="006C4DE2"/>
    <w:rsid w:val="006C6040"/>
    <w:rsid w:val="006D2BC1"/>
    <w:rsid w:val="006D76F9"/>
    <w:rsid w:val="006E0946"/>
    <w:rsid w:val="006E1832"/>
    <w:rsid w:val="006E2887"/>
    <w:rsid w:val="006E309C"/>
    <w:rsid w:val="006E3316"/>
    <w:rsid w:val="006E3FA2"/>
    <w:rsid w:val="006E5B34"/>
    <w:rsid w:val="006F1EC0"/>
    <w:rsid w:val="006F5AA5"/>
    <w:rsid w:val="006F5FFF"/>
    <w:rsid w:val="006F76ED"/>
    <w:rsid w:val="00700716"/>
    <w:rsid w:val="007065C5"/>
    <w:rsid w:val="00710D9D"/>
    <w:rsid w:val="00712574"/>
    <w:rsid w:val="00714903"/>
    <w:rsid w:val="0071509F"/>
    <w:rsid w:val="007226A9"/>
    <w:rsid w:val="00722D78"/>
    <w:rsid w:val="007248BC"/>
    <w:rsid w:val="00724ED7"/>
    <w:rsid w:val="00724EF3"/>
    <w:rsid w:val="007319FC"/>
    <w:rsid w:val="0073214D"/>
    <w:rsid w:val="00733767"/>
    <w:rsid w:val="0073483B"/>
    <w:rsid w:val="00736BE6"/>
    <w:rsid w:val="00741236"/>
    <w:rsid w:val="00741356"/>
    <w:rsid w:val="00741C49"/>
    <w:rsid w:val="00741E94"/>
    <w:rsid w:val="00742D8F"/>
    <w:rsid w:val="0074321B"/>
    <w:rsid w:val="00743CA5"/>
    <w:rsid w:val="00746FED"/>
    <w:rsid w:val="00747EDE"/>
    <w:rsid w:val="00750A53"/>
    <w:rsid w:val="0075426E"/>
    <w:rsid w:val="00754E8B"/>
    <w:rsid w:val="00755DC2"/>
    <w:rsid w:val="007577F2"/>
    <w:rsid w:val="00760437"/>
    <w:rsid w:val="00762AB9"/>
    <w:rsid w:val="007764D7"/>
    <w:rsid w:val="00777040"/>
    <w:rsid w:val="00781610"/>
    <w:rsid w:val="00782B96"/>
    <w:rsid w:val="00782FD3"/>
    <w:rsid w:val="00783965"/>
    <w:rsid w:val="00785030"/>
    <w:rsid w:val="00787F97"/>
    <w:rsid w:val="0079286D"/>
    <w:rsid w:val="00793622"/>
    <w:rsid w:val="007A0E3E"/>
    <w:rsid w:val="007A3C1D"/>
    <w:rsid w:val="007B21C7"/>
    <w:rsid w:val="007B7169"/>
    <w:rsid w:val="007C0B72"/>
    <w:rsid w:val="007C2073"/>
    <w:rsid w:val="007C3089"/>
    <w:rsid w:val="007C45CE"/>
    <w:rsid w:val="007C58A5"/>
    <w:rsid w:val="007C6F64"/>
    <w:rsid w:val="007C7E44"/>
    <w:rsid w:val="007D10C1"/>
    <w:rsid w:val="007D2DC3"/>
    <w:rsid w:val="007D3550"/>
    <w:rsid w:val="007E19CA"/>
    <w:rsid w:val="007E52ED"/>
    <w:rsid w:val="007E61E3"/>
    <w:rsid w:val="007F04EC"/>
    <w:rsid w:val="007F0B9D"/>
    <w:rsid w:val="007F0ECE"/>
    <w:rsid w:val="007F23AC"/>
    <w:rsid w:val="007F553B"/>
    <w:rsid w:val="00800C41"/>
    <w:rsid w:val="00804B5A"/>
    <w:rsid w:val="00806439"/>
    <w:rsid w:val="00806FFB"/>
    <w:rsid w:val="00807CB8"/>
    <w:rsid w:val="00810089"/>
    <w:rsid w:val="00813842"/>
    <w:rsid w:val="00815C9B"/>
    <w:rsid w:val="00817799"/>
    <w:rsid w:val="00817BA6"/>
    <w:rsid w:val="00820303"/>
    <w:rsid w:val="00820BEF"/>
    <w:rsid w:val="008229FE"/>
    <w:rsid w:val="00823488"/>
    <w:rsid w:val="0082487B"/>
    <w:rsid w:val="00824D38"/>
    <w:rsid w:val="0082543E"/>
    <w:rsid w:val="00825678"/>
    <w:rsid w:val="00827CF1"/>
    <w:rsid w:val="0083279D"/>
    <w:rsid w:val="00832AC2"/>
    <w:rsid w:val="00841D01"/>
    <w:rsid w:val="00845152"/>
    <w:rsid w:val="008453BE"/>
    <w:rsid w:val="00850115"/>
    <w:rsid w:val="00854D70"/>
    <w:rsid w:val="00855504"/>
    <w:rsid w:val="008557F5"/>
    <w:rsid w:val="0085632E"/>
    <w:rsid w:val="00862A37"/>
    <w:rsid w:val="0086617F"/>
    <w:rsid w:val="008733AC"/>
    <w:rsid w:val="00873A49"/>
    <w:rsid w:val="00874877"/>
    <w:rsid w:val="008763B5"/>
    <w:rsid w:val="0087668E"/>
    <w:rsid w:val="008830BE"/>
    <w:rsid w:val="00894769"/>
    <w:rsid w:val="008949E8"/>
    <w:rsid w:val="008964AE"/>
    <w:rsid w:val="0089723D"/>
    <w:rsid w:val="00897B67"/>
    <w:rsid w:val="008A5501"/>
    <w:rsid w:val="008A5BDF"/>
    <w:rsid w:val="008A7BF0"/>
    <w:rsid w:val="008B106A"/>
    <w:rsid w:val="008B3481"/>
    <w:rsid w:val="008B4E6D"/>
    <w:rsid w:val="008B5132"/>
    <w:rsid w:val="008B6309"/>
    <w:rsid w:val="008C1802"/>
    <w:rsid w:val="008C2361"/>
    <w:rsid w:val="008C4331"/>
    <w:rsid w:val="008C4CE7"/>
    <w:rsid w:val="008C64FF"/>
    <w:rsid w:val="008D1B8F"/>
    <w:rsid w:val="008D1C62"/>
    <w:rsid w:val="008D37D4"/>
    <w:rsid w:val="008D3DFA"/>
    <w:rsid w:val="008D491D"/>
    <w:rsid w:val="008E0258"/>
    <w:rsid w:val="008E6AF9"/>
    <w:rsid w:val="008E7176"/>
    <w:rsid w:val="008F1C7C"/>
    <w:rsid w:val="008F2FF4"/>
    <w:rsid w:val="0090250B"/>
    <w:rsid w:val="00905E94"/>
    <w:rsid w:val="00910125"/>
    <w:rsid w:val="009110E9"/>
    <w:rsid w:val="00913A3A"/>
    <w:rsid w:val="00915205"/>
    <w:rsid w:val="00920002"/>
    <w:rsid w:val="00922375"/>
    <w:rsid w:val="0092247E"/>
    <w:rsid w:val="00922CCA"/>
    <w:rsid w:val="00925BB7"/>
    <w:rsid w:val="00932FED"/>
    <w:rsid w:val="009344DE"/>
    <w:rsid w:val="00935591"/>
    <w:rsid w:val="009406AB"/>
    <w:rsid w:val="009407F4"/>
    <w:rsid w:val="00943DD4"/>
    <w:rsid w:val="00943F95"/>
    <w:rsid w:val="0094408C"/>
    <w:rsid w:val="00945837"/>
    <w:rsid w:val="009529B7"/>
    <w:rsid w:val="00953B45"/>
    <w:rsid w:val="00953DA0"/>
    <w:rsid w:val="00955D16"/>
    <w:rsid w:val="00957075"/>
    <w:rsid w:val="0096423A"/>
    <w:rsid w:val="00964508"/>
    <w:rsid w:val="00966D54"/>
    <w:rsid w:val="00970928"/>
    <w:rsid w:val="00974B61"/>
    <w:rsid w:val="009772C9"/>
    <w:rsid w:val="009807EA"/>
    <w:rsid w:val="0098312D"/>
    <w:rsid w:val="00985A67"/>
    <w:rsid w:val="00986AB1"/>
    <w:rsid w:val="00986B5C"/>
    <w:rsid w:val="0099520D"/>
    <w:rsid w:val="00995667"/>
    <w:rsid w:val="0099582D"/>
    <w:rsid w:val="00996D68"/>
    <w:rsid w:val="009978BF"/>
    <w:rsid w:val="009A0D49"/>
    <w:rsid w:val="009A2335"/>
    <w:rsid w:val="009A28E6"/>
    <w:rsid w:val="009A2DBC"/>
    <w:rsid w:val="009A40F7"/>
    <w:rsid w:val="009A5978"/>
    <w:rsid w:val="009B014F"/>
    <w:rsid w:val="009B14FA"/>
    <w:rsid w:val="009B30C3"/>
    <w:rsid w:val="009B57CB"/>
    <w:rsid w:val="009B6480"/>
    <w:rsid w:val="009B6F32"/>
    <w:rsid w:val="009B72A2"/>
    <w:rsid w:val="009C0EFE"/>
    <w:rsid w:val="009C356A"/>
    <w:rsid w:val="009C6FFE"/>
    <w:rsid w:val="009C7BAD"/>
    <w:rsid w:val="009D191B"/>
    <w:rsid w:val="009D2BE0"/>
    <w:rsid w:val="009D2C31"/>
    <w:rsid w:val="009D3A5A"/>
    <w:rsid w:val="009E1E2E"/>
    <w:rsid w:val="009E21B5"/>
    <w:rsid w:val="009E508C"/>
    <w:rsid w:val="009E7AD6"/>
    <w:rsid w:val="009F1C0D"/>
    <w:rsid w:val="009F576B"/>
    <w:rsid w:val="00A10F2C"/>
    <w:rsid w:val="00A123E8"/>
    <w:rsid w:val="00A14FF4"/>
    <w:rsid w:val="00A16F76"/>
    <w:rsid w:val="00A31074"/>
    <w:rsid w:val="00A31857"/>
    <w:rsid w:val="00A32604"/>
    <w:rsid w:val="00A429FE"/>
    <w:rsid w:val="00A44D94"/>
    <w:rsid w:val="00A46EBB"/>
    <w:rsid w:val="00A515A2"/>
    <w:rsid w:val="00A51FAE"/>
    <w:rsid w:val="00A521FC"/>
    <w:rsid w:val="00A54FA1"/>
    <w:rsid w:val="00A56A1B"/>
    <w:rsid w:val="00A57961"/>
    <w:rsid w:val="00A619D7"/>
    <w:rsid w:val="00A64592"/>
    <w:rsid w:val="00A658EA"/>
    <w:rsid w:val="00A66FE4"/>
    <w:rsid w:val="00A67B90"/>
    <w:rsid w:val="00A7023B"/>
    <w:rsid w:val="00A70C82"/>
    <w:rsid w:val="00A70ED2"/>
    <w:rsid w:val="00A74B60"/>
    <w:rsid w:val="00A76C5F"/>
    <w:rsid w:val="00A8235C"/>
    <w:rsid w:val="00A83569"/>
    <w:rsid w:val="00A85875"/>
    <w:rsid w:val="00A8655D"/>
    <w:rsid w:val="00A94E6F"/>
    <w:rsid w:val="00A95D47"/>
    <w:rsid w:val="00A96EC8"/>
    <w:rsid w:val="00AA19F0"/>
    <w:rsid w:val="00AA30E2"/>
    <w:rsid w:val="00AA4075"/>
    <w:rsid w:val="00AA692D"/>
    <w:rsid w:val="00AA7FA9"/>
    <w:rsid w:val="00AB51E1"/>
    <w:rsid w:val="00AB5E1A"/>
    <w:rsid w:val="00AB5E22"/>
    <w:rsid w:val="00AC17E5"/>
    <w:rsid w:val="00AC4519"/>
    <w:rsid w:val="00AC49B6"/>
    <w:rsid w:val="00AC5CE9"/>
    <w:rsid w:val="00AC7BA6"/>
    <w:rsid w:val="00AD06D6"/>
    <w:rsid w:val="00AD1CF1"/>
    <w:rsid w:val="00AD28B9"/>
    <w:rsid w:val="00AD36E5"/>
    <w:rsid w:val="00AD41D2"/>
    <w:rsid w:val="00AE05AC"/>
    <w:rsid w:val="00AE0A70"/>
    <w:rsid w:val="00AE0DFC"/>
    <w:rsid w:val="00AE111D"/>
    <w:rsid w:val="00AE261C"/>
    <w:rsid w:val="00AE59AA"/>
    <w:rsid w:val="00AE6ED8"/>
    <w:rsid w:val="00AF2F82"/>
    <w:rsid w:val="00AF4318"/>
    <w:rsid w:val="00AF45F4"/>
    <w:rsid w:val="00AF75F1"/>
    <w:rsid w:val="00B01223"/>
    <w:rsid w:val="00B063CA"/>
    <w:rsid w:val="00B07656"/>
    <w:rsid w:val="00B13311"/>
    <w:rsid w:val="00B147E8"/>
    <w:rsid w:val="00B20F38"/>
    <w:rsid w:val="00B27743"/>
    <w:rsid w:val="00B304A9"/>
    <w:rsid w:val="00B31E47"/>
    <w:rsid w:val="00B34AC1"/>
    <w:rsid w:val="00B42CE9"/>
    <w:rsid w:val="00B45CA8"/>
    <w:rsid w:val="00B54D49"/>
    <w:rsid w:val="00B56A84"/>
    <w:rsid w:val="00B56DC4"/>
    <w:rsid w:val="00B579A7"/>
    <w:rsid w:val="00B57ED0"/>
    <w:rsid w:val="00B60E1B"/>
    <w:rsid w:val="00B61DEE"/>
    <w:rsid w:val="00B70BF6"/>
    <w:rsid w:val="00B72C50"/>
    <w:rsid w:val="00B745BC"/>
    <w:rsid w:val="00B77C8B"/>
    <w:rsid w:val="00B820A5"/>
    <w:rsid w:val="00B841AF"/>
    <w:rsid w:val="00B846E0"/>
    <w:rsid w:val="00B85819"/>
    <w:rsid w:val="00B87D83"/>
    <w:rsid w:val="00B87F69"/>
    <w:rsid w:val="00B9508B"/>
    <w:rsid w:val="00B97794"/>
    <w:rsid w:val="00B97E56"/>
    <w:rsid w:val="00BA0D75"/>
    <w:rsid w:val="00BA2871"/>
    <w:rsid w:val="00BA3363"/>
    <w:rsid w:val="00BB31FB"/>
    <w:rsid w:val="00BC0C3A"/>
    <w:rsid w:val="00BC0CE7"/>
    <w:rsid w:val="00BC133E"/>
    <w:rsid w:val="00BC231C"/>
    <w:rsid w:val="00BC3EDB"/>
    <w:rsid w:val="00BC760A"/>
    <w:rsid w:val="00BD0883"/>
    <w:rsid w:val="00BD0FDE"/>
    <w:rsid w:val="00BD38A3"/>
    <w:rsid w:val="00BD3EE5"/>
    <w:rsid w:val="00BD4078"/>
    <w:rsid w:val="00BD5051"/>
    <w:rsid w:val="00BD6499"/>
    <w:rsid w:val="00BD7AA9"/>
    <w:rsid w:val="00BE0176"/>
    <w:rsid w:val="00BE125C"/>
    <w:rsid w:val="00BE4687"/>
    <w:rsid w:val="00BE745C"/>
    <w:rsid w:val="00BF0248"/>
    <w:rsid w:val="00BF21CC"/>
    <w:rsid w:val="00BF4DB1"/>
    <w:rsid w:val="00C01794"/>
    <w:rsid w:val="00C043C7"/>
    <w:rsid w:val="00C07A8B"/>
    <w:rsid w:val="00C124EF"/>
    <w:rsid w:val="00C217D5"/>
    <w:rsid w:val="00C23F69"/>
    <w:rsid w:val="00C24085"/>
    <w:rsid w:val="00C25FFB"/>
    <w:rsid w:val="00C272DA"/>
    <w:rsid w:val="00C2731B"/>
    <w:rsid w:val="00C27CAE"/>
    <w:rsid w:val="00C30C7B"/>
    <w:rsid w:val="00C31136"/>
    <w:rsid w:val="00C3195D"/>
    <w:rsid w:val="00C3733B"/>
    <w:rsid w:val="00C426D8"/>
    <w:rsid w:val="00C432AB"/>
    <w:rsid w:val="00C444D8"/>
    <w:rsid w:val="00C50779"/>
    <w:rsid w:val="00C61CF1"/>
    <w:rsid w:val="00C62F60"/>
    <w:rsid w:val="00C65F15"/>
    <w:rsid w:val="00C67148"/>
    <w:rsid w:val="00C72A1A"/>
    <w:rsid w:val="00C73BC2"/>
    <w:rsid w:val="00C73D52"/>
    <w:rsid w:val="00C7677A"/>
    <w:rsid w:val="00C80F09"/>
    <w:rsid w:val="00C85F2F"/>
    <w:rsid w:val="00C85FA8"/>
    <w:rsid w:val="00C93B52"/>
    <w:rsid w:val="00C96F69"/>
    <w:rsid w:val="00CA06E8"/>
    <w:rsid w:val="00CA344E"/>
    <w:rsid w:val="00CA4826"/>
    <w:rsid w:val="00CA4CEB"/>
    <w:rsid w:val="00CA73F5"/>
    <w:rsid w:val="00CB1733"/>
    <w:rsid w:val="00CB1C0C"/>
    <w:rsid w:val="00CB465F"/>
    <w:rsid w:val="00CB4C32"/>
    <w:rsid w:val="00CB4F7F"/>
    <w:rsid w:val="00CB5CE0"/>
    <w:rsid w:val="00CC0F49"/>
    <w:rsid w:val="00CC2D7E"/>
    <w:rsid w:val="00CC3155"/>
    <w:rsid w:val="00CC6364"/>
    <w:rsid w:val="00CC7769"/>
    <w:rsid w:val="00CD0AE6"/>
    <w:rsid w:val="00CD1384"/>
    <w:rsid w:val="00CD4852"/>
    <w:rsid w:val="00CD5630"/>
    <w:rsid w:val="00CE0388"/>
    <w:rsid w:val="00CE0E65"/>
    <w:rsid w:val="00CE1ACD"/>
    <w:rsid w:val="00CE59D8"/>
    <w:rsid w:val="00CE6109"/>
    <w:rsid w:val="00CF0342"/>
    <w:rsid w:val="00CF2376"/>
    <w:rsid w:val="00CF24AE"/>
    <w:rsid w:val="00CF4B26"/>
    <w:rsid w:val="00D003F8"/>
    <w:rsid w:val="00D01FFB"/>
    <w:rsid w:val="00D070AE"/>
    <w:rsid w:val="00D074F2"/>
    <w:rsid w:val="00D14208"/>
    <w:rsid w:val="00D146EC"/>
    <w:rsid w:val="00D17AD6"/>
    <w:rsid w:val="00D2008F"/>
    <w:rsid w:val="00D241AC"/>
    <w:rsid w:val="00D245E2"/>
    <w:rsid w:val="00D25937"/>
    <w:rsid w:val="00D27C1F"/>
    <w:rsid w:val="00D300FB"/>
    <w:rsid w:val="00D30888"/>
    <w:rsid w:val="00D32D04"/>
    <w:rsid w:val="00D335B3"/>
    <w:rsid w:val="00D37FA5"/>
    <w:rsid w:val="00D42B7D"/>
    <w:rsid w:val="00D503B9"/>
    <w:rsid w:val="00D50499"/>
    <w:rsid w:val="00D51AEE"/>
    <w:rsid w:val="00D53B82"/>
    <w:rsid w:val="00D54DC8"/>
    <w:rsid w:val="00D55104"/>
    <w:rsid w:val="00D615EC"/>
    <w:rsid w:val="00D62B06"/>
    <w:rsid w:val="00D65348"/>
    <w:rsid w:val="00D65734"/>
    <w:rsid w:val="00D667EC"/>
    <w:rsid w:val="00D66EA9"/>
    <w:rsid w:val="00D71D20"/>
    <w:rsid w:val="00D71D40"/>
    <w:rsid w:val="00D76B41"/>
    <w:rsid w:val="00D77919"/>
    <w:rsid w:val="00D8016B"/>
    <w:rsid w:val="00D8127A"/>
    <w:rsid w:val="00D82CA5"/>
    <w:rsid w:val="00D83E40"/>
    <w:rsid w:val="00D90483"/>
    <w:rsid w:val="00D90C9E"/>
    <w:rsid w:val="00D92877"/>
    <w:rsid w:val="00D9435A"/>
    <w:rsid w:val="00D9726C"/>
    <w:rsid w:val="00DA2600"/>
    <w:rsid w:val="00DA45B7"/>
    <w:rsid w:val="00DA4CD7"/>
    <w:rsid w:val="00DA4E7D"/>
    <w:rsid w:val="00DA51A0"/>
    <w:rsid w:val="00DA5858"/>
    <w:rsid w:val="00DA5A54"/>
    <w:rsid w:val="00DB11D3"/>
    <w:rsid w:val="00DB2101"/>
    <w:rsid w:val="00DC0510"/>
    <w:rsid w:val="00DC12F8"/>
    <w:rsid w:val="00DC241E"/>
    <w:rsid w:val="00DC29B8"/>
    <w:rsid w:val="00DC4452"/>
    <w:rsid w:val="00DC5D30"/>
    <w:rsid w:val="00DC62C6"/>
    <w:rsid w:val="00DD114E"/>
    <w:rsid w:val="00DD2812"/>
    <w:rsid w:val="00DD2C96"/>
    <w:rsid w:val="00DD3094"/>
    <w:rsid w:val="00DD5F4F"/>
    <w:rsid w:val="00DD6EB0"/>
    <w:rsid w:val="00DE2408"/>
    <w:rsid w:val="00DE2BC6"/>
    <w:rsid w:val="00DE4389"/>
    <w:rsid w:val="00DE50C7"/>
    <w:rsid w:val="00DF0063"/>
    <w:rsid w:val="00DF3A8D"/>
    <w:rsid w:val="00DF413F"/>
    <w:rsid w:val="00DF5D7F"/>
    <w:rsid w:val="00DF66DE"/>
    <w:rsid w:val="00E00269"/>
    <w:rsid w:val="00E03946"/>
    <w:rsid w:val="00E051BE"/>
    <w:rsid w:val="00E07570"/>
    <w:rsid w:val="00E1377C"/>
    <w:rsid w:val="00E14F5A"/>
    <w:rsid w:val="00E20C1F"/>
    <w:rsid w:val="00E21768"/>
    <w:rsid w:val="00E25A1D"/>
    <w:rsid w:val="00E262D3"/>
    <w:rsid w:val="00E27D5E"/>
    <w:rsid w:val="00E3039A"/>
    <w:rsid w:val="00E34950"/>
    <w:rsid w:val="00E35499"/>
    <w:rsid w:val="00E3614E"/>
    <w:rsid w:val="00E46B80"/>
    <w:rsid w:val="00E46E37"/>
    <w:rsid w:val="00E46E95"/>
    <w:rsid w:val="00E47A54"/>
    <w:rsid w:val="00E504B2"/>
    <w:rsid w:val="00E5277F"/>
    <w:rsid w:val="00E57B22"/>
    <w:rsid w:val="00E60FA9"/>
    <w:rsid w:val="00E6215D"/>
    <w:rsid w:val="00E6687B"/>
    <w:rsid w:val="00E66EC0"/>
    <w:rsid w:val="00E67FF9"/>
    <w:rsid w:val="00E702AE"/>
    <w:rsid w:val="00E71730"/>
    <w:rsid w:val="00E718DE"/>
    <w:rsid w:val="00E72E7F"/>
    <w:rsid w:val="00E756E7"/>
    <w:rsid w:val="00E77D96"/>
    <w:rsid w:val="00E81827"/>
    <w:rsid w:val="00E82BBC"/>
    <w:rsid w:val="00E874B9"/>
    <w:rsid w:val="00E87B48"/>
    <w:rsid w:val="00E909AB"/>
    <w:rsid w:val="00E94BD9"/>
    <w:rsid w:val="00E97A69"/>
    <w:rsid w:val="00EA0F83"/>
    <w:rsid w:val="00EA1C66"/>
    <w:rsid w:val="00EA5E8E"/>
    <w:rsid w:val="00EA7570"/>
    <w:rsid w:val="00EB47A6"/>
    <w:rsid w:val="00EC0C31"/>
    <w:rsid w:val="00EC25A5"/>
    <w:rsid w:val="00EC5737"/>
    <w:rsid w:val="00EC73D5"/>
    <w:rsid w:val="00ED22CB"/>
    <w:rsid w:val="00ED4EEF"/>
    <w:rsid w:val="00EE05F3"/>
    <w:rsid w:val="00EE1346"/>
    <w:rsid w:val="00EE4A53"/>
    <w:rsid w:val="00EF6F00"/>
    <w:rsid w:val="00F020CA"/>
    <w:rsid w:val="00F023D0"/>
    <w:rsid w:val="00F03965"/>
    <w:rsid w:val="00F039DE"/>
    <w:rsid w:val="00F03E65"/>
    <w:rsid w:val="00F06454"/>
    <w:rsid w:val="00F06658"/>
    <w:rsid w:val="00F1188E"/>
    <w:rsid w:val="00F11918"/>
    <w:rsid w:val="00F11E19"/>
    <w:rsid w:val="00F1355C"/>
    <w:rsid w:val="00F13CA8"/>
    <w:rsid w:val="00F13F4B"/>
    <w:rsid w:val="00F17CB2"/>
    <w:rsid w:val="00F20181"/>
    <w:rsid w:val="00F20D80"/>
    <w:rsid w:val="00F22FC8"/>
    <w:rsid w:val="00F246D2"/>
    <w:rsid w:val="00F24EAA"/>
    <w:rsid w:val="00F257A0"/>
    <w:rsid w:val="00F2603B"/>
    <w:rsid w:val="00F30399"/>
    <w:rsid w:val="00F3073C"/>
    <w:rsid w:val="00F31731"/>
    <w:rsid w:val="00F31AA9"/>
    <w:rsid w:val="00F4093A"/>
    <w:rsid w:val="00F41B36"/>
    <w:rsid w:val="00F42926"/>
    <w:rsid w:val="00F44ED2"/>
    <w:rsid w:val="00F4593F"/>
    <w:rsid w:val="00F50B36"/>
    <w:rsid w:val="00F51811"/>
    <w:rsid w:val="00F5603C"/>
    <w:rsid w:val="00F57BBE"/>
    <w:rsid w:val="00F57F1C"/>
    <w:rsid w:val="00F6098D"/>
    <w:rsid w:val="00F620FF"/>
    <w:rsid w:val="00F67BFF"/>
    <w:rsid w:val="00F73E27"/>
    <w:rsid w:val="00F76FAD"/>
    <w:rsid w:val="00F85CC3"/>
    <w:rsid w:val="00F9153C"/>
    <w:rsid w:val="00F9297B"/>
    <w:rsid w:val="00F934AC"/>
    <w:rsid w:val="00F94A80"/>
    <w:rsid w:val="00F96ECB"/>
    <w:rsid w:val="00FA0255"/>
    <w:rsid w:val="00FA0F90"/>
    <w:rsid w:val="00FA312B"/>
    <w:rsid w:val="00FA4AC3"/>
    <w:rsid w:val="00FA614C"/>
    <w:rsid w:val="00FA719A"/>
    <w:rsid w:val="00FA79C7"/>
    <w:rsid w:val="00FB20DF"/>
    <w:rsid w:val="00FB449A"/>
    <w:rsid w:val="00FB5D8B"/>
    <w:rsid w:val="00FB5E94"/>
    <w:rsid w:val="00FC42FA"/>
    <w:rsid w:val="00FC44F7"/>
    <w:rsid w:val="00FC5F29"/>
    <w:rsid w:val="00FC6AB7"/>
    <w:rsid w:val="00FD23C7"/>
    <w:rsid w:val="00FD2F04"/>
    <w:rsid w:val="00FD768B"/>
    <w:rsid w:val="00FF1AD1"/>
    <w:rsid w:val="00FF37C8"/>
    <w:rsid w:val="00FF67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07E4B"/>
  <w15:docId w15:val="{8BE77C04-A5CA-4E2E-B87E-42A3AF5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 w:type="paragraph" w:styleId="berarbeitung">
    <w:name w:val="Revision"/>
    <w:hidden/>
    <w:uiPriority w:val="99"/>
    <w:semiHidden/>
    <w:rsid w:val="00BC0C3A"/>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195777167">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stagge@thyssenkrup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sr.eu"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urldefense.com/v3/__http:/www.hkm.de__;!!OclqGrphG_g!IjfcHm-pqx71MiHkN9nLVOnMwH6c6kHsF_xmGDbg2a3_ehCSriaLQzRBWSx9Ys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kreuer@tsr.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homas.schneeberger@hkm.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mark.stagge@thyssenkrupp.com" TargetMode="External"/><Relationship Id="rId1" Type="http://schemas.openxmlformats.org/officeDocument/2006/relationships/hyperlink" Target="http://www.tsr.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mark.stagge@thyssenkrupp.com" TargetMode="External"/><Relationship Id="rId1" Type="http://schemas.openxmlformats.org/officeDocument/2006/relationships/hyperlink" Target="http://www.tsr.e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5FB0-40DE-4454-A582-CCB5F28F5113}">
  <ds:schemaRefs>
    <ds:schemaRef ds:uri="7c8085c6-ba49-4da7-bbb9-9ce26d36b5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CB02AB92-696B-4191-AD5D-0EA09168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3</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4</cp:revision>
  <cp:lastPrinted>2021-08-20T13:30:00Z</cp:lastPrinted>
  <dcterms:created xsi:type="dcterms:W3CDTF">2021-08-20T11:17:00Z</dcterms:created>
  <dcterms:modified xsi:type="dcterms:W3CDTF">2021-08-20T13:31:00Z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