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2416D8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2416D8" w:rsidRDefault="008D3DFA" w:rsidP="00566CDA">
            <w:pPr>
              <w:jc w:val="both"/>
              <w:rPr>
                <w:noProof/>
                <w:color w:val="auto"/>
                <w:sz w:val="22"/>
                <w:lang w:val="en-US"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2416D8" w:rsidRDefault="009772C9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  <w:r w:rsidRPr="002416D8">
              <w:rPr>
                <w:color w:val="auto"/>
                <w:szCs w:val="14"/>
                <w:lang w:val="en-US"/>
              </w:rPr>
              <w:t>Steel</w:t>
            </w:r>
            <w:r w:rsidR="00146600" w:rsidRPr="002416D8">
              <w:rPr>
                <w:color w:val="auto"/>
                <w:szCs w:val="14"/>
                <w:lang w:val="en-US"/>
              </w:rPr>
              <w:t xml:space="preserve"> Europe</w:t>
            </w:r>
          </w:p>
        </w:tc>
      </w:tr>
      <w:tr w:rsidR="00566CDA" w:rsidRPr="002416D8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2416D8" w:rsidRDefault="001E7E0A" w:rsidP="00566CDA">
            <w:pPr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72885419" w14:textId="77777777" w:rsidR="001E7E0A" w:rsidRPr="002416D8" w:rsidRDefault="001E7E0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1E7E0A" w:rsidRPr="002416D8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8B4369" w:rsidRDefault="001E7E0A" w:rsidP="00566CDA">
            <w:pPr>
              <w:pStyle w:val="Absenderadresse1"/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5D65F557" w14:textId="5810372F" w:rsidR="001E7E0A" w:rsidRPr="008B4369" w:rsidRDefault="00562279" w:rsidP="00566CDA">
            <w:pPr>
              <w:pStyle w:val="Datumsangabe"/>
              <w:jc w:val="both"/>
              <w:rPr>
                <w:color w:val="auto"/>
                <w:szCs w:val="14"/>
                <w:lang w:val="en-US"/>
              </w:rPr>
            </w:pPr>
            <w:r w:rsidRPr="008B4369">
              <w:rPr>
                <w:color w:val="auto"/>
                <w:szCs w:val="14"/>
                <w:lang w:val="en-US"/>
              </w:rPr>
              <w:t>0</w:t>
            </w:r>
            <w:r w:rsidR="00C037AF" w:rsidRPr="008B4369">
              <w:rPr>
                <w:color w:val="auto"/>
                <w:szCs w:val="14"/>
                <w:lang w:val="en-US"/>
              </w:rPr>
              <w:t>3</w:t>
            </w:r>
            <w:r w:rsidR="00340993" w:rsidRPr="008B4369">
              <w:rPr>
                <w:color w:val="auto"/>
                <w:szCs w:val="14"/>
                <w:lang w:val="en-US"/>
              </w:rPr>
              <w:t>.</w:t>
            </w:r>
            <w:r w:rsidRPr="008B4369">
              <w:rPr>
                <w:color w:val="auto"/>
                <w:szCs w:val="14"/>
                <w:lang w:val="en-US"/>
              </w:rPr>
              <w:t>02</w:t>
            </w:r>
            <w:r w:rsidR="00340993" w:rsidRPr="008B4369">
              <w:rPr>
                <w:color w:val="auto"/>
                <w:szCs w:val="14"/>
                <w:lang w:val="en-US"/>
              </w:rPr>
              <w:t>.202</w:t>
            </w:r>
            <w:r w:rsidRPr="008B4369">
              <w:rPr>
                <w:color w:val="auto"/>
                <w:szCs w:val="14"/>
                <w:lang w:val="en-US"/>
              </w:rPr>
              <w:t>1</w:t>
            </w:r>
          </w:p>
          <w:p w14:paraId="2B81FC7F" w14:textId="3D46B280" w:rsidR="001E7E0A" w:rsidRPr="008B4369" w:rsidRDefault="00431A80" w:rsidP="00700716">
            <w:pPr>
              <w:pStyle w:val="Seitenzahlangabe"/>
              <w:jc w:val="both"/>
              <w:rPr>
                <w:color w:val="auto"/>
                <w:szCs w:val="14"/>
                <w:lang w:val="en-US"/>
              </w:rPr>
            </w:pPr>
            <w:r w:rsidRPr="008B4369">
              <w:rPr>
                <w:color w:val="auto"/>
                <w:szCs w:val="14"/>
                <w:lang w:val="en-US"/>
              </w:rPr>
              <w:t>Page</w:t>
            </w:r>
            <w:r w:rsidR="001E7E0A" w:rsidRPr="008B4369">
              <w:rPr>
                <w:color w:val="auto"/>
                <w:szCs w:val="14"/>
                <w:lang w:val="en-US"/>
              </w:rPr>
              <w:t xml:space="preserve"> </w:t>
            </w:r>
            <w:r w:rsidR="001E7E0A" w:rsidRPr="008B4369">
              <w:rPr>
                <w:color w:val="auto"/>
                <w:szCs w:val="14"/>
                <w:lang w:val="en-US"/>
              </w:rPr>
              <w:fldChar w:fldCharType="begin"/>
            </w:r>
            <w:r w:rsidR="001E7E0A" w:rsidRPr="008B4369">
              <w:rPr>
                <w:color w:val="auto"/>
                <w:szCs w:val="14"/>
                <w:lang w:val="en-US"/>
              </w:rPr>
              <w:instrText xml:space="preserve"> PAGE   \* MERGEFORMAT </w:instrText>
            </w:r>
            <w:r w:rsidR="001E7E0A" w:rsidRPr="008B4369">
              <w:rPr>
                <w:color w:val="auto"/>
                <w:szCs w:val="14"/>
                <w:lang w:val="en-US"/>
              </w:rPr>
              <w:fldChar w:fldCharType="separate"/>
            </w:r>
            <w:r w:rsidR="008830BE" w:rsidRPr="008B4369">
              <w:rPr>
                <w:noProof/>
                <w:color w:val="auto"/>
                <w:szCs w:val="14"/>
                <w:lang w:val="en-US"/>
              </w:rPr>
              <w:t>1</w:t>
            </w:r>
            <w:r w:rsidR="001E7E0A" w:rsidRPr="008B4369">
              <w:rPr>
                <w:color w:val="auto"/>
                <w:szCs w:val="14"/>
                <w:lang w:val="en-US"/>
              </w:rPr>
              <w:fldChar w:fldCharType="end"/>
            </w:r>
            <w:r w:rsidR="001E7E0A" w:rsidRPr="008B4369">
              <w:rPr>
                <w:color w:val="auto"/>
                <w:szCs w:val="14"/>
                <w:lang w:val="en-US"/>
              </w:rPr>
              <w:t>/</w:t>
            </w:r>
            <w:r w:rsidR="00700716" w:rsidRPr="008B4369">
              <w:rPr>
                <w:color w:val="auto"/>
                <w:szCs w:val="14"/>
                <w:lang w:val="en-US"/>
              </w:rPr>
              <w:t>2</w:t>
            </w:r>
          </w:p>
        </w:tc>
      </w:tr>
    </w:tbl>
    <w:p w14:paraId="55D1DB49" w14:textId="77777777" w:rsidR="00DE2408" w:rsidRPr="002416D8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1F289C0" w14:textId="6991EB50" w:rsidR="00B54D49" w:rsidRPr="002416D8" w:rsidRDefault="002416D8" w:rsidP="00B54D49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  <w:lang w:val="en-US"/>
        </w:rPr>
      </w:pPr>
      <w:r w:rsidRPr="002416D8">
        <w:rPr>
          <w:rFonts w:cs="RWE Sans"/>
          <w:b/>
          <w:color w:val="auto"/>
          <w:szCs w:val="20"/>
          <w:lang w:val="en-US"/>
        </w:rPr>
        <w:t>Injection</w:t>
      </w:r>
      <w:r w:rsidR="00431A80" w:rsidRPr="002416D8">
        <w:rPr>
          <w:rFonts w:cs="RWE Sans"/>
          <w:b/>
          <w:color w:val="auto"/>
          <w:szCs w:val="20"/>
          <w:lang w:val="en-US"/>
        </w:rPr>
        <w:t xml:space="preserve"> of hydrogen </w:t>
      </w:r>
      <w:r w:rsidRPr="002416D8">
        <w:rPr>
          <w:rFonts w:cs="RWE Sans"/>
          <w:b/>
          <w:color w:val="auto"/>
          <w:szCs w:val="20"/>
          <w:lang w:val="en-US"/>
        </w:rPr>
        <w:t>into</w:t>
      </w:r>
      <w:r w:rsidR="00431A80" w:rsidRPr="002416D8">
        <w:rPr>
          <w:rFonts w:cs="RWE Sans"/>
          <w:b/>
          <w:color w:val="auto"/>
          <w:szCs w:val="20"/>
          <w:lang w:val="en-US"/>
        </w:rPr>
        <w:t xml:space="preserve"> blast furnace:</w:t>
      </w:r>
      <w:r w:rsidR="00B54D49" w:rsidRPr="002416D8">
        <w:rPr>
          <w:rFonts w:cs="RWE Sans"/>
          <w:b/>
          <w:color w:val="auto"/>
          <w:szCs w:val="20"/>
          <w:lang w:val="en-US"/>
        </w:rPr>
        <w:t xml:space="preserve"> </w:t>
      </w:r>
      <w:proofErr w:type="spellStart"/>
      <w:r w:rsidR="000C27CD" w:rsidRPr="002416D8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="000C27CD" w:rsidRPr="002416D8">
        <w:rPr>
          <w:rFonts w:cs="RWE Sans"/>
          <w:b/>
          <w:color w:val="auto"/>
          <w:szCs w:val="20"/>
          <w:lang w:val="en-US"/>
        </w:rPr>
        <w:t xml:space="preserve"> Steel </w:t>
      </w:r>
      <w:r w:rsidR="00CC7999">
        <w:rPr>
          <w:rFonts w:cs="RWE Sans"/>
          <w:b/>
          <w:color w:val="auto"/>
          <w:szCs w:val="20"/>
          <w:lang w:val="en-US"/>
        </w:rPr>
        <w:t>concludes</w:t>
      </w:r>
      <w:r w:rsidR="00431A80" w:rsidRPr="002416D8">
        <w:rPr>
          <w:rFonts w:cs="RWE Sans"/>
          <w:b/>
          <w:color w:val="auto"/>
          <w:szCs w:val="20"/>
          <w:lang w:val="en-US"/>
        </w:rPr>
        <w:t xml:space="preserve"> first test phase successfully</w:t>
      </w:r>
    </w:p>
    <w:p w14:paraId="0B2FF4F3" w14:textId="77777777" w:rsidR="00566CDA" w:rsidRPr="002416D8" w:rsidRDefault="00566CDA" w:rsidP="00B54D49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14:paraId="49D4CE91" w14:textId="160A436A" w:rsidR="00566CDA" w:rsidRPr="002416D8" w:rsidRDefault="00566CDA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22C909E8" w14:textId="0EC2D525" w:rsidR="000C27CD" w:rsidRPr="002416D8" w:rsidRDefault="00431A80" w:rsidP="00BE745C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proofErr w:type="spellStart"/>
      <w:proofErr w:type="gramStart"/>
      <w:r w:rsidRPr="002416D8">
        <w:rPr>
          <w:rFonts w:cs="RWE Sans"/>
          <w:color w:val="auto"/>
          <w:szCs w:val="20"/>
          <w:lang w:val="en-US"/>
        </w:rPr>
        <w:t>thyssenkrupp</w:t>
      </w:r>
      <w:proofErr w:type="spellEnd"/>
      <w:proofErr w:type="gramEnd"/>
      <w:r w:rsidRPr="002416D8">
        <w:rPr>
          <w:rFonts w:cs="RWE Sans"/>
          <w:color w:val="auto"/>
          <w:szCs w:val="20"/>
          <w:lang w:val="en-US"/>
        </w:rPr>
        <w:t xml:space="preserve"> Steel has successfully completed the first phase of hydrogen tests on “Blast Furnace 9“ in Duisburg</w:t>
      </w:r>
      <w:r w:rsidR="000C27CD" w:rsidRPr="002416D8">
        <w:rPr>
          <w:rFonts w:cs="RWE Sans"/>
          <w:color w:val="auto"/>
          <w:szCs w:val="20"/>
          <w:lang w:val="en-US"/>
        </w:rPr>
        <w:t xml:space="preserve">. </w:t>
      </w:r>
      <w:r w:rsidRPr="002416D8">
        <w:rPr>
          <w:rFonts w:cs="RWE Sans"/>
          <w:color w:val="auto"/>
          <w:szCs w:val="20"/>
          <w:lang w:val="en-US"/>
        </w:rPr>
        <w:t xml:space="preserve">In recent months, several tests on one of the 28 </w:t>
      </w:r>
      <w:proofErr w:type="spellStart"/>
      <w:r w:rsidR="002416D8">
        <w:rPr>
          <w:rFonts w:cs="RWE Sans"/>
          <w:color w:val="auto"/>
          <w:szCs w:val="20"/>
          <w:lang w:val="en-US"/>
        </w:rPr>
        <w:t>tuyère</w:t>
      </w:r>
      <w:r w:rsidRPr="002416D8">
        <w:rPr>
          <w:rFonts w:cs="RWE Sans"/>
          <w:color w:val="auto"/>
          <w:szCs w:val="20"/>
          <w:lang w:val="en-US"/>
        </w:rPr>
        <w:t>s</w:t>
      </w:r>
      <w:proofErr w:type="spellEnd"/>
      <w:r w:rsidRPr="002416D8">
        <w:rPr>
          <w:rFonts w:cs="RWE Sans"/>
          <w:color w:val="auto"/>
          <w:szCs w:val="20"/>
          <w:lang w:val="en-US"/>
        </w:rPr>
        <w:t xml:space="preserve"> of this blast furnace </w:t>
      </w:r>
      <w:proofErr w:type="gramStart"/>
      <w:r w:rsidRPr="002416D8">
        <w:rPr>
          <w:rFonts w:cs="RWE Sans"/>
          <w:color w:val="auto"/>
          <w:szCs w:val="20"/>
          <w:lang w:val="en-US"/>
        </w:rPr>
        <w:t>could be conducted</w:t>
      </w:r>
      <w:proofErr w:type="gramEnd"/>
      <w:r w:rsidRPr="002416D8">
        <w:rPr>
          <w:rFonts w:cs="RWE Sans"/>
          <w:color w:val="auto"/>
          <w:szCs w:val="20"/>
          <w:lang w:val="en-US"/>
        </w:rPr>
        <w:t>, while complying with corona requirements, among them some long-term tests</w:t>
      </w:r>
      <w:r w:rsidR="000C27CD" w:rsidRPr="002416D8">
        <w:rPr>
          <w:rFonts w:cs="RWE Sans"/>
          <w:color w:val="auto"/>
          <w:szCs w:val="20"/>
          <w:lang w:val="en-US"/>
        </w:rPr>
        <w:t xml:space="preserve">. </w:t>
      </w:r>
      <w:r w:rsidRPr="002416D8">
        <w:rPr>
          <w:rFonts w:cs="RWE Sans"/>
          <w:color w:val="auto"/>
          <w:szCs w:val="20"/>
          <w:lang w:val="en-US"/>
        </w:rPr>
        <w:t>The company has gained important findings in these tests</w:t>
      </w:r>
      <w:r w:rsidR="002416D8" w:rsidRPr="002416D8">
        <w:rPr>
          <w:rFonts w:cs="RWE Sans"/>
          <w:color w:val="auto"/>
          <w:szCs w:val="20"/>
          <w:lang w:val="en-US"/>
        </w:rPr>
        <w:t>, enabling it to exte</w:t>
      </w:r>
      <w:r w:rsidR="00FE45DA" w:rsidRPr="002416D8">
        <w:rPr>
          <w:rFonts w:cs="RWE Sans"/>
          <w:color w:val="auto"/>
          <w:szCs w:val="20"/>
          <w:lang w:val="en-US"/>
        </w:rPr>
        <w:t xml:space="preserve">nd the tests to all </w:t>
      </w:r>
      <w:proofErr w:type="spellStart"/>
      <w:r w:rsidR="002416D8">
        <w:rPr>
          <w:rFonts w:cs="RWE Sans"/>
          <w:color w:val="auto"/>
          <w:szCs w:val="20"/>
          <w:lang w:val="en-US"/>
        </w:rPr>
        <w:t>tuyère</w:t>
      </w:r>
      <w:r w:rsidR="00FE45DA" w:rsidRPr="002416D8">
        <w:rPr>
          <w:rFonts w:cs="RWE Sans"/>
          <w:color w:val="auto"/>
          <w:szCs w:val="20"/>
          <w:lang w:val="en-US"/>
        </w:rPr>
        <w:t>s</w:t>
      </w:r>
      <w:proofErr w:type="spellEnd"/>
      <w:r w:rsidR="00FE45DA" w:rsidRPr="002416D8">
        <w:rPr>
          <w:rFonts w:cs="RWE Sans"/>
          <w:color w:val="auto"/>
          <w:szCs w:val="20"/>
          <w:lang w:val="en-US"/>
        </w:rPr>
        <w:t xml:space="preserve"> in </w:t>
      </w:r>
      <w:r w:rsidR="00CC7999">
        <w:rPr>
          <w:rFonts w:cs="RWE Sans"/>
          <w:color w:val="auto"/>
          <w:szCs w:val="20"/>
          <w:lang w:val="en-US"/>
        </w:rPr>
        <w:t>the</w:t>
      </w:r>
      <w:r w:rsidR="00FE45DA" w:rsidRPr="002416D8">
        <w:rPr>
          <w:rFonts w:cs="RWE Sans"/>
          <w:color w:val="auto"/>
          <w:szCs w:val="20"/>
          <w:lang w:val="en-US"/>
        </w:rPr>
        <w:t xml:space="preserve"> next step and to transfer this technology to large-scale industrial use</w:t>
      </w:r>
      <w:r w:rsidR="000C27CD" w:rsidRPr="002416D8">
        <w:rPr>
          <w:rFonts w:cs="RWE Sans"/>
          <w:color w:val="auto"/>
          <w:szCs w:val="20"/>
          <w:lang w:val="en-US"/>
        </w:rPr>
        <w:t>.</w:t>
      </w:r>
      <w:r w:rsidR="00966D54" w:rsidRPr="002416D8">
        <w:rPr>
          <w:rFonts w:cs="RWE Sans"/>
          <w:color w:val="auto"/>
          <w:szCs w:val="20"/>
          <w:lang w:val="en-US"/>
        </w:rPr>
        <w:t xml:space="preserve"> </w:t>
      </w:r>
      <w:r w:rsidR="00FE45DA" w:rsidRPr="002416D8">
        <w:rPr>
          <w:rFonts w:cs="RWE Sans"/>
          <w:color w:val="auto"/>
          <w:szCs w:val="20"/>
          <w:lang w:val="en-US"/>
        </w:rPr>
        <w:t>The injection tests are part of the company’s climate strategy with which it intends to reduce its CO</w:t>
      </w:r>
      <w:r w:rsidR="00FE45DA" w:rsidRPr="002416D8">
        <w:rPr>
          <w:rFonts w:cs="RWE Sans"/>
          <w:color w:val="auto"/>
          <w:szCs w:val="20"/>
          <w:vertAlign w:val="subscript"/>
          <w:lang w:val="en-US"/>
        </w:rPr>
        <w:t>2</w:t>
      </w:r>
      <w:r w:rsidR="00FE45DA" w:rsidRPr="002416D8">
        <w:rPr>
          <w:rFonts w:cs="RWE Sans"/>
          <w:color w:val="auto"/>
          <w:szCs w:val="20"/>
          <w:lang w:val="en-US"/>
        </w:rPr>
        <w:t xml:space="preserve"> emissions by 30 percent by 2030.</w:t>
      </w:r>
    </w:p>
    <w:p w14:paraId="7F0289AE" w14:textId="14C66171" w:rsidR="000C27CD" w:rsidRPr="002416D8" w:rsidRDefault="000C27CD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1994EB11" w14:textId="6AF56543" w:rsidR="000C27CD" w:rsidRPr="002416D8" w:rsidRDefault="00FE45DA" w:rsidP="00B54D49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2416D8">
        <w:rPr>
          <w:rFonts w:cs="RWE Sans"/>
          <w:b/>
          <w:color w:val="auto"/>
          <w:szCs w:val="20"/>
          <w:lang w:val="en-US"/>
        </w:rPr>
        <w:t>Successful development: Tests</w:t>
      </w:r>
      <w:r w:rsidR="000C27CD" w:rsidRPr="002416D8">
        <w:rPr>
          <w:rFonts w:cs="RWE Sans"/>
          <w:b/>
          <w:color w:val="auto"/>
          <w:szCs w:val="20"/>
          <w:lang w:val="en-US"/>
        </w:rPr>
        <w:t xml:space="preserve"> </w:t>
      </w:r>
      <w:r w:rsidRPr="002416D8">
        <w:rPr>
          <w:rFonts w:cs="RWE Sans"/>
          <w:b/>
          <w:color w:val="auto"/>
          <w:szCs w:val="20"/>
          <w:lang w:val="en-US"/>
        </w:rPr>
        <w:t>confirm suitability for industrial</w:t>
      </w:r>
      <w:r w:rsidR="000C27CD" w:rsidRPr="002416D8">
        <w:rPr>
          <w:rFonts w:cs="RWE Sans"/>
          <w:b/>
          <w:color w:val="auto"/>
          <w:szCs w:val="20"/>
          <w:lang w:val="en-US"/>
        </w:rPr>
        <w:t xml:space="preserve"> </w:t>
      </w:r>
      <w:r w:rsidRPr="002416D8">
        <w:rPr>
          <w:rFonts w:cs="RWE Sans"/>
          <w:b/>
          <w:color w:val="auto"/>
          <w:szCs w:val="20"/>
          <w:lang w:val="en-US"/>
        </w:rPr>
        <w:t>use</w:t>
      </w:r>
    </w:p>
    <w:p w14:paraId="1DDFD301" w14:textId="7CCF3851" w:rsidR="000C27CD" w:rsidRPr="002416D8" w:rsidRDefault="000C27CD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34B07316" w14:textId="5D7F0B17" w:rsidR="000C27CD" w:rsidRPr="002416D8" w:rsidRDefault="00FE45DA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416D8">
        <w:rPr>
          <w:rFonts w:cs="RWE Sans"/>
          <w:color w:val="auto"/>
          <w:szCs w:val="20"/>
          <w:lang w:val="en-US"/>
        </w:rPr>
        <w:t xml:space="preserve">On November 11, 2019, </w:t>
      </w:r>
      <w:proofErr w:type="spellStart"/>
      <w:r w:rsidR="000C27CD" w:rsidRPr="002416D8">
        <w:rPr>
          <w:rFonts w:cs="RWE Sans"/>
          <w:color w:val="auto"/>
          <w:szCs w:val="20"/>
          <w:lang w:val="en-US"/>
        </w:rPr>
        <w:t>thyssenkrupp</w:t>
      </w:r>
      <w:proofErr w:type="spellEnd"/>
      <w:r w:rsidR="000C27CD" w:rsidRPr="002416D8">
        <w:rPr>
          <w:rFonts w:cs="RWE Sans"/>
          <w:color w:val="auto"/>
          <w:szCs w:val="20"/>
          <w:lang w:val="en-US"/>
        </w:rPr>
        <w:t xml:space="preserve"> Steel </w:t>
      </w:r>
      <w:r w:rsidRPr="002416D8">
        <w:rPr>
          <w:rFonts w:cs="RWE Sans"/>
          <w:color w:val="auto"/>
          <w:szCs w:val="20"/>
          <w:lang w:val="en-US"/>
        </w:rPr>
        <w:t xml:space="preserve">was the first company </w:t>
      </w:r>
      <w:r w:rsidR="00CC7999">
        <w:rPr>
          <w:rFonts w:cs="RWE Sans"/>
          <w:color w:val="auto"/>
          <w:szCs w:val="20"/>
          <w:lang w:val="en-US"/>
        </w:rPr>
        <w:t>globally</w:t>
      </w:r>
      <w:r w:rsidRPr="002416D8">
        <w:rPr>
          <w:rFonts w:cs="RWE Sans"/>
          <w:color w:val="auto"/>
          <w:szCs w:val="20"/>
          <w:lang w:val="en-US"/>
        </w:rPr>
        <w:t xml:space="preserve"> to inject hydrogen </w:t>
      </w:r>
      <w:r w:rsidR="002416D8" w:rsidRPr="002416D8">
        <w:rPr>
          <w:rFonts w:cs="RWE Sans"/>
          <w:color w:val="auto"/>
          <w:szCs w:val="20"/>
          <w:lang w:val="en-US"/>
        </w:rPr>
        <w:t>into</w:t>
      </w:r>
      <w:r w:rsidRPr="002416D8">
        <w:rPr>
          <w:rFonts w:cs="RWE Sans"/>
          <w:color w:val="auto"/>
          <w:szCs w:val="20"/>
          <w:lang w:val="en-US"/>
        </w:rPr>
        <w:t xml:space="preserve"> a blast furnace during operation. Hydrogen replaces coal dust as additional reducing agent. The goal is to reduce </w:t>
      </w:r>
      <w:r w:rsidR="000C27CD" w:rsidRPr="002416D8">
        <w:rPr>
          <w:rFonts w:cs="RWE Sans"/>
          <w:color w:val="auto"/>
          <w:szCs w:val="20"/>
          <w:lang w:val="en-US"/>
        </w:rPr>
        <w:t>CO</w:t>
      </w:r>
      <w:r w:rsidR="000C27CD" w:rsidRPr="002416D8">
        <w:rPr>
          <w:rFonts w:cs="RWE Sans"/>
          <w:color w:val="auto"/>
          <w:szCs w:val="20"/>
          <w:vertAlign w:val="subscript"/>
          <w:lang w:val="en-US"/>
        </w:rPr>
        <w:t>2</w:t>
      </w:r>
      <w:r w:rsidRPr="002416D8">
        <w:rPr>
          <w:rFonts w:cs="RWE Sans"/>
          <w:color w:val="auto"/>
          <w:szCs w:val="20"/>
          <w:lang w:val="en-US"/>
        </w:rPr>
        <w:t xml:space="preserve"> e</w:t>
      </w:r>
      <w:r w:rsidR="000C27CD" w:rsidRPr="002416D8">
        <w:rPr>
          <w:rFonts w:cs="RWE Sans"/>
          <w:color w:val="auto"/>
          <w:szCs w:val="20"/>
          <w:lang w:val="en-US"/>
        </w:rPr>
        <w:t>mis</w:t>
      </w:r>
      <w:bookmarkStart w:id="0" w:name="_GoBack"/>
      <w:bookmarkEnd w:id="0"/>
      <w:r w:rsidR="000C27CD" w:rsidRPr="002416D8">
        <w:rPr>
          <w:rFonts w:cs="RWE Sans"/>
          <w:color w:val="auto"/>
          <w:szCs w:val="20"/>
          <w:lang w:val="en-US"/>
        </w:rPr>
        <w:t>sion</w:t>
      </w:r>
      <w:r w:rsidRPr="002416D8">
        <w:rPr>
          <w:rFonts w:cs="RWE Sans"/>
          <w:color w:val="auto"/>
          <w:szCs w:val="20"/>
          <w:lang w:val="en-US"/>
        </w:rPr>
        <w:t xml:space="preserve">s – for unlike carbon, hydrogen </w:t>
      </w:r>
      <w:r w:rsidR="001801E8" w:rsidRPr="002416D8">
        <w:rPr>
          <w:rFonts w:cs="RWE Sans"/>
          <w:color w:val="auto"/>
          <w:szCs w:val="20"/>
          <w:lang w:val="en-US"/>
        </w:rPr>
        <w:t>does not react in the blast furnace to form CO</w:t>
      </w:r>
      <w:r w:rsidR="001801E8" w:rsidRPr="002416D8">
        <w:rPr>
          <w:rFonts w:cs="RWE Sans"/>
          <w:color w:val="auto"/>
          <w:szCs w:val="20"/>
          <w:vertAlign w:val="subscript"/>
          <w:lang w:val="en-US"/>
        </w:rPr>
        <w:t>2</w:t>
      </w:r>
      <w:r w:rsidR="001801E8" w:rsidRPr="002416D8">
        <w:rPr>
          <w:rFonts w:cs="RWE Sans"/>
          <w:color w:val="auto"/>
          <w:szCs w:val="20"/>
          <w:lang w:val="en-US"/>
        </w:rPr>
        <w:t xml:space="preserve">, but water. The project </w:t>
      </w:r>
      <w:proofErr w:type="gramStart"/>
      <w:r w:rsidR="001801E8" w:rsidRPr="002416D8">
        <w:rPr>
          <w:rFonts w:cs="RWE Sans"/>
          <w:color w:val="auto"/>
          <w:szCs w:val="20"/>
          <w:lang w:val="en-US"/>
        </w:rPr>
        <w:t>is funded</w:t>
      </w:r>
      <w:proofErr w:type="gramEnd"/>
      <w:r w:rsidR="001801E8" w:rsidRPr="002416D8">
        <w:rPr>
          <w:rFonts w:cs="RWE Sans"/>
          <w:color w:val="auto"/>
          <w:szCs w:val="20"/>
          <w:lang w:val="en-US"/>
        </w:rPr>
        <w:t xml:space="preserve"> under the </w:t>
      </w:r>
      <w:r w:rsidR="00AC5740" w:rsidRPr="00AC5740">
        <w:rPr>
          <w:rFonts w:cs="RWE Sans"/>
          <w:color w:val="auto"/>
          <w:szCs w:val="20"/>
          <w:lang w:val="en-US"/>
        </w:rPr>
        <w:t xml:space="preserve">IN4climate.NRW </w:t>
      </w:r>
      <w:r w:rsidR="001801E8" w:rsidRPr="002416D8">
        <w:rPr>
          <w:rFonts w:cs="RWE Sans"/>
          <w:color w:val="auto"/>
          <w:szCs w:val="20"/>
          <w:lang w:val="en-US"/>
        </w:rPr>
        <w:t>initiative l</w:t>
      </w:r>
      <w:r w:rsidR="00FE4D23" w:rsidRPr="002416D8">
        <w:rPr>
          <w:rFonts w:cs="RWE Sans"/>
          <w:color w:val="auto"/>
          <w:szCs w:val="20"/>
          <w:lang w:val="en-US"/>
        </w:rPr>
        <w:t xml:space="preserve">aunched by the state government, </w:t>
      </w:r>
      <w:r w:rsidR="001801E8" w:rsidRPr="002416D8">
        <w:rPr>
          <w:rFonts w:cs="RWE Sans"/>
          <w:color w:val="auto"/>
          <w:szCs w:val="20"/>
          <w:lang w:val="en-US"/>
        </w:rPr>
        <w:t>is scientifically supported by the BFI research institute</w:t>
      </w:r>
      <w:r w:rsidR="000F14E6" w:rsidRPr="002416D8">
        <w:rPr>
          <w:rFonts w:cs="RWE Sans"/>
          <w:color w:val="auto"/>
          <w:szCs w:val="20"/>
          <w:lang w:val="en-US"/>
        </w:rPr>
        <w:t xml:space="preserve"> </w:t>
      </w:r>
      <w:r w:rsidR="00FE4D23" w:rsidRPr="002416D8">
        <w:rPr>
          <w:color w:val="000000"/>
          <w:lang w:val="en-US"/>
        </w:rPr>
        <w:t>and supplied with hydrogen by Air Liquide.</w:t>
      </w:r>
    </w:p>
    <w:p w14:paraId="0E1E8BB4" w14:textId="68ED4D04" w:rsidR="000C27CD" w:rsidRPr="002416D8" w:rsidRDefault="000C27CD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2B0755B" w14:textId="5D7A33C2" w:rsidR="000C27CD" w:rsidRPr="002416D8" w:rsidRDefault="00FE4D23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416D8">
        <w:rPr>
          <w:rFonts w:cs="RWE Sans"/>
          <w:color w:val="auto"/>
          <w:szCs w:val="20"/>
          <w:lang w:val="en-US"/>
        </w:rPr>
        <w:t>A particular focus of the first test phase was on findings on plant technology with the use of hydrogen. To this end, injection of hydrogen</w:t>
      </w:r>
      <w:r w:rsidR="002416D8" w:rsidRPr="002416D8">
        <w:rPr>
          <w:rFonts w:cs="RWE Sans"/>
          <w:color w:val="auto"/>
          <w:szCs w:val="20"/>
          <w:lang w:val="en-US"/>
        </w:rPr>
        <w:t xml:space="preserve"> </w:t>
      </w:r>
      <w:proofErr w:type="gramStart"/>
      <w:r w:rsidR="002416D8" w:rsidRPr="002416D8">
        <w:rPr>
          <w:rFonts w:cs="RWE Sans"/>
          <w:color w:val="auto"/>
          <w:szCs w:val="20"/>
          <w:lang w:val="en-US"/>
        </w:rPr>
        <w:t>was tested</w:t>
      </w:r>
      <w:proofErr w:type="gramEnd"/>
      <w:r w:rsidR="002416D8" w:rsidRPr="002416D8">
        <w:rPr>
          <w:rFonts w:cs="RWE Sans"/>
          <w:color w:val="auto"/>
          <w:szCs w:val="20"/>
          <w:lang w:val="en-US"/>
        </w:rPr>
        <w:t xml:space="preserve"> on one of the 28 </w:t>
      </w:r>
      <w:proofErr w:type="spellStart"/>
      <w:r w:rsidR="002416D8">
        <w:rPr>
          <w:rFonts w:cs="RWE Sans"/>
          <w:color w:val="auto"/>
          <w:szCs w:val="20"/>
          <w:lang w:val="en-US"/>
        </w:rPr>
        <w:t>tuyère</w:t>
      </w:r>
      <w:r w:rsidRPr="002416D8">
        <w:rPr>
          <w:rFonts w:cs="RWE Sans"/>
          <w:color w:val="auto"/>
          <w:szCs w:val="20"/>
          <w:lang w:val="en-US"/>
        </w:rPr>
        <w:t>s</w:t>
      </w:r>
      <w:proofErr w:type="spellEnd"/>
      <w:r w:rsidRPr="002416D8">
        <w:rPr>
          <w:rFonts w:cs="RWE Sans"/>
          <w:color w:val="auto"/>
          <w:szCs w:val="20"/>
          <w:lang w:val="en-US"/>
        </w:rPr>
        <w:t xml:space="preserve"> of “Blast furnace 9” at the Duisburg site. Based on continual data collection and analyses during the 24-hour tests, the team was able to gather extensive information, for instance, on the positioning of the hydrogen lance in the furnace, on </w:t>
      </w:r>
      <w:r w:rsidR="00F15262" w:rsidRPr="002416D8">
        <w:rPr>
          <w:rFonts w:cs="RWE Sans"/>
          <w:color w:val="auto"/>
          <w:szCs w:val="20"/>
          <w:lang w:val="en-US"/>
        </w:rPr>
        <w:t xml:space="preserve">flow and pressure conditions and on the interaction between elevated temperatures and plant technology. The collected data </w:t>
      </w:r>
      <w:proofErr w:type="gramStart"/>
      <w:r w:rsidR="00F15262" w:rsidRPr="002416D8">
        <w:rPr>
          <w:rFonts w:cs="RWE Sans"/>
          <w:color w:val="auto"/>
          <w:szCs w:val="20"/>
          <w:lang w:val="en-US"/>
        </w:rPr>
        <w:t>were used</w:t>
      </w:r>
      <w:proofErr w:type="gramEnd"/>
      <w:r w:rsidR="00F15262" w:rsidRPr="002416D8">
        <w:rPr>
          <w:rFonts w:cs="RWE Sans"/>
          <w:color w:val="auto"/>
          <w:szCs w:val="20"/>
          <w:lang w:val="en-US"/>
        </w:rPr>
        <w:t xml:space="preserve"> to optimize the hydrogen technology with each trial. It was also possible to reach the envisaged injection volume of about 1,</w:t>
      </w:r>
      <w:r w:rsidR="006B5F0B" w:rsidRPr="002416D8">
        <w:rPr>
          <w:rFonts w:cs="RWE Sans"/>
          <w:color w:val="auto"/>
          <w:szCs w:val="20"/>
          <w:lang w:val="en-US"/>
        </w:rPr>
        <w:t xml:space="preserve">000 m³ </w:t>
      </w:r>
      <w:r w:rsidR="00F15262" w:rsidRPr="002416D8">
        <w:rPr>
          <w:rFonts w:cs="RWE Sans"/>
          <w:color w:val="auto"/>
          <w:szCs w:val="20"/>
          <w:lang w:val="en-US"/>
        </w:rPr>
        <w:t xml:space="preserve">of hydrogen per hour in the tests. </w:t>
      </w:r>
    </w:p>
    <w:p w14:paraId="0230FDE9" w14:textId="4756ABB3" w:rsidR="009978BF" w:rsidRPr="002416D8" w:rsidRDefault="009978BF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6305C81E" w14:textId="7BD4A900" w:rsidR="009978BF" w:rsidRPr="002416D8" w:rsidRDefault="009978BF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416D8">
        <w:rPr>
          <w:rFonts w:cs="RWE Sans"/>
          <w:color w:val="auto"/>
          <w:szCs w:val="20"/>
          <w:lang w:val="en-US"/>
        </w:rPr>
        <w:t xml:space="preserve">Dr. </w:t>
      </w:r>
      <w:proofErr w:type="spellStart"/>
      <w:r w:rsidRPr="002416D8">
        <w:rPr>
          <w:rFonts w:cs="RWE Sans"/>
          <w:color w:val="auto"/>
          <w:szCs w:val="20"/>
          <w:lang w:val="en-US"/>
        </w:rPr>
        <w:t>Arnd</w:t>
      </w:r>
      <w:proofErr w:type="spellEnd"/>
      <w:r w:rsidRPr="002416D8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Pr="002416D8">
        <w:rPr>
          <w:rFonts w:cs="RWE Sans"/>
          <w:color w:val="auto"/>
          <w:szCs w:val="20"/>
          <w:lang w:val="en-US"/>
        </w:rPr>
        <w:t>Köfler</w:t>
      </w:r>
      <w:proofErr w:type="spellEnd"/>
      <w:r w:rsidRPr="002416D8">
        <w:rPr>
          <w:rFonts w:cs="RWE Sans"/>
          <w:color w:val="auto"/>
          <w:szCs w:val="20"/>
          <w:lang w:val="en-US"/>
        </w:rPr>
        <w:t xml:space="preserve">, </w:t>
      </w:r>
      <w:r w:rsidR="00F15262" w:rsidRPr="002416D8">
        <w:rPr>
          <w:rFonts w:cs="RWE Sans"/>
          <w:color w:val="auto"/>
          <w:szCs w:val="20"/>
          <w:lang w:val="en-US"/>
        </w:rPr>
        <w:t xml:space="preserve">Chief Technology Officer of </w:t>
      </w:r>
      <w:proofErr w:type="spellStart"/>
      <w:r w:rsidR="00F15262" w:rsidRPr="002416D8">
        <w:rPr>
          <w:rFonts w:cs="RWE Sans"/>
          <w:color w:val="auto"/>
          <w:szCs w:val="20"/>
          <w:lang w:val="en-US"/>
        </w:rPr>
        <w:t>thyssenkrupp</w:t>
      </w:r>
      <w:proofErr w:type="spellEnd"/>
      <w:r w:rsidR="00F15262" w:rsidRPr="002416D8">
        <w:rPr>
          <w:rFonts w:cs="RWE Sans"/>
          <w:color w:val="auto"/>
          <w:szCs w:val="20"/>
          <w:lang w:val="en-US"/>
        </w:rPr>
        <w:t xml:space="preserve"> Steel: “The development of the hydrogen technology at blast furnace</w:t>
      </w:r>
      <w:r w:rsidR="00EE1346" w:rsidRPr="002416D8">
        <w:rPr>
          <w:rFonts w:cs="RWE Sans"/>
          <w:color w:val="auto"/>
          <w:szCs w:val="20"/>
          <w:lang w:val="en-US"/>
        </w:rPr>
        <w:t xml:space="preserve"> 9 </w:t>
      </w:r>
      <w:r w:rsidR="00736BE6" w:rsidRPr="002416D8">
        <w:rPr>
          <w:rFonts w:cs="RWE Sans"/>
          <w:color w:val="auto"/>
          <w:szCs w:val="20"/>
          <w:lang w:val="en-US"/>
        </w:rPr>
        <w:t>is</w:t>
      </w:r>
      <w:r w:rsidR="00F15262" w:rsidRPr="002416D8">
        <w:rPr>
          <w:rFonts w:cs="RWE Sans"/>
          <w:color w:val="auto"/>
          <w:szCs w:val="20"/>
          <w:lang w:val="en-US"/>
        </w:rPr>
        <w:t xml:space="preserve"> an important step in our transformation towards climate-neutral steel production. That way, we are able to reduce the CO</w:t>
      </w:r>
      <w:r w:rsidR="00F15262" w:rsidRPr="002416D8">
        <w:rPr>
          <w:rFonts w:cs="RWE Sans"/>
          <w:color w:val="auto"/>
          <w:szCs w:val="20"/>
          <w:vertAlign w:val="subscript"/>
          <w:lang w:val="en-US"/>
        </w:rPr>
        <w:t>2</w:t>
      </w:r>
      <w:r w:rsidR="00F15262" w:rsidRPr="002416D8">
        <w:rPr>
          <w:rFonts w:cs="RWE Sans"/>
          <w:color w:val="auto"/>
          <w:szCs w:val="20"/>
          <w:lang w:val="en-US"/>
        </w:rPr>
        <w:t xml:space="preserve"> emissions of the conventional coal-based blast furnace process significantly</w:t>
      </w:r>
      <w:r w:rsidR="00736BE6" w:rsidRPr="002416D8">
        <w:rPr>
          <w:rFonts w:cs="RWE Sans"/>
          <w:color w:val="auto"/>
          <w:szCs w:val="20"/>
          <w:lang w:val="en-US"/>
        </w:rPr>
        <w:t xml:space="preserve">. </w:t>
      </w:r>
      <w:r w:rsidR="00F15262" w:rsidRPr="002416D8">
        <w:rPr>
          <w:rFonts w:cs="RWE Sans"/>
          <w:color w:val="auto"/>
          <w:szCs w:val="20"/>
          <w:lang w:val="en-US"/>
        </w:rPr>
        <w:t>We are very grateful to the state of N</w:t>
      </w:r>
      <w:r w:rsidR="008A6214" w:rsidRPr="002416D8">
        <w:rPr>
          <w:rFonts w:cs="RWE Sans"/>
          <w:color w:val="auto"/>
          <w:szCs w:val="20"/>
          <w:lang w:val="en-US"/>
        </w:rPr>
        <w:t>orth Rhine-Westphalia</w:t>
      </w:r>
      <w:r w:rsidR="00F15262" w:rsidRPr="002416D8">
        <w:rPr>
          <w:rFonts w:cs="RWE Sans"/>
          <w:color w:val="auto"/>
          <w:szCs w:val="20"/>
          <w:lang w:val="en-US"/>
        </w:rPr>
        <w:t xml:space="preserve"> for funding this first trial phase, which has laid the foundations for the second phase now to come</w:t>
      </w:r>
      <w:r w:rsidR="00736BE6" w:rsidRPr="002416D8">
        <w:rPr>
          <w:rFonts w:cs="RWE Sans"/>
          <w:color w:val="auto"/>
          <w:szCs w:val="20"/>
          <w:lang w:val="en-US"/>
        </w:rPr>
        <w:t xml:space="preserve">. </w:t>
      </w:r>
      <w:r w:rsidR="00F15262" w:rsidRPr="002416D8">
        <w:rPr>
          <w:rFonts w:cs="RWE Sans"/>
          <w:color w:val="auto"/>
          <w:szCs w:val="20"/>
          <w:lang w:val="en-US"/>
        </w:rPr>
        <w:t xml:space="preserve">This </w:t>
      </w:r>
      <w:proofErr w:type="gramStart"/>
      <w:r w:rsidR="00F15262" w:rsidRPr="002416D8">
        <w:rPr>
          <w:rFonts w:cs="RWE Sans"/>
          <w:color w:val="auto"/>
          <w:szCs w:val="20"/>
          <w:lang w:val="en-US"/>
        </w:rPr>
        <w:t>will then be followed</w:t>
      </w:r>
      <w:proofErr w:type="gramEnd"/>
      <w:r w:rsidR="00F15262" w:rsidRPr="002416D8">
        <w:rPr>
          <w:rFonts w:cs="RWE Sans"/>
          <w:color w:val="auto"/>
          <w:szCs w:val="20"/>
          <w:lang w:val="en-US"/>
        </w:rPr>
        <w:t xml:space="preserve"> by the next decisive step towards climate neutrality</w:t>
      </w:r>
      <w:r w:rsidR="0049032D" w:rsidRPr="002416D8">
        <w:rPr>
          <w:rFonts w:cs="RWE Sans"/>
          <w:color w:val="auto"/>
          <w:szCs w:val="20"/>
          <w:lang w:val="en-US"/>
        </w:rPr>
        <w:t xml:space="preserve">: </w:t>
      </w:r>
      <w:r w:rsidR="00F15262" w:rsidRPr="002416D8">
        <w:rPr>
          <w:rFonts w:cs="RWE Sans"/>
          <w:color w:val="auto"/>
          <w:szCs w:val="20"/>
          <w:lang w:val="en-US"/>
        </w:rPr>
        <w:t xml:space="preserve">The construction of direct reduction plants, which are purely hydrogen-based and can be </w:t>
      </w:r>
      <w:r w:rsidR="002416D8" w:rsidRPr="002416D8">
        <w:rPr>
          <w:rFonts w:cs="RWE Sans"/>
          <w:color w:val="auto"/>
          <w:szCs w:val="20"/>
          <w:lang w:val="en-US"/>
        </w:rPr>
        <w:t>operated completely without coal</w:t>
      </w:r>
      <w:r w:rsidR="0049032D" w:rsidRPr="002416D8">
        <w:rPr>
          <w:rFonts w:cs="RWE Sans"/>
          <w:color w:val="auto"/>
          <w:szCs w:val="20"/>
          <w:lang w:val="en-US"/>
        </w:rPr>
        <w:t>“</w:t>
      </w:r>
      <w:r w:rsidR="002416D8" w:rsidRPr="002416D8">
        <w:rPr>
          <w:rFonts w:cs="RWE Sans"/>
          <w:color w:val="auto"/>
          <w:szCs w:val="20"/>
          <w:lang w:val="en-US"/>
        </w:rPr>
        <w:t>.</w:t>
      </w:r>
      <w:r w:rsidR="0049032D" w:rsidRPr="002416D8">
        <w:rPr>
          <w:rFonts w:cs="RWE Sans"/>
          <w:color w:val="auto"/>
          <w:szCs w:val="20"/>
          <w:lang w:val="en-US"/>
        </w:rPr>
        <w:t xml:space="preserve"> </w:t>
      </w:r>
      <w:r w:rsidRPr="002416D8">
        <w:rPr>
          <w:rFonts w:cs="RWE Sans"/>
          <w:color w:val="auto"/>
          <w:szCs w:val="20"/>
          <w:lang w:val="en-US"/>
        </w:rPr>
        <w:t xml:space="preserve"> </w:t>
      </w:r>
    </w:p>
    <w:p w14:paraId="6112958E" w14:textId="210044E6" w:rsidR="009978BF" w:rsidRPr="002416D8" w:rsidRDefault="009978BF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225FFD01" w14:textId="60334B36" w:rsidR="009978BF" w:rsidRPr="002416D8" w:rsidRDefault="009978BF" w:rsidP="00B54D49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2416D8">
        <w:rPr>
          <w:rFonts w:cs="RWE Sans"/>
          <w:b/>
          <w:color w:val="auto"/>
          <w:szCs w:val="20"/>
          <w:lang w:val="en-US"/>
        </w:rPr>
        <w:t>Techni</w:t>
      </w:r>
      <w:r w:rsidR="008A6214" w:rsidRPr="002416D8">
        <w:rPr>
          <w:rFonts w:cs="RWE Sans"/>
          <w:b/>
          <w:color w:val="auto"/>
          <w:szCs w:val="20"/>
          <w:lang w:val="en-US"/>
        </w:rPr>
        <w:t xml:space="preserve">cal basis for extension to all </w:t>
      </w:r>
      <w:proofErr w:type="spellStart"/>
      <w:r w:rsidR="002416D8">
        <w:rPr>
          <w:rFonts w:cs="RWE Sans"/>
          <w:b/>
          <w:color w:val="auto"/>
          <w:szCs w:val="20"/>
          <w:lang w:val="en-US"/>
        </w:rPr>
        <w:t>tuyère</w:t>
      </w:r>
      <w:r w:rsidR="008A6214" w:rsidRPr="002416D8">
        <w:rPr>
          <w:rFonts w:cs="RWE Sans"/>
          <w:b/>
          <w:color w:val="auto"/>
          <w:szCs w:val="20"/>
          <w:lang w:val="en-US"/>
        </w:rPr>
        <w:t>s</w:t>
      </w:r>
      <w:proofErr w:type="spellEnd"/>
      <w:r w:rsidR="008A6214" w:rsidRPr="002416D8">
        <w:rPr>
          <w:rFonts w:cs="RWE Sans"/>
          <w:b/>
          <w:color w:val="auto"/>
          <w:szCs w:val="20"/>
          <w:lang w:val="en-US"/>
        </w:rPr>
        <w:t xml:space="preserve"> completed </w:t>
      </w:r>
    </w:p>
    <w:p w14:paraId="0CB956F7" w14:textId="5174A9EE" w:rsidR="009978BF" w:rsidRPr="002416D8" w:rsidRDefault="009978BF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53BE6C72" w14:textId="68E51447" w:rsidR="00340993" w:rsidRPr="002416D8" w:rsidRDefault="006B5F0B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416D8">
        <w:rPr>
          <w:rFonts w:cs="RWE Sans"/>
          <w:color w:val="auto"/>
          <w:szCs w:val="20"/>
          <w:lang w:val="en-US"/>
        </w:rPr>
        <w:t xml:space="preserve">In </w:t>
      </w:r>
      <w:r w:rsidR="008A6214" w:rsidRPr="002416D8">
        <w:rPr>
          <w:rFonts w:cs="RWE Sans"/>
          <w:color w:val="auto"/>
          <w:szCs w:val="20"/>
          <w:lang w:val="en-US"/>
        </w:rPr>
        <w:t xml:space="preserve">the second test phase, the tests </w:t>
      </w:r>
      <w:proofErr w:type="gramStart"/>
      <w:r w:rsidR="008A6214" w:rsidRPr="002416D8">
        <w:rPr>
          <w:rFonts w:cs="RWE Sans"/>
          <w:color w:val="auto"/>
          <w:szCs w:val="20"/>
          <w:lang w:val="en-US"/>
        </w:rPr>
        <w:t>will be extended</w:t>
      </w:r>
      <w:proofErr w:type="gramEnd"/>
      <w:r w:rsidR="008A6214" w:rsidRPr="002416D8">
        <w:rPr>
          <w:rFonts w:cs="RWE Sans"/>
          <w:color w:val="auto"/>
          <w:szCs w:val="20"/>
          <w:lang w:val="en-US"/>
        </w:rPr>
        <w:t xml:space="preserve"> to al</w:t>
      </w:r>
      <w:r w:rsidR="00915654" w:rsidRPr="002416D8">
        <w:rPr>
          <w:rFonts w:cs="RWE Sans"/>
          <w:color w:val="auto"/>
          <w:szCs w:val="20"/>
          <w:lang w:val="en-US"/>
        </w:rPr>
        <w:t>l</w:t>
      </w:r>
      <w:r w:rsidR="008A6214" w:rsidRPr="002416D8">
        <w:rPr>
          <w:rFonts w:cs="RWE Sans"/>
          <w:color w:val="auto"/>
          <w:szCs w:val="20"/>
          <w:lang w:val="en-US"/>
        </w:rPr>
        <w:t xml:space="preserve"> 28 </w:t>
      </w:r>
      <w:proofErr w:type="spellStart"/>
      <w:r w:rsidR="002416D8">
        <w:rPr>
          <w:rFonts w:cs="RWE Sans"/>
          <w:color w:val="auto"/>
          <w:szCs w:val="20"/>
          <w:lang w:val="en-US"/>
        </w:rPr>
        <w:t>tuyère</w:t>
      </w:r>
      <w:r w:rsidR="008A6214" w:rsidRPr="002416D8">
        <w:rPr>
          <w:rFonts w:cs="RWE Sans"/>
          <w:color w:val="auto"/>
          <w:szCs w:val="20"/>
          <w:lang w:val="en-US"/>
        </w:rPr>
        <w:t>s</w:t>
      </w:r>
      <w:proofErr w:type="spellEnd"/>
      <w:r w:rsidR="008A6214" w:rsidRPr="002416D8">
        <w:rPr>
          <w:rFonts w:cs="RWE Sans"/>
          <w:color w:val="auto"/>
          <w:szCs w:val="20"/>
          <w:lang w:val="en-US"/>
        </w:rPr>
        <w:t xml:space="preserve"> of the blast furnace, thus paving the way for large-scale industrial use. The focus of research will then be on the impact of hydrogen technology </w:t>
      </w:r>
      <w:r w:rsidR="002416D8">
        <w:rPr>
          <w:rFonts w:cs="RWE Sans"/>
          <w:color w:val="auto"/>
          <w:szCs w:val="20"/>
          <w:lang w:val="en-US"/>
        </w:rPr>
        <w:t>on</w:t>
      </w:r>
      <w:r w:rsidR="008A6214" w:rsidRPr="002416D8">
        <w:rPr>
          <w:rFonts w:cs="RWE Sans"/>
          <w:color w:val="auto"/>
          <w:szCs w:val="20"/>
          <w:lang w:val="en-US"/>
        </w:rPr>
        <w:t xml:space="preserve"> the metallurgical processes in the blast furnace. </w:t>
      </w:r>
      <w:r w:rsidR="00915654" w:rsidRPr="002416D8">
        <w:rPr>
          <w:rFonts w:cs="RWE Sans"/>
          <w:color w:val="auto"/>
          <w:szCs w:val="20"/>
          <w:lang w:val="en-US"/>
        </w:rPr>
        <w:t>The second p</w:t>
      </w:r>
      <w:r w:rsidR="006E2887" w:rsidRPr="002416D8">
        <w:rPr>
          <w:rFonts w:cs="RWE Sans"/>
          <w:color w:val="auto"/>
          <w:szCs w:val="20"/>
          <w:lang w:val="en-US"/>
        </w:rPr>
        <w:t xml:space="preserve">hase </w:t>
      </w:r>
      <w:proofErr w:type="gramStart"/>
      <w:r w:rsidR="00915654" w:rsidRPr="002416D8">
        <w:rPr>
          <w:rFonts w:cs="RWE Sans"/>
          <w:color w:val="auto"/>
          <w:szCs w:val="20"/>
          <w:lang w:val="en-US"/>
        </w:rPr>
        <w:t>is scheduled</w:t>
      </w:r>
      <w:proofErr w:type="gramEnd"/>
      <w:r w:rsidR="00915654" w:rsidRPr="002416D8">
        <w:rPr>
          <w:rFonts w:cs="RWE Sans"/>
          <w:color w:val="auto"/>
          <w:szCs w:val="20"/>
          <w:lang w:val="en-US"/>
        </w:rPr>
        <w:t xml:space="preserve"> to start in </w:t>
      </w:r>
      <w:r w:rsidR="006E2887" w:rsidRPr="002416D8">
        <w:rPr>
          <w:rFonts w:cs="RWE Sans"/>
          <w:color w:val="auto"/>
          <w:szCs w:val="20"/>
          <w:lang w:val="en-US"/>
        </w:rPr>
        <w:t>2022</w:t>
      </w:r>
      <w:r w:rsidR="00806439" w:rsidRPr="002416D8">
        <w:rPr>
          <w:rFonts w:cs="RWE Sans"/>
          <w:color w:val="auto"/>
          <w:szCs w:val="20"/>
          <w:lang w:val="en-US"/>
        </w:rPr>
        <w:t xml:space="preserve">, </w:t>
      </w:r>
      <w:r w:rsidR="00915654" w:rsidRPr="002416D8">
        <w:rPr>
          <w:rFonts w:cs="RWE Sans"/>
          <w:color w:val="auto"/>
          <w:szCs w:val="20"/>
          <w:lang w:val="en-US"/>
        </w:rPr>
        <w:t>somewhat later than</w:t>
      </w:r>
      <w:r w:rsidR="002416D8">
        <w:rPr>
          <w:rFonts w:cs="RWE Sans"/>
          <w:color w:val="auto"/>
          <w:szCs w:val="20"/>
          <w:lang w:val="en-US"/>
        </w:rPr>
        <w:t xml:space="preserve"> originally planned due to the c</w:t>
      </w:r>
      <w:r w:rsidR="00915654" w:rsidRPr="002416D8">
        <w:rPr>
          <w:rFonts w:cs="RWE Sans"/>
          <w:color w:val="auto"/>
          <w:szCs w:val="20"/>
          <w:lang w:val="en-US"/>
        </w:rPr>
        <w:t>orona pandemic</w:t>
      </w:r>
      <w:r w:rsidR="006E2887" w:rsidRPr="002416D8">
        <w:rPr>
          <w:rFonts w:cs="RWE Sans"/>
          <w:color w:val="auto"/>
          <w:szCs w:val="20"/>
          <w:lang w:val="en-US"/>
        </w:rPr>
        <w:t xml:space="preserve">. </w:t>
      </w:r>
      <w:r w:rsidR="00915654" w:rsidRPr="002416D8">
        <w:rPr>
          <w:rFonts w:cs="RWE Sans"/>
          <w:color w:val="auto"/>
          <w:szCs w:val="20"/>
          <w:lang w:val="en-US"/>
        </w:rPr>
        <w:t xml:space="preserve">While the hydrogen for the first test phase </w:t>
      </w:r>
      <w:proofErr w:type="gramStart"/>
      <w:r w:rsidR="00915654" w:rsidRPr="002416D8">
        <w:rPr>
          <w:rFonts w:cs="RWE Sans"/>
          <w:color w:val="auto"/>
          <w:szCs w:val="20"/>
          <w:lang w:val="en-US"/>
        </w:rPr>
        <w:t>was delivered</w:t>
      </w:r>
      <w:proofErr w:type="gramEnd"/>
      <w:r w:rsidR="00915654" w:rsidRPr="002416D8">
        <w:rPr>
          <w:rFonts w:cs="RWE Sans"/>
          <w:color w:val="auto"/>
          <w:szCs w:val="20"/>
          <w:lang w:val="en-US"/>
        </w:rPr>
        <w:t xml:space="preserve"> by truck, </w:t>
      </w:r>
      <w:r w:rsidR="002416D8">
        <w:rPr>
          <w:rFonts w:cs="RWE Sans"/>
          <w:color w:val="auto"/>
          <w:szCs w:val="20"/>
          <w:lang w:val="en-US"/>
        </w:rPr>
        <w:t xml:space="preserve">a </w:t>
      </w:r>
      <w:r w:rsidR="00915654" w:rsidRPr="002416D8">
        <w:rPr>
          <w:rFonts w:cs="RWE Sans"/>
          <w:color w:val="auto"/>
          <w:szCs w:val="20"/>
          <w:lang w:val="en-US"/>
        </w:rPr>
        <w:t xml:space="preserve">pipeline is required for the quantities </w:t>
      </w:r>
      <w:r w:rsidR="002416D8">
        <w:rPr>
          <w:rFonts w:cs="RWE Sans"/>
          <w:color w:val="auto"/>
          <w:szCs w:val="20"/>
          <w:lang w:val="en-US"/>
        </w:rPr>
        <w:t xml:space="preserve">of hydrogen </w:t>
      </w:r>
      <w:r w:rsidR="00915654" w:rsidRPr="002416D8">
        <w:rPr>
          <w:rFonts w:cs="RWE Sans"/>
          <w:color w:val="auto"/>
          <w:szCs w:val="20"/>
          <w:lang w:val="en-US"/>
        </w:rPr>
        <w:t>needed for the second phase.</w:t>
      </w:r>
    </w:p>
    <w:p w14:paraId="29CCB5AC" w14:textId="77777777" w:rsidR="00340993" w:rsidRPr="002416D8" w:rsidRDefault="00340993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03A7F717" w14:textId="5DA8B979" w:rsidR="009978BF" w:rsidRPr="002416D8" w:rsidRDefault="00915654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2416D8">
        <w:rPr>
          <w:rFonts w:cs="RWE Sans"/>
          <w:color w:val="auto"/>
          <w:szCs w:val="20"/>
          <w:lang w:val="en-US"/>
        </w:rPr>
        <w:t>The Federal Government has held out the prospect of funding for the second phase as part of the real-world laboratory program.</w:t>
      </w:r>
    </w:p>
    <w:p w14:paraId="2CEEDB34" w14:textId="2921881A" w:rsidR="00CB1733" w:rsidRPr="002416D8" w:rsidRDefault="00CB1733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2709EC5B" w14:textId="0121ED2E" w:rsidR="000F14E6" w:rsidRPr="002416D8" w:rsidRDefault="00915654" w:rsidP="000F14E6">
      <w:pPr>
        <w:spacing w:before="25" w:line="276" w:lineRule="auto"/>
        <w:jc w:val="both"/>
        <w:rPr>
          <w:lang w:val="en-US"/>
        </w:rPr>
      </w:pPr>
      <w:r w:rsidRPr="002416D8">
        <w:rPr>
          <w:color w:val="000000"/>
          <w:lang w:val="en-US"/>
        </w:rPr>
        <w:t>A</w:t>
      </w:r>
      <w:r w:rsidR="00DA6A61">
        <w:rPr>
          <w:color w:val="000000"/>
          <w:lang w:val="en-US"/>
        </w:rPr>
        <w:t xml:space="preserve"> preparatory</w:t>
      </w:r>
      <w:r w:rsidRPr="002416D8">
        <w:rPr>
          <w:color w:val="000000"/>
          <w:lang w:val="en-US"/>
        </w:rPr>
        <w:t xml:space="preserve"> agreement on the supply of hydrogen to the blast furnace via Air Liquide’</w:t>
      </w:r>
      <w:r w:rsidR="002416D8">
        <w:rPr>
          <w:color w:val="000000"/>
          <w:lang w:val="en-US"/>
        </w:rPr>
        <w:t>s</w:t>
      </w:r>
      <w:r w:rsidR="000F14E6" w:rsidRPr="002416D8">
        <w:rPr>
          <w:color w:val="000000"/>
          <w:lang w:val="en-US"/>
        </w:rPr>
        <w:t xml:space="preserve"> </w:t>
      </w:r>
      <w:r w:rsidRPr="002416D8">
        <w:rPr>
          <w:color w:val="000000"/>
          <w:lang w:val="en-US"/>
        </w:rPr>
        <w:t xml:space="preserve">long-distance pipelines </w:t>
      </w:r>
      <w:proofErr w:type="gramStart"/>
      <w:r w:rsidRPr="002416D8">
        <w:rPr>
          <w:color w:val="000000"/>
          <w:lang w:val="en-US"/>
        </w:rPr>
        <w:t>has been concluded</w:t>
      </w:r>
      <w:proofErr w:type="gramEnd"/>
      <w:r w:rsidRPr="002416D8">
        <w:rPr>
          <w:color w:val="000000"/>
          <w:lang w:val="en-US"/>
        </w:rPr>
        <w:t xml:space="preserve"> recently. Air Liquide was already a partner in the first project phase </w:t>
      </w:r>
      <w:r w:rsidR="005B2A1C" w:rsidRPr="002416D8">
        <w:rPr>
          <w:color w:val="000000"/>
          <w:lang w:val="en-US"/>
        </w:rPr>
        <w:t>and intends</w:t>
      </w:r>
      <w:r w:rsidR="002416D8">
        <w:rPr>
          <w:color w:val="000000"/>
          <w:lang w:val="en-US"/>
        </w:rPr>
        <w:t xml:space="preserve"> </w:t>
      </w:r>
      <w:r w:rsidR="00CC7999">
        <w:rPr>
          <w:color w:val="000000"/>
          <w:lang w:val="en-US"/>
        </w:rPr>
        <w:t>–</w:t>
      </w:r>
      <w:r w:rsidR="005B2A1C" w:rsidRPr="002416D8">
        <w:rPr>
          <w:color w:val="000000"/>
          <w:lang w:val="en-US"/>
        </w:rPr>
        <w:t xml:space="preserve"> subject to funding approval </w:t>
      </w:r>
      <w:r w:rsidR="00CC7999">
        <w:rPr>
          <w:color w:val="000000"/>
          <w:lang w:val="en-US"/>
        </w:rPr>
        <w:t>–</w:t>
      </w:r>
      <w:r w:rsidR="005B2A1C" w:rsidRPr="002416D8">
        <w:rPr>
          <w:color w:val="000000"/>
          <w:lang w:val="en-US"/>
        </w:rPr>
        <w:t xml:space="preserve"> to invest in a new pipeline </w:t>
      </w:r>
      <w:r w:rsidR="0038594A">
        <w:rPr>
          <w:color w:val="000000"/>
          <w:lang w:val="en-US"/>
        </w:rPr>
        <w:t xml:space="preserve">connection </w:t>
      </w:r>
      <w:r w:rsidR="005B2A1C" w:rsidRPr="002416D8">
        <w:rPr>
          <w:color w:val="000000"/>
          <w:lang w:val="en-US"/>
        </w:rPr>
        <w:t>between the blast furnace and the existing hydrogen long-distance pipeline.</w:t>
      </w:r>
      <w:r w:rsidR="000F14E6" w:rsidRPr="002416D8">
        <w:rPr>
          <w:lang w:val="en-US"/>
        </w:rPr>
        <w:t xml:space="preserve"> </w:t>
      </w:r>
    </w:p>
    <w:p w14:paraId="42BD1A07" w14:textId="77777777" w:rsidR="000F14E6" w:rsidRPr="002416D8" w:rsidRDefault="000F14E6" w:rsidP="000F14E6">
      <w:pPr>
        <w:spacing w:before="25" w:line="276" w:lineRule="auto"/>
        <w:jc w:val="both"/>
        <w:rPr>
          <w:lang w:val="en-US"/>
        </w:rPr>
      </w:pPr>
    </w:p>
    <w:p w14:paraId="6B9C5682" w14:textId="1320D94C" w:rsidR="000F14E6" w:rsidRPr="002416D8" w:rsidRDefault="004370BE" w:rsidP="000F14E6">
      <w:pPr>
        <w:spacing w:before="25" w:line="276" w:lineRule="auto"/>
        <w:jc w:val="both"/>
        <w:rPr>
          <w:lang w:val="en-US"/>
        </w:rPr>
      </w:pPr>
      <w:r w:rsidRPr="002416D8">
        <w:rPr>
          <w:lang w:val="en-US"/>
        </w:rPr>
        <w:t xml:space="preserve">Gilles </w:t>
      </w:r>
      <w:r w:rsidR="0038594A">
        <w:rPr>
          <w:lang w:val="en-US"/>
        </w:rPr>
        <w:t>L</w:t>
      </w:r>
      <w:r w:rsidR="0038594A" w:rsidRPr="002416D8">
        <w:rPr>
          <w:lang w:val="en-US"/>
        </w:rPr>
        <w:t xml:space="preserve">e </w:t>
      </w:r>
      <w:r w:rsidRPr="002416D8">
        <w:rPr>
          <w:lang w:val="en-US"/>
        </w:rPr>
        <w:t>Van,</w:t>
      </w:r>
      <w:r w:rsidR="000F14E6" w:rsidRPr="002416D8">
        <w:rPr>
          <w:lang w:val="en-US"/>
        </w:rPr>
        <w:t xml:space="preserve"> </w:t>
      </w:r>
      <w:r w:rsidR="005B2A1C" w:rsidRPr="002416D8">
        <w:rPr>
          <w:lang w:val="en-US"/>
        </w:rPr>
        <w:t xml:space="preserve">Chairman of the Management Board of </w:t>
      </w:r>
      <w:r w:rsidRPr="002416D8">
        <w:rPr>
          <w:lang w:val="en-US"/>
        </w:rPr>
        <w:t>Air Liquide</w:t>
      </w:r>
      <w:r w:rsidR="000F14E6" w:rsidRPr="002416D8">
        <w:rPr>
          <w:lang w:val="en-US"/>
        </w:rPr>
        <w:t xml:space="preserve"> </w:t>
      </w:r>
      <w:r w:rsidR="005B2A1C" w:rsidRPr="002416D8">
        <w:rPr>
          <w:lang w:val="en-US"/>
        </w:rPr>
        <w:t>Germany</w:t>
      </w:r>
      <w:r w:rsidR="002416D8">
        <w:rPr>
          <w:lang w:val="en-US"/>
        </w:rPr>
        <w:t>:</w:t>
      </w:r>
      <w:r w:rsidR="000F14E6" w:rsidRPr="002416D8">
        <w:rPr>
          <w:lang w:val="en-US"/>
        </w:rPr>
        <w:t xml:space="preserve"> </w:t>
      </w:r>
      <w:r w:rsidR="005B2A1C" w:rsidRPr="002416D8">
        <w:rPr>
          <w:lang w:val="en-US"/>
        </w:rPr>
        <w:t>“</w:t>
      </w:r>
      <w:proofErr w:type="spellStart"/>
      <w:proofErr w:type="gramStart"/>
      <w:r w:rsidR="002416D8">
        <w:rPr>
          <w:lang w:val="en-US"/>
        </w:rPr>
        <w:t>thyssenkrupp</w:t>
      </w:r>
      <w:proofErr w:type="spellEnd"/>
      <w:r w:rsidR="005B2A1C" w:rsidRPr="002416D8">
        <w:rPr>
          <w:lang w:val="en-US"/>
        </w:rPr>
        <w:t>,</w:t>
      </w:r>
      <w:proofErr w:type="gramEnd"/>
      <w:r w:rsidR="000F14E6" w:rsidRPr="002416D8">
        <w:rPr>
          <w:lang w:val="en-US"/>
        </w:rPr>
        <w:t xml:space="preserve"> </w:t>
      </w:r>
      <w:r w:rsidR="002416D8">
        <w:rPr>
          <w:lang w:val="en-US"/>
        </w:rPr>
        <w:t>and Air Liquide are</w:t>
      </w:r>
      <w:r w:rsidR="005B2A1C" w:rsidRPr="002416D8">
        <w:rPr>
          <w:lang w:val="en-US"/>
        </w:rPr>
        <w:t xml:space="preserve"> working </w:t>
      </w:r>
      <w:r w:rsidR="002416D8">
        <w:rPr>
          <w:lang w:val="en-US"/>
        </w:rPr>
        <w:t xml:space="preserve">together </w:t>
      </w:r>
      <w:r w:rsidR="005B2A1C" w:rsidRPr="002416D8">
        <w:rPr>
          <w:lang w:val="en-US"/>
        </w:rPr>
        <w:t xml:space="preserve">on a lighthouse project for the hydrogen </w:t>
      </w:r>
      <w:r w:rsidR="00DA6A61">
        <w:rPr>
          <w:lang w:val="en-US"/>
        </w:rPr>
        <w:t>society</w:t>
      </w:r>
      <w:r w:rsidR="005B2A1C" w:rsidRPr="002416D8">
        <w:rPr>
          <w:lang w:val="en-US"/>
        </w:rPr>
        <w:t xml:space="preserve">. Together we are pushing </w:t>
      </w:r>
      <w:r w:rsidR="002416D8" w:rsidRPr="002416D8">
        <w:rPr>
          <w:lang w:val="en-US"/>
        </w:rPr>
        <w:t xml:space="preserve">forward </w:t>
      </w:r>
      <w:r w:rsidR="005B2A1C" w:rsidRPr="002416D8">
        <w:rPr>
          <w:lang w:val="en-US"/>
        </w:rPr>
        <w:t xml:space="preserve">the </w:t>
      </w:r>
      <w:proofErr w:type="spellStart"/>
      <w:r w:rsidR="005B2A1C" w:rsidRPr="002416D8">
        <w:rPr>
          <w:lang w:val="en-US"/>
        </w:rPr>
        <w:t>decarbonization</w:t>
      </w:r>
      <w:proofErr w:type="spellEnd"/>
      <w:r w:rsidR="005B2A1C" w:rsidRPr="002416D8">
        <w:rPr>
          <w:lang w:val="en-US"/>
        </w:rPr>
        <w:t xml:space="preserve"> of steelmaking</w:t>
      </w:r>
      <w:r w:rsidR="002416D8">
        <w:rPr>
          <w:lang w:val="en-US"/>
        </w:rPr>
        <w:t xml:space="preserve"> </w:t>
      </w:r>
      <w:r w:rsidR="005B2A1C" w:rsidRPr="002416D8">
        <w:rPr>
          <w:lang w:val="en-US"/>
        </w:rPr>
        <w:t>– with the aim of equally addressing climate protection and international competitiveness. This is important for N</w:t>
      </w:r>
      <w:r w:rsidR="00DA6A61">
        <w:rPr>
          <w:lang w:val="en-US"/>
        </w:rPr>
        <w:t>orth Rhine-Westphalia</w:t>
      </w:r>
      <w:r w:rsidR="005B2A1C" w:rsidRPr="002416D8">
        <w:rPr>
          <w:lang w:val="en-US"/>
        </w:rPr>
        <w:t xml:space="preserve">, for Germany and Europe, and we are proud to make our contribution. </w:t>
      </w:r>
      <w:r w:rsidRPr="002416D8">
        <w:rPr>
          <w:lang w:val="en-US"/>
        </w:rPr>
        <w:t>Air Liquide</w:t>
      </w:r>
      <w:r w:rsidR="000F14E6" w:rsidRPr="002416D8">
        <w:rPr>
          <w:lang w:val="en-US"/>
        </w:rPr>
        <w:t xml:space="preserve"> </w:t>
      </w:r>
      <w:r w:rsidRPr="002416D8">
        <w:rPr>
          <w:lang w:val="en-US"/>
        </w:rPr>
        <w:t xml:space="preserve">brings more than </w:t>
      </w:r>
      <w:r w:rsidR="00DA6A61">
        <w:rPr>
          <w:lang w:val="en-US"/>
        </w:rPr>
        <w:t>5</w:t>
      </w:r>
      <w:r w:rsidRPr="002416D8">
        <w:rPr>
          <w:lang w:val="en-US"/>
        </w:rPr>
        <w:t>0 years of experience in the field of hydrogen to our joint project work with</w:t>
      </w:r>
      <w:r w:rsidR="000F14E6" w:rsidRPr="002416D8">
        <w:rPr>
          <w:lang w:val="en-US"/>
        </w:rPr>
        <w:t xml:space="preserve"> </w:t>
      </w:r>
      <w:proofErr w:type="spellStart"/>
      <w:r w:rsidRPr="002416D8">
        <w:rPr>
          <w:lang w:val="en-US"/>
        </w:rPr>
        <w:t>thyssenkrupp</w:t>
      </w:r>
      <w:proofErr w:type="spellEnd"/>
      <w:r w:rsidR="000F14E6" w:rsidRPr="002416D8">
        <w:rPr>
          <w:lang w:val="en-US"/>
        </w:rPr>
        <w:t xml:space="preserve">. </w:t>
      </w:r>
      <w:r w:rsidRPr="002416D8">
        <w:rPr>
          <w:lang w:val="en-US"/>
        </w:rPr>
        <w:t>We’ll build on that”</w:t>
      </w:r>
      <w:r w:rsidR="002416D8">
        <w:rPr>
          <w:lang w:val="en-US"/>
        </w:rPr>
        <w:t>.</w:t>
      </w:r>
    </w:p>
    <w:p w14:paraId="066F0951" w14:textId="77777777" w:rsidR="000F14E6" w:rsidRPr="002416D8" w:rsidRDefault="000F14E6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4F93C5D5" w14:textId="73195DA2" w:rsidR="00B54D49" w:rsidRPr="002416D8" w:rsidRDefault="00B54D49" w:rsidP="00B54D4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03B95F5B" w14:textId="1BE5368D" w:rsidR="006A2F38" w:rsidRPr="00CC7999" w:rsidRDefault="00915654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2416D8">
        <w:rPr>
          <w:rFonts w:asciiTheme="minorHAnsi" w:hAnsiTheme="minorHAnsi"/>
          <w:b/>
          <w:sz w:val="20"/>
          <w:szCs w:val="20"/>
          <w:lang w:val="en-US"/>
        </w:rPr>
        <w:t>Contact</w:t>
      </w:r>
      <w:r w:rsidR="00EE4A53" w:rsidRPr="00CC7999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CC7999">
        <w:rPr>
          <w:rFonts w:asciiTheme="minorHAnsi" w:hAnsiTheme="minorHAnsi"/>
          <w:sz w:val="20"/>
          <w:szCs w:val="20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8B4369" w14:paraId="22B6B48A" w14:textId="77777777" w:rsidTr="0015038F">
        <w:tc>
          <w:tcPr>
            <w:tcW w:w="3680" w:type="dxa"/>
          </w:tcPr>
          <w:p w14:paraId="7C1BA135" w14:textId="77777777" w:rsidR="008B4369" w:rsidRPr="00EE4A53" w:rsidRDefault="008B4369" w:rsidP="0015038F">
            <w:pPr>
              <w:pStyle w:val="StandardWeb1"/>
              <w:spacing w:after="0" w:line="288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4A53">
              <w:rPr>
                <w:rFonts w:asciiTheme="minorHAnsi" w:hAnsiTheme="minorHAnsi"/>
                <w:sz w:val="20"/>
                <w:szCs w:val="20"/>
              </w:rPr>
              <w:t>thyssenkrupp Steel Europe AG</w:t>
            </w:r>
          </w:p>
          <w:p w14:paraId="4B0471D4" w14:textId="77777777" w:rsidR="008B4369" w:rsidRDefault="008B4369" w:rsidP="0015038F">
            <w:pPr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Media Relations</w:t>
            </w:r>
          </w:p>
          <w:p w14:paraId="048FAA5C" w14:textId="77777777" w:rsidR="008B4369" w:rsidRPr="00EE4A53" w:rsidRDefault="008B4369" w:rsidP="0015038F">
            <w:pPr>
              <w:spacing w:line="288" w:lineRule="auto"/>
              <w:rPr>
                <w:szCs w:val="20"/>
              </w:rPr>
            </w:pPr>
            <w:r>
              <w:rPr>
                <w:szCs w:val="20"/>
              </w:rPr>
              <w:t>Nils Pfennig</w:t>
            </w:r>
          </w:p>
          <w:p w14:paraId="168744D2" w14:textId="77777777" w:rsidR="008B4369" w:rsidRPr="00EE4A53" w:rsidRDefault="008B4369" w:rsidP="0015038F">
            <w:pPr>
              <w:spacing w:line="288" w:lineRule="auto"/>
              <w:rPr>
                <w:szCs w:val="20"/>
              </w:rPr>
            </w:pPr>
            <w:r w:rsidRPr="00EE4A53">
              <w:rPr>
                <w:szCs w:val="20"/>
              </w:rPr>
              <w:t>T: +49 203 52</w:t>
            </w:r>
            <w:r w:rsidRPr="00EE4A53">
              <w:rPr>
                <w:rFonts w:ascii="Arial" w:hAnsi="Arial" w:cs="Arial"/>
                <w:szCs w:val="20"/>
              </w:rPr>
              <w:t> </w:t>
            </w:r>
            <w:r w:rsidRPr="00EE4A53">
              <w:rPr>
                <w:szCs w:val="20"/>
              </w:rPr>
              <w:t>-</w:t>
            </w:r>
            <w:r w:rsidRPr="00EE4A53">
              <w:rPr>
                <w:rFonts w:ascii="Arial" w:hAnsi="Arial" w:cs="Arial"/>
                <w:szCs w:val="20"/>
              </w:rPr>
              <w:t> </w:t>
            </w:r>
            <w:r>
              <w:rPr>
                <w:szCs w:val="20"/>
              </w:rPr>
              <w:t>28216</w:t>
            </w:r>
          </w:p>
          <w:p w14:paraId="5E67E502" w14:textId="77777777" w:rsidR="008B4369" w:rsidRDefault="0065776C" w:rsidP="0015038F">
            <w:pPr>
              <w:spacing w:line="288" w:lineRule="auto"/>
              <w:rPr>
                <w:szCs w:val="20"/>
              </w:rPr>
            </w:pPr>
            <w:hyperlink r:id="rId11" w:history="1">
              <w:r w:rsidR="008B4369" w:rsidRPr="00570CF8">
                <w:rPr>
                  <w:rStyle w:val="Hyperlink"/>
                  <w:szCs w:val="20"/>
                </w:rPr>
                <w:t>nils.pfennig@thyssenkrupp.com</w:t>
              </w:r>
            </w:hyperlink>
          </w:p>
          <w:p w14:paraId="52C96AD2" w14:textId="77777777" w:rsidR="008B4369" w:rsidRPr="00746FD5" w:rsidRDefault="0065776C" w:rsidP="0015038F">
            <w:pPr>
              <w:spacing w:line="288" w:lineRule="auto"/>
              <w:rPr>
                <w:color w:val="0563C1" w:themeColor="hyperlink"/>
                <w:u w:val="single"/>
              </w:rPr>
            </w:pPr>
            <w:hyperlink r:id="rId12" w:history="1">
              <w:r w:rsidR="008B4369" w:rsidRPr="00CE255A">
                <w:rPr>
                  <w:rStyle w:val="Hyperlink"/>
                </w:rPr>
                <w:t>www.thyssenkrupp-steel.com</w:t>
              </w:r>
            </w:hyperlink>
          </w:p>
        </w:tc>
        <w:tc>
          <w:tcPr>
            <w:tcW w:w="3680" w:type="dxa"/>
          </w:tcPr>
          <w:p w14:paraId="1413E61D" w14:textId="77777777" w:rsidR="008B4369" w:rsidRPr="00746FD5" w:rsidRDefault="008B4369" w:rsidP="0015038F">
            <w:pPr>
              <w:pStyle w:val="StandardWeb1"/>
              <w:spacing w:after="0" w:line="288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6FD5">
              <w:rPr>
                <w:rFonts w:asciiTheme="minorHAnsi" w:hAnsiTheme="minorHAnsi"/>
                <w:sz w:val="20"/>
                <w:szCs w:val="20"/>
              </w:rPr>
              <w:t>AIR LIQUIDE Deutschland GmbH</w:t>
            </w:r>
          </w:p>
          <w:p w14:paraId="5A6FA89F" w14:textId="77777777" w:rsidR="008B4369" w:rsidRPr="00746FD5" w:rsidRDefault="008B4369" w:rsidP="0015038F">
            <w:pPr>
              <w:spacing w:line="288" w:lineRule="auto"/>
              <w:rPr>
                <w:szCs w:val="20"/>
              </w:rPr>
            </w:pPr>
            <w:r w:rsidRPr="00746FD5">
              <w:rPr>
                <w:szCs w:val="20"/>
              </w:rPr>
              <w:t>Central Europe Communications</w:t>
            </w:r>
          </w:p>
          <w:p w14:paraId="08A4BD8C" w14:textId="77777777" w:rsidR="008B4369" w:rsidRPr="00746FD5" w:rsidRDefault="008B4369" w:rsidP="0015038F">
            <w:pPr>
              <w:spacing w:line="288" w:lineRule="auto"/>
              <w:rPr>
                <w:szCs w:val="20"/>
              </w:rPr>
            </w:pPr>
            <w:r w:rsidRPr="00746FD5">
              <w:rPr>
                <w:szCs w:val="20"/>
              </w:rPr>
              <w:t>Andreas Voß</w:t>
            </w:r>
          </w:p>
          <w:p w14:paraId="330858E9" w14:textId="77777777" w:rsidR="008B4369" w:rsidRPr="00746FD5" w:rsidRDefault="008B4369" w:rsidP="0015038F">
            <w:pPr>
              <w:spacing w:line="288" w:lineRule="auto"/>
              <w:rPr>
                <w:szCs w:val="20"/>
              </w:rPr>
            </w:pPr>
            <w:r w:rsidRPr="00746FD5">
              <w:rPr>
                <w:szCs w:val="20"/>
              </w:rPr>
              <w:t>T: +49 211 66 99 4242</w:t>
            </w:r>
          </w:p>
          <w:p w14:paraId="6247AD32" w14:textId="77777777" w:rsidR="008B4369" w:rsidRDefault="0065776C" w:rsidP="0015038F">
            <w:pPr>
              <w:spacing w:line="288" w:lineRule="auto"/>
              <w:rPr>
                <w:szCs w:val="20"/>
              </w:rPr>
            </w:pPr>
            <w:hyperlink r:id="rId13" w:history="1">
              <w:r w:rsidR="008B4369" w:rsidRPr="002103BE">
                <w:rPr>
                  <w:rStyle w:val="Hyperlink"/>
                  <w:szCs w:val="20"/>
                </w:rPr>
                <w:t>andreas.voss@airliquide.com</w:t>
              </w:r>
            </w:hyperlink>
          </w:p>
          <w:p w14:paraId="72CC4D19" w14:textId="77777777" w:rsidR="008B4369" w:rsidRPr="00746FD5" w:rsidRDefault="0065776C" w:rsidP="0015038F">
            <w:pPr>
              <w:spacing w:line="288" w:lineRule="auto"/>
              <w:rPr>
                <w:szCs w:val="20"/>
              </w:rPr>
            </w:pPr>
            <w:hyperlink r:id="rId14" w:history="1">
              <w:r w:rsidR="008B4369" w:rsidRPr="002103BE">
                <w:rPr>
                  <w:rStyle w:val="Hyperlink"/>
                  <w:szCs w:val="20"/>
                </w:rPr>
                <w:t>www.airliquide.de</w:t>
              </w:r>
            </w:hyperlink>
          </w:p>
        </w:tc>
      </w:tr>
    </w:tbl>
    <w:p w14:paraId="798BDABB" w14:textId="77777777" w:rsidR="002C0A33" w:rsidRPr="008B4369" w:rsidRDefault="002C0A33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</w:p>
    <w:p w14:paraId="1A70FCDD" w14:textId="56059C15" w:rsidR="00217D2E" w:rsidRPr="008B4369" w:rsidRDefault="00217D2E">
      <w:pPr>
        <w:spacing w:line="288" w:lineRule="auto"/>
        <w:jc w:val="both"/>
        <w:rPr>
          <w:color w:val="auto"/>
          <w:szCs w:val="20"/>
        </w:rPr>
      </w:pPr>
    </w:p>
    <w:sectPr w:rsidR="00217D2E" w:rsidRPr="008B4369" w:rsidSect="003B516D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1E2E" w14:textId="77777777" w:rsidR="0065776C" w:rsidRDefault="0065776C" w:rsidP="005B5ABA">
      <w:pPr>
        <w:spacing w:line="240" w:lineRule="auto"/>
      </w:pPr>
      <w:r>
        <w:separator/>
      </w:r>
    </w:p>
  </w:endnote>
  <w:endnote w:type="continuationSeparator" w:id="0">
    <w:p w14:paraId="40561C1B" w14:textId="77777777" w:rsidR="0065776C" w:rsidRDefault="0065776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</w:t>
                          </w:r>
                          <w:proofErr w:type="spellStart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</w:t>
                          </w:r>
                          <w:r w:rsidR="00335CE9">
                            <w:t xml:space="preserve">; Carsten Evers, Markus </w:t>
                          </w:r>
                          <w:proofErr w:type="spellStart"/>
                          <w:r w:rsidR="00335CE9">
                            <w:t>Grolms</w:t>
                          </w:r>
                          <w:proofErr w:type="spellEnd"/>
                          <w:r w:rsidR="00335CE9">
                            <w:t xml:space="preserve">, Dr.-Ing. Arnd </w:t>
                          </w:r>
                          <w:proofErr w:type="spellStart"/>
                          <w:r w:rsidR="00335CE9">
                            <w:t>Köfler</w:t>
                          </w:r>
                          <w:proofErr w:type="spellEnd"/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 xml:space="preserve">, Dr.-Ing. Arnd </w:t>
                    </w:r>
                    <w:proofErr w:type="spellStart"/>
                    <w:r w:rsidR="00335CE9">
                      <w:t>Köfler</w:t>
                    </w:r>
                    <w:proofErr w:type="spellEnd"/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4460" w14:textId="77777777" w:rsidR="0065776C" w:rsidRDefault="0065776C" w:rsidP="005B5ABA">
      <w:pPr>
        <w:spacing w:line="240" w:lineRule="auto"/>
      </w:pPr>
      <w:r>
        <w:separator/>
      </w:r>
    </w:p>
  </w:footnote>
  <w:footnote w:type="continuationSeparator" w:id="0">
    <w:p w14:paraId="4E059CB6" w14:textId="77777777" w:rsidR="0065776C" w:rsidRDefault="0065776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604754AA" w:rsidR="00E67FF9" w:rsidRPr="001E7E0A" w:rsidRDefault="0093559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C5740">
                            <w:rPr>
                              <w:noProof/>
                            </w:rPr>
                            <w:t>03.02.2021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159CAFE1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57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AC5740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604754AA" w:rsidR="00E67FF9" w:rsidRPr="001E7E0A" w:rsidRDefault="0093559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C5740">
                      <w:rPr>
                        <w:noProof/>
                      </w:rPr>
                      <w:t>03.02.2021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159CAFE1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57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AC5740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15348FC5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4370BE">
      <w:t xml:space="preserve"> </w:t>
    </w:r>
    <w:proofErr w:type="spellStart"/>
    <w:r w:rsidR="004370BE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pt;height:5pt" o:bullet="t">
        <v:imagedata r:id="rId1" o:title="Bullet_blau_RGB_klein"/>
      </v:shape>
    </w:pict>
  </w:numPicBullet>
  <w:numPicBullet w:numPicBulletId="1">
    <w:pict>
      <v:shape id="_x0000_i1033" type="#_x0000_t75" style="width:5pt;height: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1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15"/>
  </w:num>
  <w:num w:numId="6">
    <w:abstractNumId w:val="7"/>
  </w:num>
  <w:num w:numId="7">
    <w:abstractNumId w:val="15"/>
  </w:num>
  <w:num w:numId="8">
    <w:abstractNumId w:val="16"/>
  </w:num>
  <w:num w:numId="9">
    <w:abstractNumId w:val="15"/>
  </w:num>
  <w:num w:numId="10">
    <w:abstractNumId w:val="15"/>
  </w:num>
  <w:num w:numId="11">
    <w:abstractNumId w:val="22"/>
  </w:num>
  <w:num w:numId="12">
    <w:abstractNumId w:val="22"/>
  </w:num>
  <w:num w:numId="13">
    <w:abstractNumId w:val="22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3"/>
  </w:num>
  <w:num w:numId="21">
    <w:abstractNumId w:val="6"/>
  </w:num>
  <w:num w:numId="22">
    <w:abstractNumId w:val="1"/>
  </w:num>
  <w:num w:numId="23">
    <w:abstractNumId w:val="10"/>
  </w:num>
  <w:num w:numId="24">
    <w:abstractNumId w:val="5"/>
  </w:num>
  <w:num w:numId="25">
    <w:abstractNumId w:val="14"/>
  </w:num>
  <w:num w:numId="26">
    <w:abstractNumId w:val="18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407F"/>
    <w:rsid w:val="00047BF9"/>
    <w:rsid w:val="00056719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6A80"/>
    <w:rsid w:val="000B6B3F"/>
    <w:rsid w:val="000C27CD"/>
    <w:rsid w:val="000D312E"/>
    <w:rsid w:val="000D4D6C"/>
    <w:rsid w:val="000D5867"/>
    <w:rsid w:val="000E199F"/>
    <w:rsid w:val="000E478B"/>
    <w:rsid w:val="000F0127"/>
    <w:rsid w:val="000F14E6"/>
    <w:rsid w:val="000F5F1D"/>
    <w:rsid w:val="000F62A0"/>
    <w:rsid w:val="00102C50"/>
    <w:rsid w:val="001157F8"/>
    <w:rsid w:val="001306E1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53C0"/>
    <w:rsid w:val="00162A87"/>
    <w:rsid w:val="00165354"/>
    <w:rsid w:val="00165F6D"/>
    <w:rsid w:val="00166977"/>
    <w:rsid w:val="00174160"/>
    <w:rsid w:val="0017592A"/>
    <w:rsid w:val="001769C1"/>
    <w:rsid w:val="00177C94"/>
    <w:rsid w:val="001801E8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7EF7"/>
    <w:rsid w:val="001E125C"/>
    <w:rsid w:val="001E36C6"/>
    <w:rsid w:val="001E7E0A"/>
    <w:rsid w:val="001F2570"/>
    <w:rsid w:val="001F7537"/>
    <w:rsid w:val="002030D0"/>
    <w:rsid w:val="002054F6"/>
    <w:rsid w:val="0020624E"/>
    <w:rsid w:val="002108F1"/>
    <w:rsid w:val="00213738"/>
    <w:rsid w:val="00214F6D"/>
    <w:rsid w:val="00215965"/>
    <w:rsid w:val="002164F8"/>
    <w:rsid w:val="00217D2E"/>
    <w:rsid w:val="00220E92"/>
    <w:rsid w:val="0022554F"/>
    <w:rsid w:val="002416D8"/>
    <w:rsid w:val="00243C72"/>
    <w:rsid w:val="0024653B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7160"/>
    <w:rsid w:val="00297DC4"/>
    <w:rsid w:val="002A3A5A"/>
    <w:rsid w:val="002A46D3"/>
    <w:rsid w:val="002B1779"/>
    <w:rsid w:val="002B2C68"/>
    <w:rsid w:val="002C0A33"/>
    <w:rsid w:val="002C0A5C"/>
    <w:rsid w:val="002C62A1"/>
    <w:rsid w:val="002D1B27"/>
    <w:rsid w:val="002D311D"/>
    <w:rsid w:val="002E2CC9"/>
    <w:rsid w:val="002E3C86"/>
    <w:rsid w:val="002F52AB"/>
    <w:rsid w:val="00304A38"/>
    <w:rsid w:val="00311793"/>
    <w:rsid w:val="00313D86"/>
    <w:rsid w:val="00315E81"/>
    <w:rsid w:val="003172EF"/>
    <w:rsid w:val="003176DB"/>
    <w:rsid w:val="00323E6F"/>
    <w:rsid w:val="00327CA2"/>
    <w:rsid w:val="00330565"/>
    <w:rsid w:val="003312D4"/>
    <w:rsid w:val="00331EBC"/>
    <w:rsid w:val="0033504E"/>
    <w:rsid w:val="00335CE9"/>
    <w:rsid w:val="00335D0B"/>
    <w:rsid w:val="00340993"/>
    <w:rsid w:val="003412BB"/>
    <w:rsid w:val="003440A4"/>
    <w:rsid w:val="003446A3"/>
    <w:rsid w:val="00344E08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693"/>
    <w:rsid w:val="0038047C"/>
    <w:rsid w:val="00381121"/>
    <w:rsid w:val="00382DE1"/>
    <w:rsid w:val="003843E4"/>
    <w:rsid w:val="003857D6"/>
    <w:rsid w:val="0038594A"/>
    <w:rsid w:val="00386EDA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F068A"/>
    <w:rsid w:val="003F1512"/>
    <w:rsid w:val="003F1CCB"/>
    <w:rsid w:val="003F4DD2"/>
    <w:rsid w:val="00401950"/>
    <w:rsid w:val="00402E5D"/>
    <w:rsid w:val="00406EDD"/>
    <w:rsid w:val="00406F39"/>
    <w:rsid w:val="004123F5"/>
    <w:rsid w:val="004161F1"/>
    <w:rsid w:val="00420E4F"/>
    <w:rsid w:val="00424DC1"/>
    <w:rsid w:val="00425DDA"/>
    <w:rsid w:val="00427062"/>
    <w:rsid w:val="00427868"/>
    <w:rsid w:val="00431A80"/>
    <w:rsid w:val="004370BE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03E7"/>
    <w:rsid w:val="00474019"/>
    <w:rsid w:val="0047407D"/>
    <w:rsid w:val="0047485C"/>
    <w:rsid w:val="00475BFC"/>
    <w:rsid w:val="00477103"/>
    <w:rsid w:val="00477A92"/>
    <w:rsid w:val="0048071C"/>
    <w:rsid w:val="00485FCD"/>
    <w:rsid w:val="00490007"/>
    <w:rsid w:val="0049032D"/>
    <w:rsid w:val="004938B1"/>
    <w:rsid w:val="0049723B"/>
    <w:rsid w:val="004A0EF5"/>
    <w:rsid w:val="004A2660"/>
    <w:rsid w:val="004A7237"/>
    <w:rsid w:val="004B0EA6"/>
    <w:rsid w:val="004B4F01"/>
    <w:rsid w:val="004B705F"/>
    <w:rsid w:val="004C1133"/>
    <w:rsid w:val="004C1E18"/>
    <w:rsid w:val="004C43B9"/>
    <w:rsid w:val="004C6C94"/>
    <w:rsid w:val="004D1918"/>
    <w:rsid w:val="004D4076"/>
    <w:rsid w:val="004D4520"/>
    <w:rsid w:val="004D47DE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4FA6"/>
    <w:rsid w:val="005356B9"/>
    <w:rsid w:val="00535977"/>
    <w:rsid w:val="00540C6E"/>
    <w:rsid w:val="00544BC4"/>
    <w:rsid w:val="00556640"/>
    <w:rsid w:val="00557D40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B2A1C"/>
    <w:rsid w:val="005B5ABA"/>
    <w:rsid w:val="005B7322"/>
    <w:rsid w:val="005B7858"/>
    <w:rsid w:val="005C5006"/>
    <w:rsid w:val="005C6FEF"/>
    <w:rsid w:val="005D60CE"/>
    <w:rsid w:val="005E7FCB"/>
    <w:rsid w:val="005F20AA"/>
    <w:rsid w:val="005F22F5"/>
    <w:rsid w:val="005F4CC0"/>
    <w:rsid w:val="005F7605"/>
    <w:rsid w:val="00601223"/>
    <w:rsid w:val="00601D1A"/>
    <w:rsid w:val="00603BC4"/>
    <w:rsid w:val="00606241"/>
    <w:rsid w:val="00606EE4"/>
    <w:rsid w:val="00607888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5776C"/>
    <w:rsid w:val="00660C5E"/>
    <w:rsid w:val="00670579"/>
    <w:rsid w:val="00681BAF"/>
    <w:rsid w:val="00685626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E2"/>
    <w:rsid w:val="006C6040"/>
    <w:rsid w:val="006D2BC1"/>
    <w:rsid w:val="006D76F9"/>
    <w:rsid w:val="006E2887"/>
    <w:rsid w:val="006E309C"/>
    <w:rsid w:val="006E3FA2"/>
    <w:rsid w:val="006E5B34"/>
    <w:rsid w:val="006F5AA5"/>
    <w:rsid w:val="006F5FFF"/>
    <w:rsid w:val="00700716"/>
    <w:rsid w:val="007065C5"/>
    <w:rsid w:val="00710D9D"/>
    <w:rsid w:val="00714903"/>
    <w:rsid w:val="007226A9"/>
    <w:rsid w:val="00724EF3"/>
    <w:rsid w:val="0073483B"/>
    <w:rsid w:val="00736BE6"/>
    <w:rsid w:val="00741236"/>
    <w:rsid w:val="00741356"/>
    <w:rsid w:val="00743CA5"/>
    <w:rsid w:val="00746FED"/>
    <w:rsid w:val="00747EDE"/>
    <w:rsid w:val="0075426E"/>
    <w:rsid w:val="00755DC2"/>
    <w:rsid w:val="007764D7"/>
    <w:rsid w:val="00777040"/>
    <w:rsid w:val="00781610"/>
    <w:rsid w:val="00782B96"/>
    <w:rsid w:val="00782FD3"/>
    <w:rsid w:val="00783965"/>
    <w:rsid w:val="00785030"/>
    <w:rsid w:val="00787F97"/>
    <w:rsid w:val="007A0E3E"/>
    <w:rsid w:val="007B21C7"/>
    <w:rsid w:val="007B7169"/>
    <w:rsid w:val="007C0B72"/>
    <w:rsid w:val="007C2073"/>
    <w:rsid w:val="007C45CE"/>
    <w:rsid w:val="007C6F64"/>
    <w:rsid w:val="007C7757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5C9B"/>
    <w:rsid w:val="00817799"/>
    <w:rsid w:val="00817BA6"/>
    <w:rsid w:val="008229FE"/>
    <w:rsid w:val="0082487B"/>
    <w:rsid w:val="0082543E"/>
    <w:rsid w:val="00827CF1"/>
    <w:rsid w:val="0083279D"/>
    <w:rsid w:val="00841D01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A5501"/>
    <w:rsid w:val="008A5BDF"/>
    <w:rsid w:val="008A6214"/>
    <w:rsid w:val="008A7BF0"/>
    <w:rsid w:val="008B106A"/>
    <w:rsid w:val="008B3481"/>
    <w:rsid w:val="008B4369"/>
    <w:rsid w:val="008B6309"/>
    <w:rsid w:val="008C1802"/>
    <w:rsid w:val="008C2361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15654"/>
    <w:rsid w:val="00920002"/>
    <w:rsid w:val="00922375"/>
    <w:rsid w:val="0092247E"/>
    <w:rsid w:val="00925BB7"/>
    <w:rsid w:val="00935591"/>
    <w:rsid w:val="009406AB"/>
    <w:rsid w:val="009407F4"/>
    <w:rsid w:val="00943F95"/>
    <w:rsid w:val="0094408C"/>
    <w:rsid w:val="00945837"/>
    <w:rsid w:val="00953B45"/>
    <w:rsid w:val="00953DA0"/>
    <w:rsid w:val="00955D16"/>
    <w:rsid w:val="00957075"/>
    <w:rsid w:val="0096423A"/>
    <w:rsid w:val="0096639C"/>
    <w:rsid w:val="00966D54"/>
    <w:rsid w:val="00970928"/>
    <w:rsid w:val="009772C9"/>
    <w:rsid w:val="009807EA"/>
    <w:rsid w:val="0098312D"/>
    <w:rsid w:val="00985A67"/>
    <w:rsid w:val="00986AB1"/>
    <w:rsid w:val="009922F6"/>
    <w:rsid w:val="0099520D"/>
    <w:rsid w:val="00995667"/>
    <w:rsid w:val="009978BF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2C31"/>
    <w:rsid w:val="009D3A5A"/>
    <w:rsid w:val="009E1E2E"/>
    <w:rsid w:val="009E21B5"/>
    <w:rsid w:val="009F1C0D"/>
    <w:rsid w:val="009F576B"/>
    <w:rsid w:val="00A14FF4"/>
    <w:rsid w:val="00A16F76"/>
    <w:rsid w:val="00A31074"/>
    <w:rsid w:val="00A3260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6C5F"/>
    <w:rsid w:val="00A8235C"/>
    <w:rsid w:val="00A85875"/>
    <w:rsid w:val="00A94E6F"/>
    <w:rsid w:val="00A96EC8"/>
    <w:rsid w:val="00AA30E2"/>
    <w:rsid w:val="00AA4075"/>
    <w:rsid w:val="00AB5E1A"/>
    <w:rsid w:val="00AB5E22"/>
    <w:rsid w:val="00AC17E5"/>
    <w:rsid w:val="00AC4519"/>
    <w:rsid w:val="00AC49B6"/>
    <w:rsid w:val="00AC5740"/>
    <w:rsid w:val="00AC7BA6"/>
    <w:rsid w:val="00AD1CF1"/>
    <w:rsid w:val="00AD28B9"/>
    <w:rsid w:val="00AD41D2"/>
    <w:rsid w:val="00AE0A70"/>
    <w:rsid w:val="00AE0DFC"/>
    <w:rsid w:val="00AE261C"/>
    <w:rsid w:val="00AE59AA"/>
    <w:rsid w:val="00AF2F82"/>
    <w:rsid w:val="00AF4318"/>
    <w:rsid w:val="00AF45F4"/>
    <w:rsid w:val="00AF75F1"/>
    <w:rsid w:val="00B01223"/>
    <w:rsid w:val="00B063CA"/>
    <w:rsid w:val="00B13311"/>
    <w:rsid w:val="00B147E8"/>
    <w:rsid w:val="00B20F38"/>
    <w:rsid w:val="00B304A9"/>
    <w:rsid w:val="00B54D49"/>
    <w:rsid w:val="00B56DC4"/>
    <w:rsid w:val="00B579A7"/>
    <w:rsid w:val="00B57ED0"/>
    <w:rsid w:val="00B60E1B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3EE5"/>
    <w:rsid w:val="00BD4078"/>
    <w:rsid w:val="00BD5051"/>
    <w:rsid w:val="00BD6499"/>
    <w:rsid w:val="00BE745C"/>
    <w:rsid w:val="00BF0248"/>
    <w:rsid w:val="00BF21CC"/>
    <w:rsid w:val="00BF4DB1"/>
    <w:rsid w:val="00C01794"/>
    <w:rsid w:val="00C037AF"/>
    <w:rsid w:val="00C043C7"/>
    <w:rsid w:val="00C07A8B"/>
    <w:rsid w:val="00C124EF"/>
    <w:rsid w:val="00C217D5"/>
    <w:rsid w:val="00C224BB"/>
    <w:rsid w:val="00C23F69"/>
    <w:rsid w:val="00C30C7B"/>
    <w:rsid w:val="00C31136"/>
    <w:rsid w:val="00C3733B"/>
    <w:rsid w:val="00C432AB"/>
    <w:rsid w:val="00C444D8"/>
    <w:rsid w:val="00C50779"/>
    <w:rsid w:val="00C61CF1"/>
    <w:rsid w:val="00C62F60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733"/>
    <w:rsid w:val="00CB1C0C"/>
    <w:rsid w:val="00CB4C32"/>
    <w:rsid w:val="00CB4F7F"/>
    <w:rsid w:val="00CC0F49"/>
    <w:rsid w:val="00CC3155"/>
    <w:rsid w:val="00CC6364"/>
    <w:rsid w:val="00CC7769"/>
    <w:rsid w:val="00CC7999"/>
    <w:rsid w:val="00CD1384"/>
    <w:rsid w:val="00CD4852"/>
    <w:rsid w:val="00CD5630"/>
    <w:rsid w:val="00CE0E65"/>
    <w:rsid w:val="00CE1ACD"/>
    <w:rsid w:val="00CE59D8"/>
    <w:rsid w:val="00CF0342"/>
    <w:rsid w:val="00CF2376"/>
    <w:rsid w:val="00CF7291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42B7D"/>
    <w:rsid w:val="00D503B9"/>
    <w:rsid w:val="00D50499"/>
    <w:rsid w:val="00D51AEE"/>
    <w:rsid w:val="00D53B82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858"/>
    <w:rsid w:val="00DA5A54"/>
    <w:rsid w:val="00DA6A61"/>
    <w:rsid w:val="00DB11D3"/>
    <w:rsid w:val="00DC4452"/>
    <w:rsid w:val="00DC62C6"/>
    <w:rsid w:val="00DD114E"/>
    <w:rsid w:val="00DD3094"/>
    <w:rsid w:val="00DD5F4F"/>
    <w:rsid w:val="00DE2408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0FA9"/>
    <w:rsid w:val="00E6687B"/>
    <w:rsid w:val="00E67FF9"/>
    <w:rsid w:val="00E72E7F"/>
    <w:rsid w:val="00E756E7"/>
    <w:rsid w:val="00E77D96"/>
    <w:rsid w:val="00E81827"/>
    <w:rsid w:val="00E874B9"/>
    <w:rsid w:val="00E87B48"/>
    <w:rsid w:val="00E909AB"/>
    <w:rsid w:val="00E938E0"/>
    <w:rsid w:val="00E94BD9"/>
    <w:rsid w:val="00E97A69"/>
    <w:rsid w:val="00EA1C66"/>
    <w:rsid w:val="00EA7570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5262"/>
    <w:rsid w:val="00F17CB2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603C"/>
    <w:rsid w:val="00F57F1C"/>
    <w:rsid w:val="00F67BFF"/>
    <w:rsid w:val="00F73E27"/>
    <w:rsid w:val="00F9153C"/>
    <w:rsid w:val="00F934AC"/>
    <w:rsid w:val="00F94A80"/>
    <w:rsid w:val="00F96ECB"/>
    <w:rsid w:val="00FA0255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E45DA"/>
    <w:rsid w:val="00FE4D2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1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s.voss@airliquid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liqui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4726B-B514-49E8-B104-1359DC0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Pfennig, Nils</cp:lastModifiedBy>
  <cp:revision>5</cp:revision>
  <cp:lastPrinted>2020-06-10T10:00:00Z</cp:lastPrinted>
  <dcterms:created xsi:type="dcterms:W3CDTF">2021-02-01T17:09:00Z</dcterms:created>
  <dcterms:modified xsi:type="dcterms:W3CDTF">2021-02-02T13:18:00Z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