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530AC0" w14:paraId="2855C130" w14:textId="77777777" w:rsidTr="008D3DFA">
        <w:trPr>
          <w:trHeight w:val="45"/>
        </w:trPr>
        <w:tc>
          <w:tcPr>
            <w:tcW w:w="7655" w:type="dxa"/>
          </w:tcPr>
          <w:p w14:paraId="1433023B" w14:textId="77777777" w:rsidR="008D3DFA" w:rsidRPr="00530AC0" w:rsidRDefault="008D3DFA" w:rsidP="001E7E0A">
            <w:pPr>
              <w:rPr>
                <w:noProof/>
                <w:lang w:val="en-US" w:eastAsia="de-DE"/>
              </w:rPr>
            </w:pPr>
            <w:bookmarkStart w:id="0" w:name="_GoBack"/>
            <w:bookmarkEnd w:id="0"/>
          </w:p>
        </w:tc>
        <w:tc>
          <w:tcPr>
            <w:tcW w:w="1724" w:type="dxa"/>
          </w:tcPr>
          <w:p w14:paraId="03E94DAE" w14:textId="77777777" w:rsidR="008D3DFA" w:rsidRPr="00530AC0" w:rsidRDefault="009772C9" w:rsidP="001E7E0A">
            <w:pPr>
              <w:pStyle w:val="BusinessArea"/>
              <w:rPr>
                <w:lang w:val="en-US"/>
              </w:rPr>
            </w:pPr>
            <w:r w:rsidRPr="00530AC0">
              <w:rPr>
                <w:lang w:val="en-US"/>
              </w:rPr>
              <w:t>Steel</w:t>
            </w:r>
            <w:r w:rsidR="00146600" w:rsidRPr="00530AC0">
              <w:rPr>
                <w:lang w:val="en-US"/>
              </w:rPr>
              <w:t xml:space="preserve"> Europe</w:t>
            </w:r>
          </w:p>
        </w:tc>
      </w:tr>
      <w:tr w:rsidR="001E7E0A" w:rsidRPr="00530AC0" w14:paraId="1DA1BE2C" w14:textId="77777777" w:rsidTr="001E7E0A">
        <w:trPr>
          <w:trHeight w:val="408"/>
        </w:trPr>
        <w:tc>
          <w:tcPr>
            <w:tcW w:w="7655" w:type="dxa"/>
          </w:tcPr>
          <w:p w14:paraId="7CE11205" w14:textId="77777777" w:rsidR="001E7E0A" w:rsidRPr="00530AC0" w:rsidRDefault="001E7E0A" w:rsidP="001E7E0A">
            <w:pPr>
              <w:rPr>
                <w:lang w:val="en-US"/>
              </w:rPr>
            </w:pPr>
          </w:p>
        </w:tc>
        <w:tc>
          <w:tcPr>
            <w:tcW w:w="1724" w:type="dxa"/>
          </w:tcPr>
          <w:p w14:paraId="617D43DF" w14:textId="77777777" w:rsidR="001E7E0A" w:rsidRPr="00530AC0" w:rsidRDefault="001E7E0A" w:rsidP="001E7E0A">
            <w:pPr>
              <w:pStyle w:val="BusinessArea"/>
              <w:rPr>
                <w:lang w:val="en-US"/>
              </w:rPr>
            </w:pPr>
          </w:p>
        </w:tc>
      </w:tr>
      <w:tr w:rsidR="001E7E0A" w:rsidRPr="00530AC0" w14:paraId="0AFA90AE" w14:textId="77777777" w:rsidTr="001E7E0A">
        <w:trPr>
          <w:trHeight w:val="992"/>
        </w:trPr>
        <w:tc>
          <w:tcPr>
            <w:tcW w:w="7655" w:type="dxa"/>
          </w:tcPr>
          <w:p w14:paraId="610950A2" w14:textId="77777777" w:rsidR="001E7E0A" w:rsidRPr="00530AC0" w:rsidRDefault="001E7E0A" w:rsidP="00F4093A">
            <w:pPr>
              <w:pStyle w:val="Absenderadresse1"/>
              <w:rPr>
                <w:lang w:val="en-US"/>
              </w:rPr>
            </w:pPr>
          </w:p>
        </w:tc>
        <w:tc>
          <w:tcPr>
            <w:tcW w:w="1724" w:type="dxa"/>
          </w:tcPr>
          <w:p w14:paraId="3D674EF6" w14:textId="6CFAE640" w:rsidR="001E7E0A" w:rsidRPr="00530AC0" w:rsidRDefault="002168B2" w:rsidP="0090250B">
            <w:pPr>
              <w:pStyle w:val="Datumsangabe"/>
              <w:rPr>
                <w:lang w:val="en-US"/>
              </w:rPr>
            </w:pPr>
            <w:r w:rsidRPr="00530AC0">
              <w:rPr>
                <w:lang w:val="en-US"/>
              </w:rPr>
              <w:t>2</w:t>
            </w:r>
            <w:r w:rsidR="00941A8F" w:rsidRPr="00530AC0">
              <w:rPr>
                <w:lang w:val="en-US"/>
              </w:rPr>
              <w:t>5</w:t>
            </w:r>
            <w:r w:rsidR="00234410" w:rsidRPr="00530AC0">
              <w:rPr>
                <w:lang w:val="en-US"/>
              </w:rPr>
              <w:t>.02</w:t>
            </w:r>
            <w:r w:rsidR="00BF4DB1" w:rsidRPr="00530AC0">
              <w:rPr>
                <w:lang w:val="en-US"/>
              </w:rPr>
              <w:t>.202</w:t>
            </w:r>
            <w:r w:rsidR="00DF7C16" w:rsidRPr="00530AC0">
              <w:rPr>
                <w:lang w:val="en-US"/>
              </w:rPr>
              <w:t>1</w:t>
            </w:r>
          </w:p>
          <w:p w14:paraId="3F4D13BA" w14:textId="38979FFE" w:rsidR="001E7E0A" w:rsidRPr="00530AC0" w:rsidRDefault="00EB05C3" w:rsidP="00D25937">
            <w:pPr>
              <w:pStyle w:val="Seitenzahlangabe"/>
              <w:rPr>
                <w:lang w:val="en-US"/>
              </w:rPr>
            </w:pPr>
            <w:r w:rsidRPr="00530AC0">
              <w:rPr>
                <w:lang w:val="en-US"/>
              </w:rPr>
              <w:t>Page</w:t>
            </w:r>
            <w:r w:rsidR="001E7E0A" w:rsidRPr="00530AC0">
              <w:rPr>
                <w:lang w:val="en-US"/>
              </w:rPr>
              <w:t xml:space="preserve"> </w:t>
            </w:r>
            <w:r w:rsidR="001E7E0A" w:rsidRPr="00530AC0">
              <w:rPr>
                <w:lang w:val="en-US"/>
              </w:rPr>
              <w:fldChar w:fldCharType="begin"/>
            </w:r>
            <w:r w:rsidR="001E7E0A" w:rsidRPr="00530AC0">
              <w:rPr>
                <w:lang w:val="en-US"/>
              </w:rPr>
              <w:instrText xml:space="preserve"> PAGE   \* MERGEFORMAT </w:instrText>
            </w:r>
            <w:r w:rsidR="001E7E0A" w:rsidRPr="00530AC0">
              <w:rPr>
                <w:lang w:val="en-US"/>
              </w:rPr>
              <w:fldChar w:fldCharType="separate"/>
            </w:r>
            <w:r w:rsidR="006A1EFE">
              <w:rPr>
                <w:noProof/>
                <w:lang w:val="en-US"/>
              </w:rPr>
              <w:t>1</w:t>
            </w:r>
            <w:r w:rsidR="001E7E0A" w:rsidRPr="00530AC0">
              <w:rPr>
                <w:lang w:val="en-US"/>
              </w:rPr>
              <w:fldChar w:fldCharType="end"/>
            </w:r>
            <w:r w:rsidR="001E7E0A" w:rsidRPr="00530AC0">
              <w:rPr>
                <w:lang w:val="en-US"/>
              </w:rPr>
              <w:t>/</w:t>
            </w:r>
            <w:r w:rsidR="006B5480" w:rsidRPr="00530AC0">
              <w:rPr>
                <w:lang w:val="en-US"/>
              </w:rPr>
              <w:t>3</w:t>
            </w:r>
          </w:p>
        </w:tc>
      </w:tr>
    </w:tbl>
    <w:p w14:paraId="498D08F9" w14:textId="77777777" w:rsidR="00DE2408" w:rsidRPr="00530AC0" w:rsidRDefault="00DE2408" w:rsidP="00DE2408">
      <w:pPr>
        <w:pStyle w:val="StandardWeb1"/>
        <w:spacing w:line="360" w:lineRule="auto"/>
        <w:jc w:val="both"/>
        <w:rPr>
          <w:rFonts w:ascii="TKTypeRegular" w:hAnsi="TKTypeRegular"/>
          <w:b/>
          <w:sz w:val="20"/>
          <w:szCs w:val="20"/>
          <w:lang w:val="en-US"/>
        </w:rPr>
      </w:pPr>
    </w:p>
    <w:p w14:paraId="48559B12" w14:textId="7F1E0017" w:rsidR="00DE2408" w:rsidRPr="00530AC0" w:rsidRDefault="00C52C88" w:rsidP="00E47D65">
      <w:pPr>
        <w:pStyle w:val="StandardWeb1"/>
        <w:spacing w:after="0" w:line="360" w:lineRule="auto"/>
        <w:rPr>
          <w:rFonts w:ascii="TKTypeRegular" w:hAnsi="TKTypeRegular"/>
          <w:b/>
          <w:szCs w:val="20"/>
          <w:lang w:val="en-US"/>
        </w:rPr>
      </w:pPr>
      <w:r w:rsidRPr="00530AC0">
        <w:rPr>
          <w:rFonts w:ascii="TKTypeRegular" w:hAnsi="TKTypeRegular"/>
          <w:b/>
          <w:szCs w:val="20"/>
          <w:lang w:val="en-US"/>
        </w:rPr>
        <w:t>Next step towards the smart factory</w:t>
      </w:r>
      <w:r w:rsidR="00E47D65" w:rsidRPr="00530AC0">
        <w:rPr>
          <w:rFonts w:ascii="TKTypeRegular" w:hAnsi="TKTypeRegular"/>
          <w:b/>
          <w:szCs w:val="20"/>
          <w:lang w:val="en-US"/>
        </w:rPr>
        <w:t>: thyssenkrupp digit</w:t>
      </w:r>
      <w:r w:rsidR="00EB05C3" w:rsidRPr="00530AC0">
        <w:rPr>
          <w:rFonts w:ascii="TKTypeRegular" w:hAnsi="TKTypeRegular"/>
          <w:b/>
          <w:szCs w:val="20"/>
          <w:lang w:val="en-US"/>
        </w:rPr>
        <w:t xml:space="preserve">izes cooling </w:t>
      </w:r>
      <w:r w:rsidRPr="00530AC0">
        <w:rPr>
          <w:rFonts w:ascii="TKTypeRegular" w:hAnsi="TKTypeRegular"/>
          <w:b/>
          <w:szCs w:val="20"/>
          <w:lang w:val="en-US"/>
        </w:rPr>
        <w:t xml:space="preserve">process </w:t>
      </w:r>
      <w:r w:rsidR="00EB05C3" w:rsidRPr="00530AC0">
        <w:rPr>
          <w:rFonts w:ascii="TKTypeRegular" w:hAnsi="TKTypeRegular"/>
          <w:b/>
          <w:szCs w:val="20"/>
          <w:lang w:val="en-US"/>
        </w:rPr>
        <w:t xml:space="preserve">of steel coils in </w:t>
      </w:r>
      <w:r w:rsidR="00E47D65" w:rsidRPr="00530AC0">
        <w:rPr>
          <w:rFonts w:ascii="TKTypeRegular" w:hAnsi="TKTypeRegular"/>
          <w:b/>
          <w:szCs w:val="20"/>
          <w:lang w:val="en-US"/>
        </w:rPr>
        <w:t xml:space="preserve">Hohenlimburg </w:t>
      </w:r>
    </w:p>
    <w:p w14:paraId="7C5D293C" w14:textId="77777777" w:rsidR="00E47D65" w:rsidRPr="00530AC0" w:rsidRDefault="00E47D65" w:rsidP="00DE2408">
      <w:pPr>
        <w:pStyle w:val="StandardWeb1"/>
        <w:spacing w:after="0" w:line="360" w:lineRule="auto"/>
        <w:jc w:val="both"/>
        <w:rPr>
          <w:rFonts w:ascii="TKTypeRegular" w:hAnsi="TKTypeRegular"/>
          <w:sz w:val="20"/>
          <w:szCs w:val="20"/>
          <w:lang w:val="en-US"/>
        </w:rPr>
      </w:pPr>
    </w:p>
    <w:p w14:paraId="172AD7EF" w14:textId="0CF8B01E" w:rsidR="00F26D4E" w:rsidRPr="00530AC0" w:rsidRDefault="00EB05C3" w:rsidP="00DE2408">
      <w:pPr>
        <w:pStyle w:val="StandardWeb1"/>
        <w:spacing w:after="0" w:line="360" w:lineRule="auto"/>
        <w:jc w:val="both"/>
        <w:rPr>
          <w:rFonts w:ascii="TKTypeRegular" w:hAnsi="TKTypeRegular"/>
          <w:sz w:val="20"/>
          <w:szCs w:val="20"/>
          <w:lang w:val="en-US"/>
        </w:rPr>
      </w:pPr>
      <w:r w:rsidRPr="00530AC0">
        <w:rPr>
          <w:rFonts w:ascii="TKTypeRegular" w:hAnsi="TKTypeRegular"/>
          <w:sz w:val="20"/>
          <w:szCs w:val="20"/>
          <w:lang w:val="en-US"/>
        </w:rPr>
        <w:t xml:space="preserve">Shorter lead times, even stronger customer focus: </w:t>
      </w:r>
      <w:r w:rsidR="00F26D4E" w:rsidRPr="00530AC0">
        <w:rPr>
          <w:rFonts w:ascii="TKTypeRegular" w:hAnsi="TKTypeRegular"/>
          <w:sz w:val="20"/>
          <w:szCs w:val="20"/>
          <w:lang w:val="en-US"/>
        </w:rPr>
        <w:t>thyssenkrupp</w:t>
      </w:r>
      <w:r w:rsidR="00E849DC" w:rsidRPr="00530AC0">
        <w:rPr>
          <w:rFonts w:ascii="TKTypeRegular" w:hAnsi="TKTypeRegular"/>
          <w:sz w:val="20"/>
          <w:szCs w:val="20"/>
          <w:lang w:val="en-US"/>
        </w:rPr>
        <w:t>’s</w:t>
      </w:r>
      <w:r w:rsidR="00F26D4E" w:rsidRPr="00530AC0">
        <w:rPr>
          <w:rFonts w:ascii="TKTypeRegular" w:hAnsi="TKTypeRegular"/>
          <w:sz w:val="20"/>
          <w:szCs w:val="20"/>
          <w:lang w:val="en-US"/>
        </w:rPr>
        <w:t xml:space="preserve"> </w:t>
      </w:r>
      <w:r w:rsidRPr="00530AC0">
        <w:rPr>
          <w:rFonts w:ascii="TKTypeRegular" w:hAnsi="TKTypeRegular"/>
          <w:sz w:val="20"/>
          <w:szCs w:val="20"/>
          <w:lang w:val="en-US"/>
        </w:rPr>
        <w:t xml:space="preserve">site in Hohenlimburg has digitized </w:t>
      </w:r>
      <w:r w:rsidR="00C52C88" w:rsidRPr="00530AC0">
        <w:rPr>
          <w:rFonts w:ascii="TKTypeRegular" w:hAnsi="TKTypeRegular"/>
          <w:sz w:val="20"/>
          <w:szCs w:val="20"/>
          <w:lang w:val="en-US"/>
        </w:rPr>
        <w:t>i</w:t>
      </w:r>
      <w:r w:rsidRPr="00530AC0">
        <w:rPr>
          <w:rFonts w:ascii="TKTypeRegular" w:hAnsi="TKTypeRegular"/>
          <w:sz w:val="20"/>
          <w:szCs w:val="20"/>
          <w:lang w:val="en-US"/>
        </w:rPr>
        <w:t>t</w:t>
      </w:r>
      <w:r w:rsidR="00C52C88" w:rsidRPr="00530AC0">
        <w:rPr>
          <w:rFonts w:ascii="TKTypeRegular" w:hAnsi="TKTypeRegular"/>
          <w:sz w:val="20"/>
          <w:szCs w:val="20"/>
          <w:lang w:val="en-US"/>
        </w:rPr>
        <w:t>s</w:t>
      </w:r>
      <w:r w:rsidRPr="00530AC0">
        <w:rPr>
          <w:rFonts w:ascii="TKTypeRegular" w:hAnsi="TKTypeRegular"/>
          <w:sz w:val="20"/>
          <w:szCs w:val="20"/>
          <w:lang w:val="en-US"/>
        </w:rPr>
        <w:t xml:space="preserve"> shower cooling area for hot strip</w:t>
      </w:r>
      <w:r w:rsidR="00F26D4E" w:rsidRPr="00530AC0">
        <w:rPr>
          <w:rFonts w:ascii="TKTypeRegular" w:hAnsi="TKTypeRegular"/>
          <w:sz w:val="20"/>
          <w:szCs w:val="20"/>
          <w:lang w:val="en-US"/>
        </w:rPr>
        <w:t xml:space="preserve"> – </w:t>
      </w:r>
      <w:r w:rsidRPr="00530AC0">
        <w:rPr>
          <w:rFonts w:ascii="TKTypeRegular" w:hAnsi="TKTypeRegular"/>
          <w:sz w:val="20"/>
          <w:szCs w:val="20"/>
          <w:lang w:val="en-US"/>
        </w:rPr>
        <w:t>and is ahead of the field worldwide</w:t>
      </w:r>
      <w:r w:rsidR="00F26D4E" w:rsidRPr="00530AC0">
        <w:rPr>
          <w:rFonts w:ascii="TKTypeRegular" w:hAnsi="TKTypeRegular"/>
          <w:sz w:val="20"/>
          <w:szCs w:val="20"/>
          <w:lang w:val="en-US"/>
        </w:rPr>
        <w:t>.</w:t>
      </w:r>
    </w:p>
    <w:p w14:paraId="61AAAFDB" w14:textId="77777777" w:rsidR="00F26D4E" w:rsidRPr="00530AC0" w:rsidRDefault="00F26D4E" w:rsidP="00DE2408">
      <w:pPr>
        <w:pStyle w:val="StandardWeb1"/>
        <w:spacing w:after="0" w:line="360" w:lineRule="auto"/>
        <w:jc w:val="both"/>
        <w:rPr>
          <w:rFonts w:ascii="TKTypeRegular" w:hAnsi="TKTypeRegular"/>
          <w:sz w:val="20"/>
          <w:szCs w:val="20"/>
          <w:lang w:val="en-US"/>
        </w:rPr>
      </w:pPr>
    </w:p>
    <w:p w14:paraId="6C296210" w14:textId="7E53799E" w:rsidR="00453891" w:rsidRPr="00530AC0" w:rsidRDefault="00F26D4E" w:rsidP="00DE2408">
      <w:pPr>
        <w:pStyle w:val="StandardWeb1"/>
        <w:spacing w:after="0" w:line="360" w:lineRule="auto"/>
        <w:jc w:val="both"/>
        <w:rPr>
          <w:rFonts w:ascii="TKTypeRegular" w:hAnsi="TKTypeRegular"/>
          <w:sz w:val="20"/>
          <w:szCs w:val="20"/>
          <w:lang w:val="en-US"/>
        </w:rPr>
      </w:pPr>
      <w:r w:rsidRPr="00530AC0">
        <w:rPr>
          <w:rFonts w:ascii="TKTypeRegular" w:hAnsi="TKTypeRegular"/>
          <w:sz w:val="20"/>
          <w:szCs w:val="20"/>
          <w:lang w:val="en-US"/>
        </w:rPr>
        <w:t xml:space="preserve">thyssenkrupp Hohenlimburg </w:t>
      </w:r>
      <w:r w:rsidR="00E849DC" w:rsidRPr="00530AC0">
        <w:rPr>
          <w:rFonts w:ascii="TKTypeRegular" w:hAnsi="TKTypeRegular"/>
          <w:sz w:val="20"/>
          <w:szCs w:val="20"/>
          <w:lang w:val="en-US"/>
        </w:rPr>
        <w:t>is considered a perfect example of digitization of the rolling mill process</w:t>
      </w:r>
      <w:r w:rsidRPr="00530AC0">
        <w:rPr>
          <w:rFonts w:ascii="TKTypeRegular" w:hAnsi="TKTypeRegular"/>
          <w:sz w:val="20"/>
          <w:szCs w:val="20"/>
          <w:lang w:val="en-US"/>
        </w:rPr>
        <w:t>. N</w:t>
      </w:r>
      <w:r w:rsidR="00E849DC" w:rsidRPr="00530AC0">
        <w:rPr>
          <w:rFonts w:ascii="TKTypeRegular" w:hAnsi="TKTypeRegular"/>
          <w:sz w:val="20"/>
          <w:szCs w:val="20"/>
          <w:lang w:val="en-US"/>
        </w:rPr>
        <w:t>ow the precision steel specialist has reached another milestone:</w:t>
      </w:r>
      <w:r w:rsidRPr="00530AC0">
        <w:rPr>
          <w:rFonts w:ascii="TKTypeRegular" w:hAnsi="TKTypeRegular"/>
          <w:sz w:val="20"/>
          <w:szCs w:val="20"/>
          <w:lang w:val="en-US"/>
        </w:rPr>
        <w:t xml:space="preserve"> </w:t>
      </w:r>
      <w:r w:rsidR="00E849DC" w:rsidRPr="00530AC0">
        <w:rPr>
          <w:rFonts w:ascii="TKTypeRegular" w:hAnsi="TKTypeRegular"/>
          <w:sz w:val="20"/>
          <w:szCs w:val="20"/>
          <w:lang w:val="en-US"/>
        </w:rPr>
        <w:t xml:space="preserve">The shower cooling area, where coils are cooled off before passing on to the pickling line, was integrated into the existing digital structure in 2020. This allows to further reduce the lead times of the hot-rolled precision strip significantly. Since November 2020, the shower cooling area has existed as a </w:t>
      </w:r>
      <w:r w:rsidR="00C52C88" w:rsidRPr="00530AC0">
        <w:rPr>
          <w:rFonts w:ascii="TKTypeRegular" w:hAnsi="TKTypeRegular"/>
          <w:sz w:val="20"/>
          <w:szCs w:val="20"/>
          <w:lang w:val="en-US"/>
        </w:rPr>
        <w:t>“</w:t>
      </w:r>
      <w:r w:rsidR="00E849DC" w:rsidRPr="00530AC0">
        <w:rPr>
          <w:rFonts w:ascii="TKTypeRegular" w:hAnsi="TKTypeRegular"/>
          <w:sz w:val="20"/>
          <w:szCs w:val="20"/>
          <w:lang w:val="en-US"/>
        </w:rPr>
        <w:t xml:space="preserve">digital twin“, a mathematical image of the real site, </w:t>
      </w:r>
      <w:r w:rsidR="00C52C88" w:rsidRPr="00530AC0">
        <w:rPr>
          <w:rFonts w:ascii="TKTypeRegular" w:hAnsi="TKTypeRegular"/>
          <w:sz w:val="20"/>
          <w:szCs w:val="20"/>
          <w:lang w:val="en-US"/>
        </w:rPr>
        <w:t xml:space="preserve">and </w:t>
      </w:r>
      <w:r w:rsidR="00E849DC" w:rsidRPr="00530AC0">
        <w:rPr>
          <w:rFonts w:ascii="TKTypeRegular" w:hAnsi="TKTypeRegular"/>
          <w:sz w:val="20"/>
          <w:szCs w:val="20"/>
          <w:lang w:val="en-US"/>
        </w:rPr>
        <w:t>the cooling of hot strip is no longer left to chance: the system signals a coil’s readiness to be further conveyed and processed – and this as a function of its temperature.</w:t>
      </w:r>
      <w:r w:rsidR="00453891" w:rsidRPr="00530AC0">
        <w:rPr>
          <w:rFonts w:ascii="TKTypeRegular" w:hAnsi="TKTypeRegular"/>
          <w:sz w:val="20"/>
          <w:szCs w:val="20"/>
          <w:lang w:val="en-US"/>
        </w:rPr>
        <w:t xml:space="preserve"> </w:t>
      </w:r>
    </w:p>
    <w:p w14:paraId="0AA3E32C" w14:textId="77777777" w:rsidR="00453891" w:rsidRPr="00530AC0" w:rsidRDefault="00453891" w:rsidP="00DE2408">
      <w:pPr>
        <w:pStyle w:val="StandardWeb1"/>
        <w:spacing w:after="0" w:line="360" w:lineRule="auto"/>
        <w:jc w:val="both"/>
        <w:rPr>
          <w:rFonts w:ascii="TKTypeRegular" w:hAnsi="TKTypeRegular"/>
          <w:sz w:val="20"/>
          <w:szCs w:val="20"/>
          <w:lang w:val="en-US"/>
        </w:rPr>
      </w:pPr>
    </w:p>
    <w:p w14:paraId="4C4EBD11" w14:textId="5D75C508" w:rsidR="00453891" w:rsidRPr="00530AC0" w:rsidRDefault="00E849DC" w:rsidP="00453891">
      <w:pPr>
        <w:pStyle w:val="StandardWeb1"/>
        <w:spacing w:line="360" w:lineRule="auto"/>
        <w:jc w:val="both"/>
        <w:rPr>
          <w:rFonts w:ascii="TKTypeRegular" w:hAnsi="TKTypeRegular"/>
          <w:b/>
          <w:sz w:val="20"/>
          <w:szCs w:val="20"/>
          <w:lang w:val="en-US"/>
        </w:rPr>
      </w:pPr>
      <w:r w:rsidRPr="00530AC0">
        <w:rPr>
          <w:rFonts w:ascii="TKTypeRegular" w:hAnsi="TKTypeRegular"/>
          <w:b/>
          <w:sz w:val="20"/>
          <w:szCs w:val="20"/>
          <w:lang w:val="en-US"/>
        </w:rPr>
        <w:t>Worldwide unique process</w:t>
      </w:r>
      <w:r w:rsidR="00453891" w:rsidRPr="00530AC0">
        <w:rPr>
          <w:rFonts w:ascii="TKTypeRegular" w:hAnsi="TKTypeRegular"/>
          <w:b/>
          <w:sz w:val="20"/>
          <w:szCs w:val="20"/>
          <w:lang w:val="en-US"/>
        </w:rPr>
        <w:t xml:space="preserve"> </w:t>
      </w:r>
    </w:p>
    <w:p w14:paraId="30F1BB68" w14:textId="3B300410" w:rsidR="002F5E36" w:rsidRPr="00530AC0" w:rsidRDefault="002F5E36" w:rsidP="00C52C88">
      <w:pPr>
        <w:spacing w:line="360" w:lineRule="auto"/>
        <w:jc w:val="both"/>
        <w:rPr>
          <w:lang w:val="en-US"/>
        </w:rPr>
      </w:pPr>
      <w:r w:rsidRPr="00530AC0">
        <w:rPr>
          <w:lang w:val="en-US"/>
        </w:rPr>
        <w:t>The water shower cooling has several advantages over the conventional air cooling process. “We were able to reduce lead times significantly, from 72 on average to only five to six hours“, says Thomas Westermann, Head of Maintenance and Logistics who has played an instrumental role in the implementation of the new process. Quality defects like corrosion pits can be avoided by the controlled cooling process. Another important feature is that the coils are cooled down in the shower cooling area and the storage area preceding the pickling line only to the extent that is optimal for the pickling process.</w:t>
      </w:r>
      <w:r w:rsidR="00C52C88" w:rsidRPr="00530AC0">
        <w:rPr>
          <w:lang w:val="en-US"/>
        </w:rPr>
        <w:t xml:space="preserve"> </w:t>
      </w:r>
      <w:r w:rsidRPr="00530AC0">
        <w:rPr>
          <w:lang w:val="en-US"/>
        </w:rPr>
        <w:t xml:space="preserve">The basis for this - apart from the consolidation of various process data - is a self-developed mathematical model on the basis of which each individual </w:t>
      </w:r>
      <w:r w:rsidR="00C52C88" w:rsidRPr="00530AC0">
        <w:rPr>
          <w:lang w:val="en-US"/>
        </w:rPr>
        <w:t>coil</w:t>
      </w:r>
      <w:r w:rsidRPr="00530AC0">
        <w:rPr>
          <w:lang w:val="en-US"/>
        </w:rPr>
        <w:t xml:space="preserve"> "knows" when it reaches the optimum temperature. The globally unique method thus has two important benefits: it optimizes </w:t>
      </w:r>
      <w:r w:rsidRPr="00530AC0">
        <w:rPr>
          <w:lang w:val="en-US"/>
        </w:rPr>
        <w:lastRenderedPageBreak/>
        <w:t xml:space="preserve">warehouse logistics and increases productivity in the manufacturing process. "Something like this only works if you have a reliable database," explains Head of IT Ulrich Schneppe. "This is the result of many years of detail work. But now the data tracking and tracing helps us link process parameters even more precisely to the material flow, and to continuously get better also in future.” This means that it is always possible to see where a specific coil is located on the plant floor. The </w:t>
      </w:r>
      <w:r w:rsidR="00C52C88" w:rsidRPr="00530AC0">
        <w:rPr>
          <w:lang w:val="en-US"/>
        </w:rPr>
        <w:t>forklift</w:t>
      </w:r>
      <w:r w:rsidRPr="00530AC0">
        <w:rPr>
          <w:lang w:val="en-US"/>
        </w:rPr>
        <w:t xml:space="preserve"> is also integrated in real time.</w:t>
      </w:r>
    </w:p>
    <w:p w14:paraId="45789165" w14:textId="77777777" w:rsidR="00453891" w:rsidRPr="00530AC0" w:rsidRDefault="00453891" w:rsidP="00453891">
      <w:pPr>
        <w:pStyle w:val="StandardWeb1"/>
        <w:spacing w:line="360" w:lineRule="auto"/>
        <w:jc w:val="both"/>
        <w:rPr>
          <w:rFonts w:ascii="TKTypeRegular" w:hAnsi="TKTypeRegular"/>
          <w:b/>
          <w:sz w:val="20"/>
          <w:szCs w:val="20"/>
          <w:lang w:val="en-US"/>
        </w:rPr>
      </w:pPr>
    </w:p>
    <w:p w14:paraId="599E0CFB" w14:textId="19B49954" w:rsidR="000C4081" w:rsidRPr="00530AC0" w:rsidRDefault="00C52C88" w:rsidP="000C4081">
      <w:pPr>
        <w:jc w:val="both"/>
        <w:rPr>
          <w:rFonts w:ascii="TKTypeRegular" w:eastAsia="Times New Roman" w:hAnsi="TKTypeRegular" w:cs="Times New Roman"/>
          <w:b/>
          <w:color w:val="auto"/>
          <w:szCs w:val="20"/>
          <w:lang w:val="en-US" w:eastAsia="ar-SA"/>
        </w:rPr>
      </w:pPr>
      <w:r w:rsidRPr="00530AC0">
        <w:rPr>
          <w:rFonts w:ascii="TKTypeRegular" w:eastAsia="Times New Roman" w:hAnsi="TKTypeRegular" w:cs="Times New Roman"/>
          <w:b/>
          <w:color w:val="auto"/>
          <w:szCs w:val="20"/>
          <w:lang w:val="en-US" w:eastAsia="ar-SA"/>
        </w:rPr>
        <w:t>Closing the digital gap</w:t>
      </w:r>
    </w:p>
    <w:p w14:paraId="406AE2BD" w14:textId="77777777" w:rsidR="00C52C88" w:rsidRPr="00530AC0" w:rsidRDefault="00C52C88" w:rsidP="000C4081">
      <w:pPr>
        <w:jc w:val="both"/>
        <w:rPr>
          <w:rFonts w:ascii="TKTypeRegular" w:hAnsi="TKTypeRegular"/>
          <w:szCs w:val="20"/>
          <w:lang w:val="en-US"/>
        </w:rPr>
      </w:pPr>
    </w:p>
    <w:p w14:paraId="3B73676E" w14:textId="3EFEE8C5" w:rsidR="000C4081" w:rsidRPr="00530AC0" w:rsidRDefault="00E722A5" w:rsidP="007B12B2">
      <w:pPr>
        <w:spacing w:line="360" w:lineRule="auto"/>
        <w:jc w:val="both"/>
        <w:rPr>
          <w:lang w:val="en-US"/>
        </w:rPr>
      </w:pPr>
      <w:r w:rsidRPr="00530AC0">
        <w:rPr>
          <w:lang w:val="en-US"/>
        </w:rPr>
        <w:t>With the digitization, the precision steel specialist</w:t>
      </w:r>
      <w:r w:rsidR="000C4081" w:rsidRPr="00530AC0">
        <w:rPr>
          <w:lang w:val="en-US"/>
        </w:rPr>
        <w:t xml:space="preserve"> follows the path toward a fully connected steelworks and creates the conditions for giving customers extensive scope of action in the future. Under the catchword “Rolling as a service“, customers are already today involved in determining what’s next up on </w:t>
      </w:r>
      <w:r w:rsidR="00C52C88" w:rsidRPr="00530AC0">
        <w:rPr>
          <w:lang w:val="en-US"/>
        </w:rPr>
        <w:t>the Hohenlimburg site’s</w:t>
      </w:r>
      <w:r w:rsidR="000C4081" w:rsidRPr="00530AC0">
        <w:rPr>
          <w:lang w:val="en-US"/>
        </w:rPr>
        <w:t xml:space="preserve"> rolling program. Short lead times are essential to ensure that this business model also works without large inventories. ”Until now, we lacked the digital link between the rolling mill and the material tracking systems of our two pickling lines. We have significantly reduced this gap with the </w:t>
      </w:r>
      <w:r w:rsidR="00C52C88" w:rsidRPr="00530AC0">
        <w:rPr>
          <w:lang w:val="en-US"/>
        </w:rPr>
        <w:t>warehouse management system</w:t>
      </w:r>
      <w:r w:rsidR="000C4081" w:rsidRPr="00530AC0">
        <w:rPr>
          <w:lang w:val="en-US"/>
        </w:rPr>
        <w:t xml:space="preserve"> shower cooling area", explains Ulrich Schneppe. In the coming months, the storage area upstream of the pickling line will be the last area to be integrated. After that, the entire logistic</w:t>
      </w:r>
      <w:r w:rsidR="00530AC0">
        <w:rPr>
          <w:lang w:val="en-US"/>
        </w:rPr>
        <w:t>s</w:t>
      </w:r>
      <w:r w:rsidR="000C4081" w:rsidRPr="00530AC0">
        <w:rPr>
          <w:lang w:val="en-US"/>
        </w:rPr>
        <w:t xml:space="preserve"> process can be digitally mapped, controlled and managed, from slab loading in Duisburg down to pickling in Hohenlimburg.  </w:t>
      </w:r>
    </w:p>
    <w:p w14:paraId="1E85D2FC" w14:textId="77777777" w:rsidR="00453891" w:rsidRPr="00530AC0" w:rsidRDefault="00453891" w:rsidP="00453891">
      <w:pPr>
        <w:pStyle w:val="StandardWeb1"/>
        <w:spacing w:line="360" w:lineRule="auto"/>
        <w:jc w:val="both"/>
        <w:rPr>
          <w:rFonts w:ascii="TKTypeRegular" w:hAnsi="TKTypeRegular"/>
          <w:sz w:val="20"/>
          <w:szCs w:val="20"/>
          <w:lang w:val="en-US"/>
        </w:rPr>
      </w:pPr>
    </w:p>
    <w:p w14:paraId="0EFBDAA7" w14:textId="6061AEC4" w:rsidR="00453891" w:rsidRPr="00530AC0" w:rsidRDefault="002F5E36" w:rsidP="00453891">
      <w:pPr>
        <w:pStyle w:val="StandardWeb1"/>
        <w:spacing w:line="360" w:lineRule="auto"/>
        <w:jc w:val="both"/>
        <w:rPr>
          <w:rFonts w:ascii="TKTypeRegular" w:hAnsi="TKTypeRegular"/>
          <w:b/>
          <w:sz w:val="20"/>
          <w:szCs w:val="20"/>
          <w:lang w:val="en-US"/>
        </w:rPr>
      </w:pPr>
      <w:r w:rsidRPr="00530AC0">
        <w:rPr>
          <w:rFonts w:ascii="TKTypeRegular" w:hAnsi="TKTypeRegular"/>
          <w:b/>
          <w:sz w:val="20"/>
          <w:szCs w:val="20"/>
          <w:lang w:val="en-US"/>
        </w:rPr>
        <w:t>Benefit for occupational safety and health</w:t>
      </w:r>
    </w:p>
    <w:p w14:paraId="6EFFE89F" w14:textId="39B30A7E" w:rsidR="00453891" w:rsidRPr="00530AC0" w:rsidRDefault="002F5E36" w:rsidP="00453891">
      <w:pPr>
        <w:pStyle w:val="StandardWeb1"/>
        <w:spacing w:after="0" w:line="360" w:lineRule="auto"/>
        <w:jc w:val="both"/>
        <w:rPr>
          <w:rFonts w:ascii="TKTypeRegular" w:hAnsi="TKTypeRegular"/>
          <w:sz w:val="20"/>
          <w:szCs w:val="20"/>
          <w:lang w:val="en-US"/>
        </w:rPr>
      </w:pPr>
      <w:r w:rsidRPr="00530AC0">
        <w:rPr>
          <w:rFonts w:ascii="TKTypeRegular" w:hAnsi="TKTypeRegular"/>
          <w:sz w:val="20"/>
          <w:szCs w:val="20"/>
          <w:lang w:val="en-US"/>
        </w:rPr>
        <w:t xml:space="preserve">The digital warehouse management system also meets with a positive response from the </w:t>
      </w:r>
      <w:r w:rsidR="00C52C88" w:rsidRPr="00530AC0">
        <w:rPr>
          <w:rFonts w:ascii="TKTypeRegular" w:hAnsi="TKTypeRegular"/>
          <w:sz w:val="20"/>
          <w:szCs w:val="20"/>
          <w:lang w:val="en-US"/>
        </w:rPr>
        <w:t>employees</w:t>
      </w:r>
      <w:r w:rsidRPr="00530AC0">
        <w:rPr>
          <w:rFonts w:ascii="TKTypeRegular" w:hAnsi="TKTypeRegular"/>
          <w:sz w:val="20"/>
          <w:szCs w:val="20"/>
          <w:lang w:val="en-US"/>
        </w:rPr>
        <w:t xml:space="preserve">. It enables forklift drivers to spot or deposit coils more quickly and provides information about where the load can be deposited safely – a benefit for occupational safety and health. “The more often you use the digital tools, the more you appreciate their benefits“, says Thomas Westermann. “It starts with </w:t>
      </w:r>
      <w:r w:rsidR="00530AC0" w:rsidRPr="00530AC0">
        <w:rPr>
          <w:rFonts w:ascii="TKTypeRegular" w:hAnsi="TKTypeRegular"/>
          <w:sz w:val="20"/>
          <w:szCs w:val="20"/>
          <w:lang w:val="en-US"/>
        </w:rPr>
        <w:t>the</w:t>
      </w:r>
      <w:r w:rsidRPr="00530AC0">
        <w:rPr>
          <w:rFonts w:ascii="TKTypeRegular" w:hAnsi="TKTypeRegular"/>
          <w:sz w:val="20"/>
          <w:szCs w:val="20"/>
          <w:lang w:val="en-US"/>
        </w:rPr>
        <w:t xml:space="preserve"> optimiz</w:t>
      </w:r>
      <w:r w:rsidR="00530AC0" w:rsidRPr="00530AC0">
        <w:rPr>
          <w:rFonts w:ascii="TKTypeRegular" w:hAnsi="TKTypeRegular"/>
          <w:sz w:val="20"/>
          <w:szCs w:val="20"/>
          <w:lang w:val="en-US"/>
        </w:rPr>
        <w:t>ation of</w:t>
      </w:r>
      <w:r w:rsidRPr="00530AC0">
        <w:rPr>
          <w:rFonts w:ascii="TKTypeRegular" w:hAnsi="TKTypeRegular"/>
          <w:sz w:val="20"/>
          <w:szCs w:val="20"/>
          <w:lang w:val="en-US"/>
        </w:rPr>
        <w:t xml:space="preserve"> logistic</w:t>
      </w:r>
      <w:r w:rsidR="00530AC0">
        <w:rPr>
          <w:rFonts w:ascii="TKTypeRegular" w:hAnsi="TKTypeRegular"/>
          <w:sz w:val="20"/>
          <w:szCs w:val="20"/>
          <w:lang w:val="en-US"/>
        </w:rPr>
        <w:t>s</w:t>
      </w:r>
      <w:r w:rsidRPr="00530AC0">
        <w:rPr>
          <w:rFonts w:ascii="TKTypeRegular" w:hAnsi="TKTypeRegular"/>
          <w:sz w:val="20"/>
          <w:szCs w:val="20"/>
          <w:lang w:val="en-US"/>
        </w:rPr>
        <w:t xml:space="preserve"> processes and ends with controlling, where information on material stocks, turnover rates and tied up capital</w:t>
      </w:r>
      <w:r w:rsidR="00530AC0" w:rsidRPr="00530AC0">
        <w:rPr>
          <w:rFonts w:ascii="TKTypeRegular" w:hAnsi="TKTypeRegular"/>
          <w:sz w:val="20"/>
          <w:szCs w:val="20"/>
          <w:lang w:val="en-US"/>
        </w:rPr>
        <w:t xml:space="preserve"> can be easily retrieved</w:t>
      </w:r>
      <w:r w:rsidRPr="00530AC0">
        <w:rPr>
          <w:rFonts w:ascii="TKTypeRegular" w:hAnsi="TKTypeRegular"/>
          <w:sz w:val="20"/>
          <w:szCs w:val="20"/>
          <w:lang w:val="en-US"/>
        </w:rPr>
        <w:t>.</w:t>
      </w:r>
    </w:p>
    <w:p w14:paraId="6A8BFF30" w14:textId="77777777" w:rsidR="00DF7C16" w:rsidRPr="00530AC0" w:rsidRDefault="00DF7C16" w:rsidP="00DE2408">
      <w:pPr>
        <w:pStyle w:val="StandardWeb1"/>
        <w:spacing w:after="0" w:line="360" w:lineRule="auto"/>
        <w:jc w:val="both"/>
        <w:rPr>
          <w:rFonts w:ascii="TKTypeRegular" w:hAnsi="TKTypeRegular"/>
          <w:sz w:val="20"/>
          <w:szCs w:val="20"/>
          <w:lang w:val="en-US"/>
        </w:rPr>
      </w:pPr>
    </w:p>
    <w:p w14:paraId="17C9D624" w14:textId="60C6ED07" w:rsidR="006A2F38" w:rsidRPr="00530AC0" w:rsidRDefault="002F5E36" w:rsidP="00DE2408">
      <w:pPr>
        <w:pStyle w:val="StandardWeb1"/>
        <w:spacing w:after="0" w:line="288" w:lineRule="auto"/>
        <w:jc w:val="both"/>
        <w:rPr>
          <w:rFonts w:ascii="TKTypeRegular" w:hAnsi="TKTypeRegular"/>
          <w:sz w:val="20"/>
          <w:szCs w:val="20"/>
          <w:lang w:val="en-US"/>
        </w:rPr>
      </w:pPr>
      <w:r w:rsidRPr="00530AC0">
        <w:rPr>
          <w:rFonts w:ascii="TKTypeRegular" w:hAnsi="TKTypeRegular"/>
          <w:sz w:val="20"/>
          <w:szCs w:val="20"/>
          <w:lang w:val="en-US"/>
        </w:rPr>
        <w:t>Contact</w:t>
      </w:r>
      <w:r w:rsidR="00EE4A53" w:rsidRPr="00530AC0">
        <w:rPr>
          <w:rFonts w:ascii="TKTypeRegular" w:hAnsi="TKTypeRegular"/>
          <w:sz w:val="20"/>
          <w:szCs w:val="20"/>
          <w:lang w:val="en-US"/>
        </w:rPr>
        <w:t>:</w:t>
      </w:r>
      <w:r w:rsidR="000261E6" w:rsidRPr="00530AC0">
        <w:rPr>
          <w:rFonts w:ascii="TKTypeRegular" w:hAnsi="TKTypeRegular"/>
          <w:sz w:val="20"/>
          <w:szCs w:val="20"/>
          <w:lang w:val="en-US"/>
        </w:rPr>
        <w:tab/>
      </w:r>
    </w:p>
    <w:p w14:paraId="3528E6AA" w14:textId="77777777" w:rsidR="00EE4A53" w:rsidRPr="00530AC0" w:rsidRDefault="00EE4A53" w:rsidP="00DE2408">
      <w:pPr>
        <w:pStyle w:val="StandardWeb1"/>
        <w:spacing w:after="0" w:line="288" w:lineRule="auto"/>
        <w:jc w:val="both"/>
        <w:rPr>
          <w:rFonts w:asciiTheme="minorHAnsi" w:hAnsiTheme="minorHAnsi"/>
          <w:sz w:val="20"/>
          <w:szCs w:val="20"/>
          <w:lang w:val="en-US"/>
        </w:rPr>
      </w:pPr>
      <w:r w:rsidRPr="00530AC0">
        <w:rPr>
          <w:rFonts w:asciiTheme="minorHAnsi" w:hAnsiTheme="minorHAnsi"/>
          <w:sz w:val="20"/>
          <w:szCs w:val="20"/>
          <w:lang w:val="en-US"/>
        </w:rPr>
        <w:t>thyssenkrupp Steel Europe AG</w:t>
      </w:r>
    </w:p>
    <w:p w14:paraId="7D25DB73" w14:textId="77777777" w:rsidR="00DE2408" w:rsidRPr="00530AC0" w:rsidRDefault="00DF7C16" w:rsidP="00DE2408">
      <w:pPr>
        <w:spacing w:line="288" w:lineRule="auto"/>
        <w:rPr>
          <w:szCs w:val="20"/>
          <w:lang w:val="en-US"/>
        </w:rPr>
      </w:pPr>
      <w:r w:rsidRPr="00530AC0">
        <w:rPr>
          <w:szCs w:val="20"/>
          <w:lang w:val="en-US"/>
        </w:rPr>
        <w:t>Media Relations</w:t>
      </w:r>
    </w:p>
    <w:p w14:paraId="3060C6DC" w14:textId="77777777" w:rsidR="00EE4A53" w:rsidRPr="00E51DB7" w:rsidRDefault="007A0E3E" w:rsidP="00DE2408">
      <w:pPr>
        <w:spacing w:line="288" w:lineRule="auto"/>
        <w:rPr>
          <w:szCs w:val="20"/>
        </w:rPr>
      </w:pPr>
      <w:r w:rsidRPr="00E51DB7">
        <w:rPr>
          <w:szCs w:val="20"/>
        </w:rPr>
        <w:t>Christine Launert</w:t>
      </w:r>
    </w:p>
    <w:p w14:paraId="0BB9B7F9" w14:textId="05115D1D" w:rsidR="00EE4A53" w:rsidRPr="00E51DB7" w:rsidRDefault="002F5E36" w:rsidP="00DE2408">
      <w:pPr>
        <w:spacing w:line="288" w:lineRule="auto"/>
        <w:rPr>
          <w:szCs w:val="20"/>
        </w:rPr>
      </w:pPr>
      <w:r w:rsidRPr="00E51DB7">
        <w:rPr>
          <w:szCs w:val="20"/>
        </w:rPr>
        <w:lastRenderedPageBreak/>
        <w:t>P</w:t>
      </w:r>
      <w:r w:rsidR="00EE4A53" w:rsidRPr="00E51DB7">
        <w:rPr>
          <w:szCs w:val="20"/>
        </w:rPr>
        <w:t>: +49 203 52</w:t>
      </w:r>
      <w:r w:rsidR="00EE4A53" w:rsidRPr="00E51DB7">
        <w:rPr>
          <w:rFonts w:ascii="Arial" w:hAnsi="Arial" w:cs="Arial"/>
          <w:szCs w:val="20"/>
        </w:rPr>
        <w:t> </w:t>
      </w:r>
      <w:r w:rsidR="00EE4A53" w:rsidRPr="00E51DB7">
        <w:rPr>
          <w:szCs w:val="20"/>
        </w:rPr>
        <w:t>-</w:t>
      </w:r>
      <w:r w:rsidR="00EE4A53" w:rsidRPr="00E51DB7">
        <w:rPr>
          <w:rFonts w:ascii="Arial" w:hAnsi="Arial" w:cs="Arial"/>
          <w:szCs w:val="20"/>
        </w:rPr>
        <w:t> </w:t>
      </w:r>
      <w:r w:rsidR="007A0E3E" w:rsidRPr="00E51DB7">
        <w:rPr>
          <w:szCs w:val="20"/>
        </w:rPr>
        <w:t>47270</w:t>
      </w:r>
      <w:r w:rsidR="00DE2408" w:rsidRPr="00E51DB7">
        <w:rPr>
          <w:szCs w:val="20"/>
        </w:rPr>
        <w:t xml:space="preserve"> </w:t>
      </w:r>
    </w:p>
    <w:p w14:paraId="6ED37AF6" w14:textId="77777777" w:rsidR="00EE4A53" w:rsidRPr="00E51DB7" w:rsidRDefault="006A1EFE" w:rsidP="00DE2408">
      <w:pPr>
        <w:spacing w:line="288" w:lineRule="auto"/>
        <w:rPr>
          <w:szCs w:val="20"/>
        </w:rPr>
      </w:pPr>
      <w:hyperlink r:id="rId8" w:history="1">
        <w:r w:rsidR="007A0E3E" w:rsidRPr="00E51DB7">
          <w:rPr>
            <w:rStyle w:val="Hyperlink"/>
            <w:szCs w:val="20"/>
          </w:rPr>
          <w:t>christine.launert@thyssenkrupp.com</w:t>
        </w:r>
      </w:hyperlink>
    </w:p>
    <w:p w14:paraId="42210F5A" w14:textId="77777777" w:rsidR="008C1802" w:rsidRPr="00530AC0" w:rsidRDefault="006A1EFE" w:rsidP="00AC7BA6">
      <w:pPr>
        <w:spacing w:line="288" w:lineRule="auto"/>
        <w:rPr>
          <w:color w:val="0563C1" w:themeColor="hyperlink"/>
          <w:u w:val="single"/>
          <w:lang w:val="en-US"/>
        </w:rPr>
      </w:pPr>
      <w:hyperlink r:id="rId9" w:history="1">
        <w:r w:rsidR="00EE4A53" w:rsidRPr="00530AC0">
          <w:rPr>
            <w:rStyle w:val="Hyperlink"/>
            <w:lang w:val="en-US"/>
          </w:rPr>
          <w:t>www.thyssenkrupp-steel.com</w:t>
        </w:r>
      </w:hyperlink>
    </w:p>
    <w:p w14:paraId="0956BD66" w14:textId="77777777" w:rsidR="008C1802" w:rsidRPr="00530AC0" w:rsidRDefault="008C1802" w:rsidP="008C1802">
      <w:pPr>
        <w:rPr>
          <w:lang w:val="en-US"/>
        </w:rPr>
      </w:pPr>
    </w:p>
    <w:p w14:paraId="528C2C57" w14:textId="66F55DC0" w:rsidR="008C1802" w:rsidRPr="00530AC0" w:rsidRDefault="008C1802" w:rsidP="008C1802">
      <w:pPr>
        <w:rPr>
          <w:lang w:val="en-US"/>
        </w:rPr>
      </w:pPr>
    </w:p>
    <w:sectPr w:rsidR="008C1802" w:rsidRPr="00530AC0"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355A3" w14:textId="77777777" w:rsidR="00486340" w:rsidRDefault="00486340" w:rsidP="005B5ABA">
      <w:pPr>
        <w:spacing w:line="240" w:lineRule="auto"/>
      </w:pPr>
      <w:r>
        <w:separator/>
      </w:r>
    </w:p>
  </w:endnote>
  <w:endnote w:type="continuationSeparator" w:id="0">
    <w:p w14:paraId="3F66E8DF" w14:textId="77777777" w:rsidR="00486340" w:rsidRDefault="00486340"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1F12C"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CDA1A5D" wp14:editId="163238DB">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40D87"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127E437" w14:textId="77777777"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Dr. Klaus Keysberg</w:t>
                          </w:r>
                        </w:p>
                        <w:p w14:paraId="426AC23C" w14:textId="77777777" w:rsidR="008C1802" w:rsidRDefault="008C1802" w:rsidP="002108F1">
                          <w:pPr>
                            <w:pStyle w:val="Fuzeile"/>
                            <w:ind w:left="0"/>
                            <w:rPr>
                              <w:rFonts w:asciiTheme="majorHAnsi" w:hAnsiTheme="majorHAnsi"/>
                              <w:szCs w:val="14"/>
                            </w:rPr>
                          </w:pPr>
                          <w:r w:rsidRPr="008C1802">
                            <w:rPr>
                              <w:rFonts w:asciiTheme="majorHAnsi" w:hAnsiTheme="majorHAnsi"/>
                              <w:szCs w:val="14"/>
                            </w:rPr>
                            <w:t>Vorstand/Executive Board: Bernhard Osburg, Sprecher des Vorstands/Chairman</w:t>
                          </w:r>
                          <w:r w:rsidR="00335CE9">
                            <w:t>; Carsten Evers, Markus Grolms, Dr.-Ing. Arnd Köfler</w:t>
                          </w:r>
                        </w:p>
                        <w:p w14:paraId="14AA50BD" w14:textId="77777777"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A1A5D"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5B240D87"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127E437" w14:textId="77777777"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Dr. Klaus Keysberg</w:t>
                    </w:r>
                  </w:p>
                  <w:p w14:paraId="426AC23C" w14:textId="77777777" w:rsidR="008C1802" w:rsidRDefault="008C1802" w:rsidP="002108F1">
                    <w:pPr>
                      <w:pStyle w:val="Fuzeile"/>
                      <w:ind w:left="0"/>
                      <w:rPr>
                        <w:rFonts w:asciiTheme="majorHAnsi" w:hAnsiTheme="majorHAnsi"/>
                        <w:szCs w:val="14"/>
                      </w:rPr>
                    </w:pPr>
                    <w:r w:rsidRPr="008C1802">
                      <w:rPr>
                        <w:rFonts w:asciiTheme="majorHAnsi" w:hAnsiTheme="majorHAnsi"/>
                        <w:szCs w:val="14"/>
                      </w:rPr>
                      <w:t>Vorstand/Executive Board: Bernhard Osburg, Sprecher des Vorstands/Chairman</w:t>
                    </w:r>
                    <w:r w:rsidR="00335CE9">
                      <w:t>; Carsten Evers, Markus Grolms, Dr.-Ing. Arnd Köfler</w:t>
                    </w:r>
                  </w:p>
                  <w:p w14:paraId="14AA50BD" w14:textId="77777777"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74B25"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2E95CE39" wp14:editId="44153BAC">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4062B"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130D695B" w14:textId="77777777"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Dr. Klaus Keysberg</w:t>
                          </w:r>
                        </w:p>
                        <w:p w14:paraId="048F7159" w14:textId="77777777"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Bernhard Osburg, Sprecher des Vorstands/Chairman</w:t>
                          </w:r>
                          <w:r w:rsidR="00335CE9">
                            <w:t>; Carsten Evers, Markus Grolms, Dr.-Ing. Arnd Köfler</w:t>
                          </w:r>
                        </w:p>
                        <w:p w14:paraId="0DFC1A08" w14:textId="77777777"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5CE39"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3A24062B"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130D695B" w14:textId="77777777"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Dr. Klaus Keysberg</w:t>
                    </w:r>
                  </w:p>
                  <w:p w14:paraId="048F7159" w14:textId="77777777"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Bernhard Osburg, Sprecher des Vorstands/Chairman</w:t>
                    </w:r>
                    <w:r w:rsidR="00335CE9">
                      <w:t>; Carsten Evers, Markus Grolms, Dr.-Ing. Arnd Köfler</w:t>
                    </w:r>
                  </w:p>
                  <w:p w14:paraId="0DFC1A08" w14:textId="77777777"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95B28" w14:textId="77777777" w:rsidR="00486340" w:rsidRDefault="00486340" w:rsidP="005B5ABA">
      <w:pPr>
        <w:spacing w:line="240" w:lineRule="auto"/>
      </w:pPr>
      <w:r>
        <w:separator/>
      </w:r>
    </w:p>
  </w:footnote>
  <w:footnote w:type="continuationSeparator" w:id="0">
    <w:p w14:paraId="4895D0C7" w14:textId="77777777" w:rsidR="00486340" w:rsidRDefault="00486340"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4112"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0E80E76" wp14:editId="617F8767">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747A5FA5" wp14:editId="15B43175">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9EFC97" w14:textId="3EA14BBE" w:rsidR="00E67FF9" w:rsidRPr="001E7E0A" w:rsidRDefault="00E51DB7" w:rsidP="001E7E0A">
                          <w:pPr>
                            <w:pStyle w:val="Datumsangabe"/>
                          </w:pPr>
                          <w:fldSimple w:instr=" STYLEREF  Datumsangabe  \* MERGEFORMAT ">
                            <w:r w:rsidR="006A1EFE">
                              <w:rPr>
                                <w:noProof/>
                              </w:rPr>
                              <w:t>25.02.2021</w:t>
                            </w:r>
                          </w:fldSimple>
                        </w:p>
                        <w:p w14:paraId="574D1528" w14:textId="6A7FC029" w:rsidR="00E67FF9" w:rsidRDefault="00490007" w:rsidP="00A70ED2">
                          <w:pPr>
                            <w:pStyle w:val="Seitenzahlangabe"/>
                          </w:pPr>
                          <w:r>
                            <w:t xml:space="preserve">Seite </w:t>
                          </w:r>
                          <w:r>
                            <w:fldChar w:fldCharType="begin"/>
                          </w:r>
                          <w:r>
                            <w:instrText xml:space="preserve"> PAGE   \* MERGEFORMAT </w:instrText>
                          </w:r>
                          <w:r>
                            <w:fldChar w:fldCharType="separate"/>
                          </w:r>
                          <w:r w:rsidR="006A1EFE">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6A1EFE">
                            <w:rPr>
                              <w:noProof/>
                            </w:rPr>
                            <w:t>3</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A5FA5"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7D9EFC97" w14:textId="3EA14BBE" w:rsidR="00E67FF9" w:rsidRPr="001E7E0A" w:rsidRDefault="00E51DB7" w:rsidP="001E7E0A">
                    <w:pPr>
                      <w:pStyle w:val="Datumsangabe"/>
                    </w:pPr>
                    <w:fldSimple w:instr=" STYLEREF  Datumsangabe  \* MERGEFORMAT ">
                      <w:r w:rsidR="006A1EFE">
                        <w:rPr>
                          <w:noProof/>
                        </w:rPr>
                        <w:t>25.02.2021</w:t>
                      </w:r>
                    </w:fldSimple>
                  </w:p>
                  <w:p w14:paraId="574D1528" w14:textId="6A7FC029" w:rsidR="00E67FF9" w:rsidRDefault="00490007" w:rsidP="00A70ED2">
                    <w:pPr>
                      <w:pStyle w:val="Seitenzahlangabe"/>
                    </w:pPr>
                    <w:r>
                      <w:t xml:space="preserve">Seite </w:t>
                    </w:r>
                    <w:r>
                      <w:fldChar w:fldCharType="begin"/>
                    </w:r>
                    <w:r>
                      <w:instrText xml:space="preserve"> PAGE   \* MERGEFORMAT </w:instrText>
                    </w:r>
                    <w:r>
                      <w:fldChar w:fldCharType="separate"/>
                    </w:r>
                    <w:r w:rsidR="006A1EFE">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6A1EFE">
                      <w:rPr>
                        <w:noProof/>
                      </w:rPr>
                      <w:t>3</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899D" w14:textId="4F01E014" w:rsidR="002D1B27" w:rsidRDefault="00CA4CEB">
    <w:pPr>
      <w:pStyle w:val="Kopfzeile"/>
    </w:pPr>
    <w:r>
      <w:rPr>
        <w:noProof/>
        <w:lang w:eastAsia="de-DE"/>
      </w:rPr>
      <w:drawing>
        <wp:anchor distT="0" distB="0" distL="114300" distR="114300" simplePos="0" relativeHeight="251673600" behindDoc="1" locked="0" layoutInCell="1" allowOverlap="1" wp14:anchorId="1FBBDF96" wp14:editId="057D2F8C">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w:t>
    </w:r>
    <w:r w:rsidR="00EB05C3">
      <w:t xml:space="preserve"> release</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4.5pt" o:bullet="t">
        <v:imagedata r:id="rId1" o:title="Bullet_blau_RGB_klein"/>
      </v:shape>
    </w:pict>
  </w:numPicBullet>
  <w:numPicBullet w:numPicBulletId="1">
    <w:pict>
      <v:shape id="_x0000_i1027"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4E"/>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2A35"/>
    <w:rsid w:val="00097807"/>
    <w:rsid w:val="000A3C08"/>
    <w:rsid w:val="000A40CF"/>
    <w:rsid w:val="000B07A1"/>
    <w:rsid w:val="000B0D2C"/>
    <w:rsid w:val="000B6A80"/>
    <w:rsid w:val="000C4081"/>
    <w:rsid w:val="000D312E"/>
    <w:rsid w:val="000D4D6C"/>
    <w:rsid w:val="000D5867"/>
    <w:rsid w:val="000E478B"/>
    <w:rsid w:val="000F62A0"/>
    <w:rsid w:val="00102C50"/>
    <w:rsid w:val="001306E1"/>
    <w:rsid w:val="001317C7"/>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D243B"/>
    <w:rsid w:val="001E125C"/>
    <w:rsid w:val="001E36C6"/>
    <w:rsid w:val="001E7E0A"/>
    <w:rsid w:val="001F2570"/>
    <w:rsid w:val="002030D0"/>
    <w:rsid w:val="002054F6"/>
    <w:rsid w:val="0020624E"/>
    <w:rsid w:val="002108F1"/>
    <w:rsid w:val="00213738"/>
    <w:rsid w:val="00214F6D"/>
    <w:rsid w:val="00215965"/>
    <w:rsid w:val="002164F8"/>
    <w:rsid w:val="002168B2"/>
    <w:rsid w:val="0022554F"/>
    <w:rsid w:val="00234410"/>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A4B9E"/>
    <w:rsid w:val="002B1779"/>
    <w:rsid w:val="002B2C68"/>
    <w:rsid w:val="002C0A5C"/>
    <w:rsid w:val="002C62A1"/>
    <w:rsid w:val="002D1B27"/>
    <w:rsid w:val="002E2CC9"/>
    <w:rsid w:val="002E3C86"/>
    <w:rsid w:val="002F52AB"/>
    <w:rsid w:val="002F5E36"/>
    <w:rsid w:val="00304A38"/>
    <w:rsid w:val="00311793"/>
    <w:rsid w:val="00315E81"/>
    <w:rsid w:val="003176DB"/>
    <w:rsid w:val="00323E6F"/>
    <w:rsid w:val="00325094"/>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3891"/>
    <w:rsid w:val="00457F9F"/>
    <w:rsid w:val="004630BC"/>
    <w:rsid w:val="00466E32"/>
    <w:rsid w:val="00467F61"/>
    <w:rsid w:val="00474019"/>
    <w:rsid w:val="0047485C"/>
    <w:rsid w:val="00475BFC"/>
    <w:rsid w:val="00477103"/>
    <w:rsid w:val="00477A92"/>
    <w:rsid w:val="004858D7"/>
    <w:rsid w:val="00485FCD"/>
    <w:rsid w:val="00486340"/>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AC0"/>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10B9"/>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63A74"/>
    <w:rsid w:val="00681BAF"/>
    <w:rsid w:val="006870AC"/>
    <w:rsid w:val="00690122"/>
    <w:rsid w:val="0069533D"/>
    <w:rsid w:val="006977CF"/>
    <w:rsid w:val="006A1EFE"/>
    <w:rsid w:val="006A2F38"/>
    <w:rsid w:val="006B5480"/>
    <w:rsid w:val="006C070F"/>
    <w:rsid w:val="006C1FC9"/>
    <w:rsid w:val="006C4DE2"/>
    <w:rsid w:val="006C6040"/>
    <w:rsid w:val="006D2BC1"/>
    <w:rsid w:val="006D76F9"/>
    <w:rsid w:val="006E3FA2"/>
    <w:rsid w:val="006E5B34"/>
    <w:rsid w:val="006F5AA5"/>
    <w:rsid w:val="006F5FFF"/>
    <w:rsid w:val="007065C5"/>
    <w:rsid w:val="00710D9D"/>
    <w:rsid w:val="007226A9"/>
    <w:rsid w:val="00724EF3"/>
    <w:rsid w:val="00741236"/>
    <w:rsid w:val="00741356"/>
    <w:rsid w:val="00743CA5"/>
    <w:rsid w:val="00746FED"/>
    <w:rsid w:val="00755DC2"/>
    <w:rsid w:val="00777040"/>
    <w:rsid w:val="00781610"/>
    <w:rsid w:val="00782FD3"/>
    <w:rsid w:val="00783965"/>
    <w:rsid w:val="00785030"/>
    <w:rsid w:val="00787F97"/>
    <w:rsid w:val="007A0E3E"/>
    <w:rsid w:val="007B12B2"/>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87B"/>
    <w:rsid w:val="0082543E"/>
    <w:rsid w:val="0083279D"/>
    <w:rsid w:val="00841D01"/>
    <w:rsid w:val="00855504"/>
    <w:rsid w:val="008557F5"/>
    <w:rsid w:val="0085632E"/>
    <w:rsid w:val="00862A37"/>
    <w:rsid w:val="0086617F"/>
    <w:rsid w:val="00874877"/>
    <w:rsid w:val="0087668E"/>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07F4"/>
    <w:rsid w:val="00941A8F"/>
    <w:rsid w:val="00945837"/>
    <w:rsid w:val="00953B45"/>
    <w:rsid w:val="00953DA0"/>
    <w:rsid w:val="00957075"/>
    <w:rsid w:val="0096423A"/>
    <w:rsid w:val="009772C9"/>
    <w:rsid w:val="009807EA"/>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0214D"/>
    <w:rsid w:val="00A14FF4"/>
    <w:rsid w:val="00A16F76"/>
    <w:rsid w:val="00A429FE"/>
    <w:rsid w:val="00A51D7A"/>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1D18"/>
    <w:rsid w:val="00B063CA"/>
    <w:rsid w:val="00B147E8"/>
    <w:rsid w:val="00B20F38"/>
    <w:rsid w:val="00B304A9"/>
    <w:rsid w:val="00B56DC4"/>
    <w:rsid w:val="00B579A7"/>
    <w:rsid w:val="00B61DEE"/>
    <w:rsid w:val="00B70905"/>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BE056B"/>
    <w:rsid w:val="00BF4DB1"/>
    <w:rsid w:val="00C01794"/>
    <w:rsid w:val="00C07A8B"/>
    <w:rsid w:val="00C124EF"/>
    <w:rsid w:val="00C135CC"/>
    <w:rsid w:val="00C30C7B"/>
    <w:rsid w:val="00C3733B"/>
    <w:rsid w:val="00C444D8"/>
    <w:rsid w:val="00C50779"/>
    <w:rsid w:val="00C52C88"/>
    <w:rsid w:val="00C55406"/>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3C85"/>
    <w:rsid w:val="00E051BE"/>
    <w:rsid w:val="00E1377C"/>
    <w:rsid w:val="00E20C1F"/>
    <w:rsid w:val="00E25A1D"/>
    <w:rsid w:val="00E27D5E"/>
    <w:rsid w:val="00E3039A"/>
    <w:rsid w:val="00E35499"/>
    <w:rsid w:val="00E46B80"/>
    <w:rsid w:val="00E46E37"/>
    <w:rsid w:val="00E46E95"/>
    <w:rsid w:val="00E47D65"/>
    <w:rsid w:val="00E504B2"/>
    <w:rsid w:val="00E51DB7"/>
    <w:rsid w:val="00E57B22"/>
    <w:rsid w:val="00E627FE"/>
    <w:rsid w:val="00E6687B"/>
    <w:rsid w:val="00E67FF9"/>
    <w:rsid w:val="00E722A5"/>
    <w:rsid w:val="00E72E7F"/>
    <w:rsid w:val="00E756E7"/>
    <w:rsid w:val="00E77D96"/>
    <w:rsid w:val="00E849DC"/>
    <w:rsid w:val="00E874B9"/>
    <w:rsid w:val="00E87B48"/>
    <w:rsid w:val="00E909AB"/>
    <w:rsid w:val="00E94BD9"/>
    <w:rsid w:val="00E97A69"/>
    <w:rsid w:val="00EA1C66"/>
    <w:rsid w:val="00EB05C3"/>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14535"/>
    <w:rsid w:val="00F22FC8"/>
    <w:rsid w:val="00F246D2"/>
    <w:rsid w:val="00F257A0"/>
    <w:rsid w:val="00F2603B"/>
    <w:rsid w:val="00F26D4E"/>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B46390"/>
  <w15:docId w15:val="{901E1262-4201-4A60-8161-9B447E29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092A35"/>
    <w:rPr>
      <w:sz w:val="16"/>
      <w:szCs w:val="16"/>
    </w:rPr>
  </w:style>
  <w:style w:type="paragraph" w:styleId="Kommentartext">
    <w:name w:val="annotation text"/>
    <w:basedOn w:val="Standard"/>
    <w:link w:val="KommentartextZchn"/>
    <w:uiPriority w:val="99"/>
    <w:semiHidden/>
    <w:unhideWhenUsed/>
    <w:rsid w:val="00092A35"/>
    <w:pPr>
      <w:spacing w:line="240" w:lineRule="auto"/>
    </w:pPr>
    <w:rPr>
      <w:szCs w:val="20"/>
    </w:rPr>
  </w:style>
  <w:style w:type="character" w:customStyle="1" w:styleId="KommentartextZchn">
    <w:name w:val="Kommentartext Zchn"/>
    <w:basedOn w:val="Absatz-Standardschriftart"/>
    <w:link w:val="Kommentartext"/>
    <w:uiPriority w:val="99"/>
    <w:semiHidden/>
    <w:rsid w:val="00092A3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092A35"/>
    <w:rPr>
      <w:b/>
      <w:bCs/>
    </w:rPr>
  </w:style>
  <w:style w:type="character" w:customStyle="1" w:styleId="KommentarthemaZchn">
    <w:name w:val="Kommentarthema Zchn"/>
    <w:basedOn w:val="KommentartextZchn"/>
    <w:link w:val="Kommentarthema"/>
    <w:uiPriority w:val="99"/>
    <w:semiHidden/>
    <w:rsid w:val="00092A35"/>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055564">
      <w:bodyDiv w:val="1"/>
      <w:marLeft w:val="0"/>
      <w:marRight w:val="0"/>
      <w:marTop w:val="0"/>
      <w:marBottom w:val="0"/>
      <w:divBdr>
        <w:top w:val="none" w:sz="0" w:space="0" w:color="auto"/>
        <w:left w:val="none" w:sz="0" w:space="0" w:color="auto"/>
        <w:bottom w:val="none" w:sz="0" w:space="0" w:color="auto"/>
        <w:right w:val="none" w:sz="0" w:space="0" w:color="auto"/>
      </w:divBdr>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21263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_2021.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05694-E1E6-4903-8C91-A51290D1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Vordruck_2021.dotx</Template>
  <TotalTime>0</TotalTime>
  <Pages>3</Pages>
  <Words>685</Words>
  <Characters>3706</Characters>
  <Application>Microsoft Office Word</Application>
  <DocSecurity>0</DocSecurity>
  <Lines>75</Lines>
  <Paragraphs>23</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Launert, Christine</cp:lastModifiedBy>
  <cp:revision>3</cp:revision>
  <cp:lastPrinted>2021-02-25T12:56:00Z</cp:lastPrinted>
  <dcterms:created xsi:type="dcterms:W3CDTF">2021-02-25T12:55:00Z</dcterms:created>
  <dcterms:modified xsi:type="dcterms:W3CDTF">2021-02-25T12:57:00Z</dcterms:modified>
</cp:coreProperties>
</file>