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0"/>
        <w:gridCol w:w="1724"/>
      </w:tblGrid>
      <w:tr w:rsidR="00165C89" w:rsidRPr="00AA513D" w:rsidTr="00BA05E0">
        <w:trPr>
          <w:trHeight w:val="45"/>
        </w:trPr>
        <w:tc>
          <w:tcPr>
            <w:tcW w:w="7650" w:type="dxa"/>
          </w:tcPr>
          <w:p w:rsidR="008D3DFA" w:rsidRPr="00F135FB" w:rsidRDefault="008D3DFA" w:rsidP="0061470E">
            <w:pPr>
              <w:jc w:val="both"/>
              <w:rPr>
                <w:noProof/>
                <w:color w:val="auto"/>
                <w:szCs w:val="20"/>
                <w:lang w:eastAsia="de-DE"/>
              </w:rPr>
            </w:pPr>
          </w:p>
        </w:tc>
        <w:tc>
          <w:tcPr>
            <w:tcW w:w="1724" w:type="dxa"/>
          </w:tcPr>
          <w:p w:rsidR="008D3DFA" w:rsidRPr="00AA513D" w:rsidRDefault="009772C9" w:rsidP="0061470E">
            <w:pPr>
              <w:pStyle w:val="BusinessArea"/>
              <w:jc w:val="both"/>
              <w:rPr>
                <w:color w:val="auto"/>
                <w:sz w:val="20"/>
                <w:szCs w:val="20"/>
              </w:rPr>
            </w:pPr>
            <w:r w:rsidRPr="00AA513D">
              <w:rPr>
                <w:color w:val="auto"/>
                <w:sz w:val="20"/>
                <w:szCs w:val="20"/>
              </w:rPr>
              <w:t>Steel</w:t>
            </w:r>
            <w:r w:rsidR="00146600" w:rsidRPr="00AA513D">
              <w:rPr>
                <w:color w:val="auto"/>
                <w:sz w:val="20"/>
                <w:szCs w:val="20"/>
              </w:rPr>
              <w:t xml:space="preserve"> Europe</w:t>
            </w:r>
          </w:p>
        </w:tc>
      </w:tr>
      <w:tr w:rsidR="00165C89" w:rsidRPr="00AA513D" w:rsidTr="00BA05E0">
        <w:trPr>
          <w:trHeight w:val="408"/>
        </w:trPr>
        <w:tc>
          <w:tcPr>
            <w:tcW w:w="7650" w:type="dxa"/>
          </w:tcPr>
          <w:p w:rsidR="001E7E0A" w:rsidRPr="00AA513D" w:rsidRDefault="001E7E0A" w:rsidP="0061470E">
            <w:pPr>
              <w:jc w:val="both"/>
              <w:rPr>
                <w:b/>
                <w:color w:val="auto"/>
                <w:szCs w:val="20"/>
                <w:lang w:val="en-US"/>
              </w:rPr>
            </w:pPr>
          </w:p>
        </w:tc>
        <w:tc>
          <w:tcPr>
            <w:tcW w:w="1724" w:type="dxa"/>
          </w:tcPr>
          <w:p w:rsidR="001E7E0A" w:rsidRPr="00AA513D" w:rsidRDefault="001E7E0A" w:rsidP="0061470E">
            <w:pPr>
              <w:pStyle w:val="BusinessArea"/>
              <w:jc w:val="both"/>
              <w:rPr>
                <w:b/>
                <w:color w:val="auto"/>
                <w:sz w:val="20"/>
                <w:szCs w:val="20"/>
                <w:lang w:val="en-US"/>
              </w:rPr>
            </w:pPr>
          </w:p>
        </w:tc>
      </w:tr>
      <w:tr w:rsidR="001E7E0A" w:rsidRPr="00AA513D" w:rsidTr="00BA05E0">
        <w:trPr>
          <w:trHeight w:val="992"/>
        </w:trPr>
        <w:tc>
          <w:tcPr>
            <w:tcW w:w="7650" w:type="dxa"/>
          </w:tcPr>
          <w:p w:rsidR="001E7E0A" w:rsidRPr="00AA513D" w:rsidRDefault="001E7E0A" w:rsidP="0061470E">
            <w:pPr>
              <w:pStyle w:val="Absenderadresse1"/>
              <w:jc w:val="both"/>
              <w:rPr>
                <w:color w:val="auto"/>
                <w:sz w:val="20"/>
                <w:szCs w:val="20"/>
                <w:lang w:val="en-US"/>
              </w:rPr>
            </w:pPr>
          </w:p>
        </w:tc>
        <w:tc>
          <w:tcPr>
            <w:tcW w:w="1724" w:type="dxa"/>
          </w:tcPr>
          <w:p w:rsidR="001E7E0A" w:rsidRPr="00AA513D" w:rsidRDefault="00582821" w:rsidP="0061470E">
            <w:pPr>
              <w:pStyle w:val="Datumsangabe"/>
              <w:jc w:val="both"/>
              <w:rPr>
                <w:color w:val="auto"/>
                <w:sz w:val="20"/>
                <w:szCs w:val="20"/>
              </w:rPr>
            </w:pPr>
            <w:r w:rsidRPr="00AA513D">
              <w:rPr>
                <w:color w:val="auto"/>
                <w:sz w:val="20"/>
                <w:szCs w:val="20"/>
              </w:rPr>
              <w:t xml:space="preserve">March </w:t>
            </w:r>
            <w:r w:rsidR="005402A9">
              <w:rPr>
                <w:color w:val="auto"/>
                <w:sz w:val="20"/>
                <w:szCs w:val="20"/>
              </w:rPr>
              <w:t>4</w:t>
            </w:r>
            <w:r w:rsidRPr="00AA513D">
              <w:rPr>
                <w:color w:val="auto"/>
                <w:sz w:val="20"/>
                <w:szCs w:val="20"/>
              </w:rPr>
              <w:t xml:space="preserve">, </w:t>
            </w:r>
            <w:r w:rsidR="00C74F40" w:rsidRPr="00AA513D">
              <w:rPr>
                <w:color w:val="auto"/>
                <w:sz w:val="20"/>
                <w:szCs w:val="20"/>
              </w:rPr>
              <w:t>202</w:t>
            </w:r>
            <w:r w:rsidR="00CD7A3B" w:rsidRPr="00AA513D">
              <w:rPr>
                <w:color w:val="auto"/>
                <w:sz w:val="20"/>
                <w:szCs w:val="20"/>
              </w:rPr>
              <w:t>1</w:t>
            </w:r>
          </w:p>
          <w:p w:rsidR="001E7E0A" w:rsidRPr="00AA513D" w:rsidRDefault="001E7E0A" w:rsidP="0061470E">
            <w:pPr>
              <w:pStyle w:val="Seitenzahlangabe"/>
              <w:jc w:val="both"/>
              <w:rPr>
                <w:color w:val="auto"/>
                <w:sz w:val="20"/>
                <w:szCs w:val="20"/>
              </w:rPr>
            </w:pPr>
            <w:r w:rsidRPr="00AA513D">
              <w:rPr>
                <w:color w:val="auto"/>
                <w:sz w:val="20"/>
                <w:szCs w:val="20"/>
              </w:rPr>
              <w:t xml:space="preserve">Seite </w:t>
            </w:r>
            <w:r w:rsidRPr="00AA513D">
              <w:rPr>
                <w:color w:val="auto"/>
                <w:sz w:val="20"/>
                <w:szCs w:val="20"/>
              </w:rPr>
              <w:fldChar w:fldCharType="begin"/>
            </w:r>
            <w:r w:rsidRPr="00AA513D">
              <w:rPr>
                <w:color w:val="auto"/>
                <w:sz w:val="20"/>
                <w:szCs w:val="20"/>
              </w:rPr>
              <w:instrText xml:space="preserve"> PAGE   \* MERGEFORMAT </w:instrText>
            </w:r>
            <w:r w:rsidRPr="00AA513D">
              <w:rPr>
                <w:color w:val="auto"/>
                <w:sz w:val="20"/>
                <w:szCs w:val="20"/>
              </w:rPr>
              <w:fldChar w:fldCharType="separate"/>
            </w:r>
            <w:r w:rsidR="00D1680A">
              <w:rPr>
                <w:noProof/>
                <w:color w:val="auto"/>
                <w:sz w:val="20"/>
                <w:szCs w:val="20"/>
              </w:rPr>
              <w:t>1</w:t>
            </w:r>
            <w:r w:rsidRPr="00AA513D">
              <w:rPr>
                <w:color w:val="auto"/>
                <w:sz w:val="20"/>
                <w:szCs w:val="20"/>
              </w:rPr>
              <w:fldChar w:fldCharType="end"/>
            </w:r>
            <w:r w:rsidRPr="00AA513D">
              <w:rPr>
                <w:color w:val="auto"/>
                <w:sz w:val="20"/>
                <w:szCs w:val="20"/>
              </w:rPr>
              <w:t>/</w:t>
            </w:r>
            <w:r w:rsidR="008E447C" w:rsidRPr="00AA513D">
              <w:rPr>
                <w:color w:val="auto"/>
                <w:sz w:val="20"/>
                <w:szCs w:val="20"/>
              </w:rPr>
              <w:t>4</w:t>
            </w:r>
          </w:p>
        </w:tc>
      </w:tr>
    </w:tbl>
    <w:p w:rsidR="003068DA" w:rsidRPr="00AA513D" w:rsidRDefault="00FF7A8B" w:rsidP="0061470E">
      <w:pPr>
        <w:autoSpaceDE w:val="0"/>
        <w:autoSpaceDN w:val="0"/>
        <w:adjustRightInd w:val="0"/>
        <w:spacing w:line="360" w:lineRule="auto"/>
        <w:jc w:val="both"/>
        <w:rPr>
          <w:rFonts w:cs="TKTypeRegular-Regular"/>
          <w:b/>
          <w:color w:val="auto"/>
          <w:szCs w:val="20"/>
          <w:lang w:val="en-US"/>
        </w:rPr>
      </w:pPr>
      <w:proofErr w:type="gramStart"/>
      <w:r w:rsidRPr="00AA513D">
        <w:rPr>
          <w:rFonts w:cs="TKTypeRegular-Regular"/>
          <w:b/>
          <w:color w:val="auto"/>
          <w:szCs w:val="20"/>
          <w:lang w:val="en-US"/>
        </w:rPr>
        <w:t>thyssenkrupp</w:t>
      </w:r>
      <w:proofErr w:type="gramEnd"/>
      <w:r w:rsidRPr="00AA513D">
        <w:rPr>
          <w:rFonts w:cs="TKTypeRegular-Regular"/>
          <w:b/>
          <w:color w:val="auto"/>
          <w:szCs w:val="20"/>
          <w:lang w:val="en-US"/>
        </w:rPr>
        <w:t xml:space="preserve"> </w:t>
      </w:r>
      <w:r w:rsidR="001A7247" w:rsidRPr="00AA513D">
        <w:rPr>
          <w:rFonts w:cs="TKTypeRegular-Regular"/>
          <w:b/>
          <w:color w:val="auto"/>
          <w:szCs w:val="20"/>
          <w:lang w:val="en-US"/>
        </w:rPr>
        <w:t>S</w:t>
      </w:r>
      <w:r w:rsidR="00450991" w:rsidRPr="00AA513D">
        <w:rPr>
          <w:rFonts w:cs="TKTypeRegular-Regular"/>
          <w:b/>
          <w:color w:val="auto"/>
          <w:szCs w:val="20"/>
          <w:lang w:val="en-US"/>
        </w:rPr>
        <w:t xml:space="preserve">teel </w:t>
      </w:r>
      <w:r w:rsidR="008F61CE" w:rsidRPr="00AA513D">
        <w:rPr>
          <w:rFonts w:cs="TKTypeRegular-Regular"/>
          <w:b/>
          <w:color w:val="auto"/>
          <w:szCs w:val="20"/>
          <w:lang w:val="en-US"/>
        </w:rPr>
        <w:t xml:space="preserve">awards major </w:t>
      </w:r>
      <w:r w:rsidR="00D37710" w:rsidRPr="00AA513D">
        <w:rPr>
          <w:rFonts w:cs="TKTypeRegular-Regular"/>
          <w:b/>
          <w:color w:val="auto"/>
          <w:szCs w:val="20"/>
          <w:lang w:val="en-US"/>
        </w:rPr>
        <w:t>revamp</w:t>
      </w:r>
      <w:r w:rsidR="001963BD" w:rsidRPr="00AA513D">
        <w:rPr>
          <w:rFonts w:cs="TKTypeRegular-Regular"/>
          <w:b/>
          <w:color w:val="auto"/>
          <w:szCs w:val="20"/>
          <w:lang w:val="en-US"/>
        </w:rPr>
        <w:t xml:space="preserve"> and new</w:t>
      </w:r>
      <w:r w:rsidR="00D37710" w:rsidRPr="00AA513D">
        <w:rPr>
          <w:rFonts w:cs="TKTypeRegular-Regular"/>
          <w:b/>
          <w:color w:val="auto"/>
          <w:szCs w:val="20"/>
          <w:lang w:val="en-US"/>
        </w:rPr>
        <w:t>-</w:t>
      </w:r>
      <w:r w:rsidR="001963BD" w:rsidRPr="00AA513D">
        <w:rPr>
          <w:rFonts w:cs="TKTypeRegular-Regular"/>
          <w:b/>
          <w:color w:val="auto"/>
          <w:szCs w:val="20"/>
          <w:lang w:val="en-US"/>
        </w:rPr>
        <w:t xml:space="preserve">build </w:t>
      </w:r>
      <w:r w:rsidR="008F61CE" w:rsidRPr="00AA513D">
        <w:rPr>
          <w:rFonts w:cs="TKTypeRegular-Regular"/>
          <w:b/>
          <w:color w:val="auto"/>
          <w:szCs w:val="20"/>
          <w:lang w:val="en-US"/>
        </w:rPr>
        <w:t>contract</w:t>
      </w:r>
      <w:r w:rsidR="00D37710" w:rsidRPr="00AA513D">
        <w:rPr>
          <w:rFonts w:cs="TKTypeRegular-Regular"/>
          <w:b/>
          <w:color w:val="auto"/>
          <w:szCs w:val="20"/>
          <w:lang w:val="en-US"/>
        </w:rPr>
        <w:t>s</w:t>
      </w:r>
      <w:r w:rsidR="008F61CE" w:rsidRPr="00AA513D">
        <w:rPr>
          <w:rFonts w:cs="TKTypeRegular-Regular"/>
          <w:b/>
          <w:color w:val="auto"/>
          <w:szCs w:val="20"/>
          <w:lang w:val="en-US"/>
        </w:rPr>
        <w:t xml:space="preserve"> for core units at </w:t>
      </w:r>
      <w:r w:rsidR="006F5D10" w:rsidRPr="00AA513D">
        <w:rPr>
          <w:rFonts w:cs="TKTypeRegular-Regular"/>
          <w:b/>
          <w:color w:val="auto"/>
          <w:szCs w:val="20"/>
          <w:lang w:val="en-US"/>
        </w:rPr>
        <w:t xml:space="preserve">Duisburg </w:t>
      </w:r>
      <w:r w:rsidR="008F61CE" w:rsidRPr="00AA513D">
        <w:rPr>
          <w:rFonts w:cs="TKTypeRegular-Regular"/>
          <w:b/>
          <w:color w:val="auto"/>
          <w:szCs w:val="20"/>
          <w:lang w:val="en-US"/>
        </w:rPr>
        <w:t>a</w:t>
      </w:r>
      <w:r w:rsidR="00F3596A" w:rsidRPr="00AA513D">
        <w:rPr>
          <w:rFonts w:cs="TKTypeRegular-Regular"/>
          <w:b/>
          <w:color w:val="auto"/>
          <w:szCs w:val="20"/>
          <w:lang w:val="en-US"/>
        </w:rPr>
        <w:t xml:space="preserve">nd Bochum </w:t>
      </w:r>
      <w:r w:rsidR="008F61CE" w:rsidRPr="00AA513D">
        <w:rPr>
          <w:rFonts w:cs="TKTypeRegular-Regular"/>
          <w:b/>
          <w:color w:val="auto"/>
          <w:szCs w:val="20"/>
          <w:lang w:val="en-US"/>
        </w:rPr>
        <w:t>sites</w:t>
      </w:r>
      <w:r w:rsidR="001963BD" w:rsidRPr="00AA513D">
        <w:rPr>
          <w:rFonts w:cs="TKTypeRegular-Regular"/>
          <w:b/>
          <w:color w:val="auto"/>
          <w:szCs w:val="20"/>
          <w:lang w:val="en-US"/>
        </w:rPr>
        <w:t xml:space="preserve"> to </w:t>
      </w:r>
      <w:proofErr w:type="spellStart"/>
      <w:r w:rsidR="001963BD" w:rsidRPr="00AA513D">
        <w:rPr>
          <w:rFonts w:cs="TKTypeRegular-Regular"/>
          <w:b/>
          <w:color w:val="auto"/>
          <w:szCs w:val="20"/>
          <w:lang w:val="en-US"/>
        </w:rPr>
        <w:t>Primetals</w:t>
      </w:r>
      <w:proofErr w:type="spellEnd"/>
      <w:r w:rsidR="001963BD" w:rsidRPr="00AA513D">
        <w:rPr>
          <w:rFonts w:cs="TKTypeRegular-Regular"/>
          <w:b/>
          <w:color w:val="auto"/>
          <w:szCs w:val="20"/>
          <w:lang w:val="en-US"/>
        </w:rPr>
        <w:t xml:space="preserve"> Technologies</w:t>
      </w:r>
    </w:p>
    <w:p w:rsidR="00CE2F0B" w:rsidRPr="00AA513D" w:rsidRDefault="00CE2F0B" w:rsidP="0061470E">
      <w:pPr>
        <w:autoSpaceDE w:val="0"/>
        <w:autoSpaceDN w:val="0"/>
        <w:adjustRightInd w:val="0"/>
        <w:spacing w:line="360" w:lineRule="auto"/>
        <w:jc w:val="both"/>
        <w:rPr>
          <w:rFonts w:cs="TKTypeRegular-Regular"/>
          <w:color w:val="auto"/>
          <w:szCs w:val="20"/>
          <w:lang w:val="en-US"/>
        </w:rPr>
      </w:pPr>
    </w:p>
    <w:p w:rsidR="00DB2D7A" w:rsidRPr="00AA513D" w:rsidRDefault="008F61CE" w:rsidP="0061470E">
      <w:pPr>
        <w:pStyle w:val="Bodytext"/>
        <w:suppressAutoHyphens/>
        <w:jc w:val="both"/>
        <w:rPr>
          <w:rFonts w:asciiTheme="minorHAnsi" w:hAnsiTheme="minorHAnsi" w:cs="TKTypeRegular-Regular"/>
          <w:sz w:val="20"/>
          <w:szCs w:val="20"/>
          <w:lang w:val="en-US"/>
        </w:rPr>
      </w:pPr>
      <w:r w:rsidRPr="00AA513D">
        <w:rPr>
          <w:rFonts w:asciiTheme="minorHAnsi" w:hAnsiTheme="minorHAnsi" w:cs="TKTypeRegular-Regular"/>
          <w:sz w:val="20"/>
          <w:szCs w:val="20"/>
          <w:lang w:val="en-US"/>
        </w:rPr>
        <w:t xml:space="preserve">Following </w:t>
      </w:r>
      <w:r w:rsidR="000A66A2" w:rsidRPr="00AA513D">
        <w:rPr>
          <w:rFonts w:asciiTheme="minorHAnsi" w:hAnsiTheme="minorHAnsi" w:cs="TKTypeRegular-Regular"/>
          <w:sz w:val="20"/>
          <w:szCs w:val="20"/>
          <w:lang w:val="en-US"/>
        </w:rPr>
        <w:t xml:space="preserve">the </w:t>
      </w:r>
      <w:r w:rsidRPr="00AA513D">
        <w:rPr>
          <w:rFonts w:asciiTheme="minorHAnsi" w:hAnsiTheme="minorHAnsi" w:cs="TKTypeRegular-Regular"/>
          <w:sz w:val="20"/>
          <w:szCs w:val="20"/>
          <w:lang w:val="en-US"/>
        </w:rPr>
        <w:t xml:space="preserve">recent approval of investment funds, thyssenkrupp is now forging ahead with </w:t>
      </w:r>
      <w:r w:rsidR="000A66A2" w:rsidRPr="00AA513D">
        <w:rPr>
          <w:rFonts w:asciiTheme="minorHAnsi" w:hAnsiTheme="minorHAnsi" w:cs="TKTypeRegular-Regular"/>
          <w:sz w:val="20"/>
          <w:szCs w:val="20"/>
          <w:lang w:val="en-US"/>
        </w:rPr>
        <w:t xml:space="preserve">implementation of </w:t>
      </w:r>
      <w:r w:rsidRPr="00AA513D">
        <w:rPr>
          <w:rFonts w:asciiTheme="minorHAnsi" w:hAnsiTheme="minorHAnsi" w:cs="TKTypeRegular-Regular"/>
          <w:sz w:val="20"/>
          <w:szCs w:val="20"/>
          <w:lang w:val="en-US"/>
        </w:rPr>
        <w:t>the projects under its Strategy 20-30</w:t>
      </w:r>
      <w:r w:rsidR="00A71463" w:rsidRPr="00AA513D">
        <w:rPr>
          <w:rFonts w:asciiTheme="minorHAnsi" w:hAnsiTheme="minorHAnsi" w:cs="TKTypeRegular-Regular"/>
          <w:sz w:val="20"/>
          <w:szCs w:val="20"/>
          <w:lang w:val="en-US"/>
        </w:rPr>
        <w:t xml:space="preserve">. </w:t>
      </w:r>
      <w:r w:rsidR="001963BD" w:rsidRPr="00AA513D">
        <w:rPr>
          <w:rFonts w:asciiTheme="minorHAnsi" w:hAnsiTheme="minorHAnsi" w:cs="TKTypeRegular-Regular"/>
          <w:sz w:val="20"/>
          <w:szCs w:val="20"/>
          <w:lang w:val="en-US"/>
        </w:rPr>
        <w:t xml:space="preserve">The greater part of the contracts – </w:t>
      </w:r>
      <w:r w:rsidR="00D37710" w:rsidRPr="00AA513D">
        <w:rPr>
          <w:rFonts w:asciiTheme="minorHAnsi" w:hAnsiTheme="minorHAnsi" w:cs="TKTypeRegular-Regular"/>
          <w:sz w:val="20"/>
          <w:szCs w:val="20"/>
          <w:lang w:val="en-US"/>
        </w:rPr>
        <w:t xml:space="preserve">revamp </w:t>
      </w:r>
      <w:r w:rsidR="001963BD" w:rsidRPr="00AA513D">
        <w:rPr>
          <w:rFonts w:asciiTheme="minorHAnsi" w:hAnsiTheme="minorHAnsi" w:cs="TKTypeRegular-Regular"/>
          <w:sz w:val="20"/>
          <w:szCs w:val="20"/>
          <w:lang w:val="en-US"/>
        </w:rPr>
        <w:t xml:space="preserve">of the casting-rolling line, </w:t>
      </w:r>
      <w:r w:rsidR="00D37710" w:rsidRPr="00AA513D">
        <w:rPr>
          <w:rFonts w:asciiTheme="minorHAnsi" w:hAnsiTheme="minorHAnsi" w:cs="TKTypeRegular-Regular"/>
          <w:sz w:val="20"/>
          <w:szCs w:val="20"/>
          <w:lang w:val="en-US"/>
        </w:rPr>
        <w:t xml:space="preserve">rebuild </w:t>
      </w:r>
      <w:r w:rsidR="001963BD" w:rsidRPr="00AA513D">
        <w:rPr>
          <w:rFonts w:asciiTheme="minorHAnsi" w:hAnsiTheme="minorHAnsi" w:cs="TKTypeRegular-Regular"/>
          <w:sz w:val="20"/>
          <w:szCs w:val="20"/>
          <w:lang w:val="en-US"/>
        </w:rPr>
        <w:t>of a</w:t>
      </w:r>
      <w:r w:rsidR="00D37710" w:rsidRPr="00AA513D">
        <w:rPr>
          <w:rFonts w:asciiTheme="minorHAnsi" w:hAnsiTheme="minorHAnsi" w:cs="TKTypeRegular-Regular"/>
          <w:sz w:val="20"/>
          <w:szCs w:val="20"/>
          <w:lang w:val="en-US"/>
        </w:rPr>
        <w:t>n</w:t>
      </w:r>
      <w:r w:rsidR="001963BD" w:rsidRPr="00AA513D">
        <w:rPr>
          <w:rFonts w:asciiTheme="minorHAnsi" w:hAnsiTheme="minorHAnsi" w:cs="TKTypeRegular-Regular"/>
          <w:sz w:val="20"/>
          <w:szCs w:val="20"/>
          <w:lang w:val="en-US"/>
        </w:rPr>
        <w:t xml:space="preserve"> </w:t>
      </w:r>
      <w:r w:rsidR="00D37710" w:rsidRPr="00AA513D">
        <w:rPr>
          <w:rFonts w:asciiTheme="minorHAnsi" w:hAnsiTheme="minorHAnsi" w:cs="TKTypeRegular-Regular"/>
          <w:sz w:val="20"/>
          <w:szCs w:val="20"/>
          <w:lang w:val="en-US"/>
        </w:rPr>
        <w:t>existing</w:t>
      </w:r>
      <w:r w:rsidR="001963BD" w:rsidRPr="00AA513D">
        <w:rPr>
          <w:rFonts w:asciiTheme="minorHAnsi" w:hAnsiTheme="minorHAnsi" w:cs="TKTypeRegular-Regular"/>
          <w:sz w:val="20"/>
          <w:szCs w:val="20"/>
          <w:lang w:val="en-US"/>
        </w:rPr>
        <w:t xml:space="preserve"> continuous cast</w:t>
      </w:r>
      <w:r w:rsidR="0087015E" w:rsidRPr="00AA513D">
        <w:rPr>
          <w:rFonts w:asciiTheme="minorHAnsi" w:hAnsiTheme="minorHAnsi" w:cs="TKTypeRegular-Regular"/>
          <w:sz w:val="20"/>
          <w:szCs w:val="20"/>
          <w:lang w:val="en-US"/>
        </w:rPr>
        <w:t>er</w:t>
      </w:r>
      <w:r w:rsidR="001963BD" w:rsidRPr="00AA513D">
        <w:rPr>
          <w:rFonts w:asciiTheme="minorHAnsi" w:hAnsiTheme="minorHAnsi" w:cs="TKTypeRegular-Regular"/>
          <w:sz w:val="20"/>
          <w:szCs w:val="20"/>
          <w:lang w:val="en-US"/>
        </w:rPr>
        <w:t xml:space="preserve">, both in Duisburg, </w:t>
      </w:r>
      <w:proofErr w:type="gramStart"/>
      <w:r w:rsidR="001963BD" w:rsidRPr="00AA513D">
        <w:rPr>
          <w:rFonts w:asciiTheme="minorHAnsi" w:hAnsiTheme="minorHAnsi" w:cs="TKTypeRegular-Regular"/>
          <w:sz w:val="20"/>
          <w:szCs w:val="20"/>
          <w:lang w:val="en-US"/>
        </w:rPr>
        <w:t>and</w:t>
      </w:r>
      <w:proofErr w:type="gramEnd"/>
      <w:r w:rsidR="001963BD" w:rsidRPr="00AA513D">
        <w:rPr>
          <w:rFonts w:asciiTheme="minorHAnsi" w:hAnsiTheme="minorHAnsi" w:cs="TKTypeRegular-Regular"/>
          <w:sz w:val="20"/>
          <w:szCs w:val="20"/>
          <w:lang w:val="en-US"/>
        </w:rPr>
        <w:t xml:space="preserve"> construction of a new </w:t>
      </w:r>
      <w:r w:rsidR="000A66A2" w:rsidRPr="00AA513D">
        <w:rPr>
          <w:rFonts w:asciiTheme="minorHAnsi" w:hAnsiTheme="minorHAnsi" w:cs="TKTypeRegular-Regular"/>
          <w:sz w:val="20"/>
          <w:szCs w:val="20"/>
          <w:lang w:val="en-US"/>
        </w:rPr>
        <w:t>double</w:t>
      </w:r>
      <w:r w:rsidR="001963BD" w:rsidRPr="00AA513D">
        <w:rPr>
          <w:rFonts w:asciiTheme="minorHAnsi" w:hAnsiTheme="minorHAnsi" w:cs="TKTypeRegular-Regular"/>
          <w:sz w:val="20"/>
          <w:szCs w:val="20"/>
          <w:lang w:val="en-US"/>
        </w:rPr>
        <w:t xml:space="preserve"> reversing mill in Bochum – have now been awarded to </w:t>
      </w:r>
      <w:proofErr w:type="spellStart"/>
      <w:r w:rsidR="00F71028" w:rsidRPr="00AA513D">
        <w:rPr>
          <w:rFonts w:asciiTheme="minorHAnsi" w:hAnsiTheme="minorHAnsi" w:cs="TKTypeRegular-Regular"/>
          <w:sz w:val="20"/>
          <w:szCs w:val="20"/>
          <w:lang w:val="en-US"/>
        </w:rPr>
        <w:t>Primetals</w:t>
      </w:r>
      <w:proofErr w:type="spellEnd"/>
      <w:r w:rsidR="00F71028" w:rsidRPr="00AA513D">
        <w:rPr>
          <w:rFonts w:asciiTheme="minorHAnsi" w:hAnsiTheme="minorHAnsi" w:cs="TKTypeRegular-Regular"/>
          <w:sz w:val="20"/>
          <w:szCs w:val="20"/>
          <w:lang w:val="en-US"/>
        </w:rPr>
        <w:t xml:space="preserve"> Technologies Ltd., </w:t>
      </w:r>
      <w:r w:rsidR="001963BD" w:rsidRPr="00AA513D">
        <w:rPr>
          <w:rFonts w:asciiTheme="minorHAnsi" w:hAnsiTheme="minorHAnsi" w:cs="TKTypeRegular-Regular"/>
          <w:sz w:val="20"/>
          <w:szCs w:val="20"/>
          <w:lang w:val="en-US"/>
        </w:rPr>
        <w:t xml:space="preserve">a </w:t>
      </w:r>
      <w:r w:rsidR="0087015E" w:rsidRPr="00AA513D">
        <w:rPr>
          <w:rFonts w:asciiTheme="minorHAnsi" w:hAnsiTheme="minorHAnsi" w:cs="TKTypeRegular-Regular"/>
          <w:sz w:val="20"/>
          <w:szCs w:val="20"/>
          <w:lang w:val="en-US"/>
        </w:rPr>
        <w:t xml:space="preserve">world </w:t>
      </w:r>
      <w:r w:rsidR="001963BD" w:rsidRPr="00AA513D">
        <w:rPr>
          <w:rFonts w:asciiTheme="minorHAnsi" w:hAnsiTheme="minorHAnsi" w:cs="TKTypeRegular-Regular"/>
          <w:sz w:val="20"/>
          <w:szCs w:val="20"/>
          <w:lang w:val="en-US"/>
        </w:rPr>
        <w:t>leading engineering and plant construction company for the metal</w:t>
      </w:r>
      <w:r w:rsidR="0087015E" w:rsidRPr="00AA513D">
        <w:rPr>
          <w:rFonts w:asciiTheme="minorHAnsi" w:hAnsiTheme="minorHAnsi" w:cs="TKTypeRegular-Regular"/>
          <w:sz w:val="20"/>
          <w:szCs w:val="20"/>
          <w:lang w:val="en-US"/>
        </w:rPr>
        <w:t>s</w:t>
      </w:r>
      <w:r w:rsidR="001963BD" w:rsidRPr="00AA513D">
        <w:rPr>
          <w:rFonts w:asciiTheme="minorHAnsi" w:hAnsiTheme="minorHAnsi" w:cs="TKTypeRegular-Regular"/>
          <w:sz w:val="20"/>
          <w:szCs w:val="20"/>
          <w:lang w:val="en-US"/>
        </w:rPr>
        <w:t xml:space="preserve"> industry</w:t>
      </w:r>
      <w:r w:rsidR="00F71028" w:rsidRPr="00AA513D">
        <w:rPr>
          <w:rFonts w:asciiTheme="minorHAnsi" w:hAnsiTheme="minorHAnsi" w:cs="TKTypeRegular-Regular"/>
          <w:sz w:val="20"/>
          <w:szCs w:val="20"/>
          <w:lang w:val="en-US"/>
        </w:rPr>
        <w:t>.</w:t>
      </w:r>
      <w:r w:rsidR="00477EBA" w:rsidRPr="00AA513D">
        <w:rPr>
          <w:rFonts w:asciiTheme="minorHAnsi" w:hAnsiTheme="minorHAnsi" w:cs="TKTypeRegular-Regular"/>
          <w:sz w:val="20"/>
          <w:szCs w:val="20"/>
          <w:lang w:val="en-US"/>
        </w:rPr>
        <w:t xml:space="preserve"> </w:t>
      </w:r>
    </w:p>
    <w:p w:rsidR="00DB2D7A" w:rsidRPr="00AA513D" w:rsidRDefault="00DB2D7A" w:rsidP="0061470E">
      <w:pPr>
        <w:pStyle w:val="Bodytext"/>
        <w:suppressAutoHyphens/>
        <w:jc w:val="both"/>
        <w:rPr>
          <w:rFonts w:asciiTheme="minorHAnsi" w:hAnsiTheme="minorHAnsi" w:cs="TKTypeRegular-Regular"/>
          <w:sz w:val="20"/>
          <w:szCs w:val="20"/>
          <w:lang w:val="en-US"/>
        </w:rPr>
      </w:pPr>
    </w:p>
    <w:p w:rsidR="00DB2D7A" w:rsidRPr="00AA513D" w:rsidRDefault="00477EBA" w:rsidP="0061470E">
      <w:pPr>
        <w:pStyle w:val="Bodytext"/>
        <w:suppressAutoHyphens/>
        <w:jc w:val="both"/>
        <w:rPr>
          <w:rFonts w:asciiTheme="minorHAnsi" w:hAnsiTheme="minorHAnsi" w:cs="TKTypeRegular-Regular"/>
          <w:sz w:val="20"/>
          <w:szCs w:val="20"/>
          <w:lang w:val="en-US"/>
        </w:rPr>
      </w:pPr>
      <w:r w:rsidRPr="00AA513D">
        <w:rPr>
          <w:rFonts w:asciiTheme="minorHAnsi" w:hAnsiTheme="minorHAnsi" w:cs="TKTypeRegular-Regular"/>
          <w:sz w:val="20"/>
          <w:szCs w:val="20"/>
          <w:lang w:val="en-US"/>
        </w:rPr>
        <w:t xml:space="preserve">Bernhard Osburg, </w:t>
      </w:r>
      <w:r w:rsidR="001963BD" w:rsidRPr="00AA513D">
        <w:rPr>
          <w:rFonts w:asciiTheme="minorHAnsi" w:hAnsiTheme="minorHAnsi" w:cs="TKTypeRegular-Regular"/>
          <w:sz w:val="20"/>
          <w:szCs w:val="20"/>
          <w:lang w:val="en-US"/>
        </w:rPr>
        <w:t xml:space="preserve">CEO of </w:t>
      </w:r>
      <w:r w:rsidRPr="00AA513D">
        <w:rPr>
          <w:rFonts w:asciiTheme="minorHAnsi" w:hAnsiTheme="minorHAnsi" w:cs="TKTypeRegular-Regular"/>
          <w:sz w:val="20"/>
          <w:szCs w:val="20"/>
          <w:lang w:val="en-US"/>
        </w:rPr>
        <w:t xml:space="preserve">thyssenkrupp Steel: </w:t>
      </w:r>
      <w:r w:rsidR="001963BD" w:rsidRPr="00AA513D">
        <w:rPr>
          <w:rFonts w:asciiTheme="minorHAnsi" w:hAnsiTheme="minorHAnsi" w:cs="TKTypeRegular-Regular"/>
          <w:sz w:val="20"/>
          <w:szCs w:val="20"/>
          <w:lang w:val="en-US"/>
        </w:rPr>
        <w:t xml:space="preserve">“We </w:t>
      </w:r>
      <w:r w:rsidR="000A66A2" w:rsidRPr="00AA513D">
        <w:rPr>
          <w:rFonts w:asciiTheme="minorHAnsi" w:hAnsiTheme="minorHAnsi" w:cs="TKTypeRegular-Regular"/>
          <w:sz w:val="20"/>
          <w:szCs w:val="20"/>
          <w:lang w:val="en-US"/>
        </w:rPr>
        <w:t xml:space="preserve">are </w:t>
      </w:r>
      <w:r w:rsidR="00D37710" w:rsidRPr="00AA513D">
        <w:rPr>
          <w:rFonts w:asciiTheme="minorHAnsi" w:hAnsiTheme="minorHAnsi" w:cs="TKTypeRegular-Regular"/>
          <w:sz w:val="20"/>
          <w:szCs w:val="20"/>
          <w:lang w:val="en-US"/>
        </w:rPr>
        <w:t xml:space="preserve">implementing </w:t>
      </w:r>
      <w:r w:rsidR="001963BD" w:rsidRPr="00AA513D">
        <w:rPr>
          <w:rFonts w:asciiTheme="minorHAnsi" w:hAnsiTheme="minorHAnsi" w:cs="TKTypeRegular-Regular"/>
          <w:sz w:val="20"/>
          <w:szCs w:val="20"/>
          <w:lang w:val="en-US"/>
        </w:rPr>
        <w:t xml:space="preserve">the approved investment projects </w:t>
      </w:r>
      <w:r w:rsidR="00D37710" w:rsidRPr="00AA513D">
        <w:rPr>
          <w:rFonts w:asciiTheme="minorHAnsi" w:hAnsiTheme="minorHAnsi" w:cs="TKTypeRegular-Regular"/>
          <w:sz w:val="20"/>
          <w:szCs w:val="20"/>
          <w:lang w:val="en-US"/>
        </w:rPr>
        <w:t xml:space="preserve">immediately in order to achieve </w:t>
      </w:r>
      <w:r w:rsidR="001963BD" w:rsidRPr="00AA513D">
        <w:rPr>
          <w:rFonts w:asciiTheme="minorHAnsi" w:hAnsiTheme="minorHAnsi" w:cs="TKTypeRegular-Regular"/>
          <w:sz w:val="20"/>
          <w:szCs w:val="20"/>
          <w:lang w:val="en-US"/>
        </w:rPr>
        <w:t>the associated positive portfolio effects as quickly as possible</w:t>
      </w:r>
      <w:r w:rsidR="0042312A" w:rsidRPr="00AA513D">
        <w:rPr>
          <w:rFonts w:asciiTheme="minorHAnsi" w:hAnsiTheme="minorHAnsi" w:cs="TKTypeRegular-Regular"/>
          <w:sz w:val="20"/>
          <w:szCs w:val="20"/>
          <w:lang w:val="en-US"/>
        </w:rPr>
        <w:t xml:space="preserve">. </w:t>
      </w:r>
      <w:r w:rsidR="00161FE9" w:rsidRPr="00AA513D">
        <w:rPr>
          <w:rFonts w:asciiTheme="minorHAnsi" w:hAnsiTheme="minorHAnsi" w:cs="TKTypeRegular-Regular"/>
          <w:sz w:val="20"/>
          <w:szCs w:val="20"/>
          <w:lang w:val="en-US"/>
        </w:rPr>
        <w:t xml:space="preserve">In </w:t>
      </w:r>
      <w:proofErr w:type="spellStart"/>
      <w:r w:rsidR="00803F87" w:rsidRPr="00AA513D">
        <w:rPr>
          <w:rFonts w:asciiTheme="minorHAnsi" w:hAnsiTheme="minorHAnsi" w:cs="TKTypeRegular-Regular"/>
          <w:sz w:val="20"/>
          <w:szCs w:val="20"/>
          <w:lang w:val="en-US"/>
        </w:rPr>
        <w:t>Prime</w:t>
      </w:r>
      <w:r w:rsidR="0042312A" w:rsidRPr="00AA513D">
        <w:rPr>
          <w:rFonts w:asciiTheme="minorHAnsi" w:hAnsiTheme="minorHAnsi" w:cs="TKTypeRegular-Regular"/>
          <w:sz w:val="20"/>
          <w:szCs w:val="20"/>
          <w:lang w:val="en-US"/>
        </w:rPr>
        <w:t>t</w:t>
      </w:r>
      <w:r w:rsidR="00803F87" w:rsidRPr="00AA513D">
        <w:rPr>
          <w:rFonts w:asciiTheme="minorHAnsi" w:hAnsiTheme="minorHAnsi" w:cs="TKTypeRegular-Regular"/>
          <w:sz w:val="20"/>
          <w:szCs w:val="20"/>
          <w:lang w:val="en-US"/>
        </w:rPr>
        <w:t>a</w:t>
      </w:r>
      <w:r w:rsidR="0042312A" w:rsidRPr="00AA513D">
        <w:rPr>
          <w:rFonts w:asciiTheme="minorHAnsi" w:hAnsiTheme="minorHAnsi" w:cs="TKTypeRegular-Regular"/>
          <w:sz w:val="20"/>
          <w:szCs w:val="20"/>
          <w:lang w:val="en-US"/>
        </w:rPr>
        <w:t>ls</w:t>
      </w:r>
      <w:proofErr w:type="spellEnd"/>
      <w:r w:rsidR="0042312A" w:rsidRPr="00AA513D">
        <w:rPr>
          <w:rFonts w:asciiTheme="minorHAnsi" w:hAnsiTheme="minorHAnsi" w:cs="TKTypeRegular-Regular"/>
          <w:sz w:val="20"/>
          <w:szCs w:val="20"/>
          <w:lang w:val="en-US"/>
        </w:rPr>
        <w:t xml:space="preserve"> Technologies </w:t>
      </w:r>
      <w:r w:rsidR="00161FE9" w:rsidRPr="00AA513D">
        <w:rPr>
          <w:rFonts w:asciiTheme="minorHAnsi" w:hAnsiTheme="minorHAnsi" w:cs="TKTypeRegular-Regular"/>
          <w:sz w:val="20"/>
          <w:szCs w:val="20"/>
          <w:lang w:val="en-US"/>
        </w:rPr>
        <w:t>we are delighted to have an excellent partner at our side for the implementation of the forthcoming major projects</w:t>
      </w:r>
      <w:r w:rsidR="00595285" w:rsidRPr="00AA513D">
        <w:rPr>
          <w:rFonts w:asciiTheme="minorHAnsi" w:hAnsiTheme="minorHAnsi" w:cs="TKTypeRegular-Regular"/>
          <w:sz w:val="20"/>
          <w:szCs w:val="20"/>
          <w:lang w:val="en-US"/>
        </w:rPr>
        <w:t xml:space="preserve">. </w:t>
      </w:r>
      <w:proofErr w:type="spellStart"/>
      <w:r w:rsidR="00595285" w:rsidRPr="00AA513D">
        <w:rPr>
          <w:rFonts w:asciiTheme="minorHAnsi" w:hAnsiTheme="minorHAnsi" w:cs="TKTypeRegular-Regular"/>
          <w:sz w:val="20"/>
          <w:szCs w:val="20"/>
          <w:lang w:val="en-US"/>
        </w:rPr>
        <w:t>Primetals</w:t>
      </w:r>
      <w:proofErr w:type="spellEnd"/>
      <w:r w:rsidR="00595285" w:rsidRPr="00AA513D">
        <w:rPr>
          <w:rFonts w:asciiTheme="minorHAnsi" w:hAnsiTheme="minorHAnsi" w:cs="TKTypeRegular-Regular"/>
          <w:sz w:val="20"/>
          <w:szCs w:val="20"/>
          <w:lang w:val="en-US"/>
        </w:rPr>
        <w:t xml:space="preserve"> </w:t>
      </w:r>
      <w:r w:rsidR="00D37710" w:rsidRPr="00AA513D">
        <w:rPr>
          <w:rFonts w:asciiTheme="minorHAnsi" w:hAnsiTheme="minorHAnsi" w:cs="TKTypeRegular-Regular"/>
          <w:sz w:val="20"/>
          <w:szCs w:val="20"/>
          <w:lang w:val="en-US"/>
        </w:rPr>
        <w:t xml:space="preserve">convinced us with </w:t>
      </w:r>
      <w:r w:rsidR="00161FE9" w:rsidRPr="00AA513D">
        <w:rPr>
          <w:rFonts w:asciiTheme="minorHAnsi" w:hAnsiTheme="minorHAnsi" w:cs="TKTypeRegular-Regular"/>
          <w:sz w:val="20"/>
          <w:szCs w:val="20"/>
          <w:lang w:val="en-US"/>
        </w:rPr>
        <w:t xml:space="preserve">a cohesive, </w:t>
      </w:r>
      <w:r w:rsidR="00D37710" w:rsidRPr="00AA513D">
        <w:rPr>
          <w:rFonts w:asciiTheme="minorHAnsi" w:hAnsiTheme="minorHAnsi" w:cs="TKTypeRegular-Regular"/>
          <w:sz w:val="20"/>
          <w:szCs w:val="20"/>
          <w:lang w:val="en-US"/>
        </w:rPr>
        <w:t xml:space="preserve">holistic </w:t>
      </w:r>
      <w:r w:rsidR="00161FE9" w:rsidRPr="00AA513D">
        <w:rPr>
          <w:rFonts w:asciiTheme="minorHAnsi" w:hAnsiTheme="minorHAnsi" w:cs="TKTypeRegular-Regular"/>
          <w:sz w:val="20"/>
          <w:szCs w:val="20"/>
          <w:lang w:val="en-US"/>
        </w:rPr>
        <w:t xml:space="preserve">and innovative </w:t>
      </w:r>
      <w:r w:rsidR="00D37710" w:rsidRPr="00AA513D">
        <w:rPr>
          <w:rFonts w:asciiTheme="minorHAnsi" w:hAnsiTheme="minorHAnsi" w:cs="TKTypeRegular-Regular"/>
          <w:sz w:val="20"/>
          <w:szCs w:val="20"/>
          <w:lang w:val="en-US"/>
        </w:rPr>
        <w:t xml:space="preserve">proposal </w:t>
      </w:r>
      <w:r w:rsidR="00161FE9" w:rsidRPr="00AA513D">
        <w:rPr>
          <w:rFonts w:asciiTheme="minorHAnsi" w:hAnsiTheme="minorHAnsi" w:cs="TKTypeRegular-Regular"/>
          <w:sz w:val="20"/>
          <w:szCs w:val="20"/>
          <w:lang w:val="en-US"/>
        </w:rPr>
        <w:t xml:space="preserve">for the </w:t>
      </w:r>
      <w:r w:rsidR="0087015E" w:rsidRPr="00AA513D">
        <w:rPr>
          <w:rFonts w:asciiTheme="minorHAnsi" w:hAnsiTheme="minorHAnsi" w:cs="TKTypeRegular-Regular"/>
          <w:sz w:val="20"/>
          <w:szCs w:val="20"/>
          <w:lang w:val="en-US"/>
        </w:rPr>
        <w:t xml:space="preserve">revamp </w:t>
      </w:r>
      <w:r w:rsidR="00161FE9" w:rsidRPr="00AA513D">
        <w:rPr>
          <w:rFonts w:asciiTheme="minorHAnsi" w:hAnsiTheme="minorHAnsi" w:cs="TKTypeRegular-Regular"/>
          <w:sz w:val="20"/>
          <w:szCs w:val="20"/>
          <w:lang w:val="en-US"/>
        </w:rPr>
        <w:t>and new</w:t>
      </w:r>
      <w:r w:rsidR="0087015E" w:rsidRPr="00AA513D">
        <w:rPr>
          <w:rFonts w:asciiTheme="minorHAnsi" w:hAnsiTheme="minorHAnsi" w:cs="TKTypeRegular-Regular"/>
          <w:sz w:val="20"/>
          <w:szCs w:val="20"/>
          <w:lang w:val="en-US"/>
        </w:rPr>
        <w:t>-</w:t>
      </w:r>
      <w:r w:rsidR="00161FE9" w:rsidRPr="00AA513D">
        <w:rPr>
          <w:rFonts w:asciiTheme="minorHAnsi" w:hAnsiTheme="minorHAnsi" w:cs="TKTypeRegular-Regular"/>
          <w:sz w:val="20"/>
          <w:szCs w:val="20"/>
          <w:lang w:val="en-US"/>
        </w:rPr>
        <w:t xml:space="preserve">build </w:t>
      </w:r>
      <w:r w:rsidR="0087015E" w:rsidRPr="00AA513D">
        <w:rPr>
          <w:rFonts w:asciiTheme="minorHAnsi" w:hAnsiTheme="minorHAnsi" w:cs="TKTypeRegular-Regular"/>
          <w:sz w:val="20"/>
          <w:szCs w:val="20"/>
          <w:lang w:val="en-US"/>
        </w:rPr>
        <w:t>work</w:t>
      </w:r>
      <w:r w:rsidR="00161FE9" w:rsidRPr="00AA513D">
        <w:rPr>
          <w:rFonts w:asciiTheme="minorHAnsi" w:hAnsiTheme="minorHAnsi" w:cs="TKTypeRegular-Regular"/>
          <w:sz w:val="20"/>
          <w:szCs w:val="20"/>
          <w:lang w:val="en-US"/>
        </w:rPr>
        <w:t>.”</w:t>
      </w:r>
      <w:r w:rsidR="00171417" w:rsidRPr="00AA513D">
        <w:rPr>
          <w:rFonts w:asciiTheme="minorHAnsi" w:hAnsiTheme="minorHAnsi" w:cs="TKTypeRegular-Regular"/>
          <w:sz w:val="20"/>
          <w:szCs w:val="20"/>
          <w:lang w:val="en-US"/>
        </w:rPr>
        <w:t xml:space="preserve"> </w:t>
      </w:r>
      <w:r w:rsidR="00E61126" w:rsidRPr="00AA513D">
        <w:rPr>
          <w:rFonts w:asciiTheme="minorHAnsi" w:hAnsiTheme="minorHAnsi"/>
          <w:sz w:val="20"/>
          <w:szCs w:val="20"/>
          <w:shd w:val="clear" w:color="auto" w:fill="FFFFFF"/>
          <w:lang w:val="en-US"/>
        </w:rPr>
        <w:t xml:space="preserve">Satoru </w:t>
      </w:r>
      <w:proofErr w:type="spellStart"/>
      <w:r w:rsidR="00E61126" w:rsidRPr="00AA513D">
        <w:rPr>
          <w:rFonts w:asciiTheme="minorHAnsi" w:hAnsiTheme="minorHAnsi"/>
          <w:sz w:val="20"/>
          <w:szCs w:val="20"/>
          <w:shd w:val="clear" w:color="auto" w:fill="FFFFFF"/>
          <w:lang w:val="en-US"/>
        </w:rPr>
        <w:t>Iijima</w:t>
      </w:r>
      <w:proofErr w:type="spellEnd"/>
      <w:r w:rsidR="00E61126" w:rsidRPr="00AA513D">
        <w:rPr>
          <w:rFonts w:asciiTheme="minorHAnsi" w:hAnsiTheme="minorHAnsi" w:cs="TKTypeRegular-Regular"/>
          <w:sz w:val="20"/>
          <w:szCs w:val="20"/>
          <w:lang w:val="en-US"/>
        </w:rPr>
        <w:t xml:space="preserve">, CEO </w:t>
      </w:r>
      <w:r w:rsidR="00161FE9" w:rsidRPr="00AA513D">
        <w:rPr>
          <w:rFonts w:asciiTheme="minorHAnsi" w:hAnsiTheme="minorHAnsi" w:cs="TKTypeRegular-Regular"/>
          <w:sz w:val="20"/>
          <w:szCs w:val="20"/>
          <w:lang w:val="en-US"/>
        </w:rPr>
        <w:t xml:space="preserve">of </w:t>
      </w:r>
      <w:proofErr w:type="spellStart"/>
      <w:r w:rsidR="00E61126" w:rsidRPr="00AA513D">
        <w:rPr>
          <w:rFonts w:asciiTheme="minorHAnsi" w:hAnsiTheme="minorHAnsi" w:cs="TKTypeRegular-Regular"/>
          <w:sz w:val="20"/>
          <w:szCs w:val="20"/>
          <w:lang w:val="en-US"/>
        </w:rPr>
        <w:t>Primetals</w:t>
      </w:r>
      <w:proofErr w:type="spellEnd"/>
      <w:r w:rsidR="00E61126" w:rsidRPr="00AA513D">
        <w:rPr>
          <w:rFonts w:asciiTheme="minorHAnsi" w:hAnsiTheme="minorHAnsi" w:cs="TKTypeRegular-Regular"/>
          <w:sz w:val="20"/>
          <w:szCs w:val="20"/>
          <w:lang w:val="en-US"/>
        </w:rPr>
        <w:t xml:space="preserve"> Technologies </w:t>
      </w:r>
      <w:r w:rsidR="00161FE9" w:rsidRPr="00AA513D">
        <w:rPr>
          <w:rFonts w:asciiTheme="minorHAnsi" w:hAnsiTheme="minorHAnsi" w:cs="TKTypeRegular-Regular"/>
          <w:sz w:val="20"/>
          <w:szCs w:val="20"/>
          <w:lang w:val="en-US"/>
        </w:rPr>
        <w:t>adds</w:t>
      </w:r>
      <w:r w:rsidR="00E61126" w:rsidRPr="00AA513D">
        <w:rPr>
          <w:rFonts w:asciiTheme="minorHAnsi" w:hAnsiTheme="minorHAnsi" w:cs="TKTypeRegular-Regular"/>
          <w:sz w:val="20"/>
          <w:szCs w:val="20"/>
          <w:lang w:val="en-US"/>
        </w:rPr>
        <w:t xml:space="preserve">: </w:t>
      </w:r>
      <w:r w:rsidR="00161FE9" w:rsidRPr="00AA513D">
        <w:rPr>
          <w:rFonts w:asciiTheme="minorHAnsi" w:hAnsiTheme="minorHAnsi"/>
          <w:color w:val="000000"/>
          <w:sz w:val="20"/>
          <w:szCs w:val="20"/>
          <w:lang w:val="en-US"/>
        </w:rPr>
        <w:t>“We are delighted to be support</w:t>
      </w:r>
      <w:r w:rsidR="00D37710" w:rsidRPr="00AA513D">
        <w:rPr>
          <w:rFonts w:asciiTheme="minorHAnsi" w:hAnsiTheme="minorHAnsi"/>
          <w:color w:val="000000"/>
          <w:sz w:val="20"/>
          <w:szCs w:val="20"/>
          <w:lang w:val="en-US"/>
        </w:rPr>
        <w:t>ing</w:t>
      </w:r>
      <w:r w:rsidR="00161FE9" w:rsidRPr="00AA513D">
        <w:rPr>
          <w:rFonts w:asciiTheme="minorHAnsi" w:hAnsiTheme="minorHAnsi"/>
          <w:color w:val="000000"/>
          <w:sz w:val="20"/>
          <w:szCs w:val="20"/>
          <w:lang w:val="en-US"/>
        </w:rPr>
        <w:t xml:space="preserve"> thyssenkrupp in realizing its forward-looking strategy.</w:t>
      </w:r>
      <w:r w:rsidR="00667C6C">
        <w:rPr>
          <w:rFonts w:asciiTheme="minorHAnsi" w:hAnsiTheme="minorHAnsi"/>
          <w:color w:val="000000"/>
          <w:sz w:val="20"/>
          <w:szCs w:val="20"/>
          <w:lang w:val="en-US"/>
        </w:rPr>
        <w:t>”</w:t>
      </w:r>
      <w:r w:rsidR="00161FE9" w:rsidRPr="00AA513D">
        <w:rPr>
          <w:rFonts w:asciiTheme="minorHAnsi" w:hAnsiTheme="minorHAnsi"/>
          <w:color w:val="000000"/>
          <w:sz w:val="20"/>
          <w:szCs w:val="20"/>
          <w:lang w:val="en-US"/>
        </w:rPr>
        <w:t xml:space="preserve"> </w:t>
      </w:r>
      <w:r w:rsidR="00667C6C">
        <w:rPr>
          <w:rFonts w:asciiTheme="minorHAnsi" w:hAnsiTheme="minorHAnsi"/>
          <w:color w:val="000000"/>
          <w:sz w:val="20"/>
          <w:szCs w:val="20"/>
          <w:lang w:val="en-US"/>
        </w:rPr>
        <w:t>“</w:t>
      </w:r>
      <w:r w:rsidR="00161FE9" w:rsidRPr="00AA513D">
        <w:rPr>
          <w:rFonts w:asciiTheme="minorHAnsi" w:hAnsiTheme="minorHAnsi"/>
          <w:color w:val="000000"/>
          <w:sz w:val="20"/>
          <w:szCs w:val="20"/>
          <w:lang w:val="en-US"/>
        </w:rPr>
        <w:t xml:space="preserve">This major contract from </w:t>
      </w:r>
      <w:r w:rsidR="00DB2D7A" w:rsidRPr="00AA513D">
        <w:rPr>
          <w:rFonts w:asciiTheme="minorHAnsi" w:hAnsiTheme="minorHAnsi"/>
          <w:color w:val="000000"/>
          <w:sz w:val="20"/>
          <w:szCs w:val="20"/>
          <w:lang w:val="en-US"/>
        </w:rPr>
        <w:t xml:space="preserve">thyssenkrupp </w:t>
      </w:r>
      <w:r w:rsidR="00161FE9" w:rsidRPr="00AA513D">
        <w:rPr>
          <w:rFonts w:asciiTheme="minorHAnsi" w:hAnsiTheme="minorHAnsi"/>
          <w:color w:val="000000"/>
          <w:sz w:val="20"/>
          <w:szCs w:val="20"/>
          <w:lang w:val="en-US"/>
        </w:rPr>
        <w:t xml:space="preserve">marks a new high point in the decades-long cooperation between our two companies, </w:t>
      </w:r>
      <w:r w:rsidR="00D37710" w:rsidRPr="00AA513D">
        <w:rPr>
          <w:rFonts w:asciiTheme="minorHAnsi" w:hAnsiTheme="minorHAnsi"/>
          <w:color w:val="000000"/>
          <w:sz w:val="20"/>
          <w:szCs w:val="20"/>
          <w:lang w:val="en-US"/>
        </w:rPr>
        <w:t xml:space="preserve">and it’s on a scale </w:t>
      </w:r>
      <w:r w:rsidR="00161FE9" w:rsidRPr="00AA513D">
        <w:rPr>
          <w:rFonts w:asciiTheme="minorHAnsi" w:hAnsiTheme="minorHAnsi"/>
          <w:color w:val="000000"/>
          <w:sz w:val="20"/>
          <w:szCs w:val="20"/>
          <w:lang w:val="en-US"/>
        </w:rPr>
        <w:t>rarely found anywhere in the world</w:t>
      </w:r>
      <w:r w:rsidR="00EE472C">
        <w:rPr>
          <w:rFonts w:asciiTheme="minorHAnsi" w:hAnsiTheme="minorHAnsi"/>
          <w:color w:val="000000"/>
          <w:sz w:val="20"/>
          <w:szCs w:val="20"/>
          <w:lang w:val="en-US"/>
        </w:rPr>
        <w:t xml:space="preserve">”, says </w:t>
      </w:r>
      <w:r w:rsidR="00EE472C" w:rsidRPr="00EE472C">
        <w:rPr>
          <w:rFonts w:asciiTheme="minorHAnsi" w:hAnsiTheme="minorHAnsi"/>
          <w:color w:val="000000"/>
          <w:sz w:val="20"/>
          <w:szCs w:val="20"/>
          <w:lang w:val="en-US"/>
        </w:rPr>
        <w:t xml:space="preserve">Olaf </w:t>
      </w:r>
      <w:proofErr w:type="spellStart"/>
      <w:r w:rsidR="00EE472C" w:rsidRPr="00EE472C">
        <w:rPr>
          <w:rFonts w:asciiTheme="minorHAnsi" w:hAnsiTheme="minorHAnsi"/>
          <w:color w:val="000000"/>
          <w:sz w:val="20"/>
          <w:szCs w:val="20"/>
          <w:lang w:val="en-US"/>
        </w:rPr>
        <w:t>Meininghaus</w:t>
      </w:r>
      <w:proofErr w:type="spellEnd"/>
      <w:r w:rsidR="00EE472C" w:rsidRPr="00EE472C">
        <w:rPr>
          <w:rFonts w:asciiTheme="minorHAnsi" w:hAnsiTheme="minorHAnsi"/>
          <w:color w:val="000000"/>
          <w:sz w:val="20"/>
          <w:szCs w:val="20"/>
          <w:lang w:val="en-US"/>
        </w:rPr>
        <w:t xml:space="preserve">, Key Account Manager </w:t>
      </w:r>
      <w:proofErr w:type="spellStart"/>
      <w:r w:rsidR="00EE472C" w:rsidRPr="00EE472C">
        <w:rPr>
          <w:rFonts w:asciiTheme="minorHAnsi" w:hAnsiTheme="minorHAnsi"/>
          <w:color w:val="000000"/>
          <w:sz w:val="20"/>
          <w:szCs w:val="20"/>
          <w:lang w:val="en-US"/>
        </w:rPr>
        <w:t>für</w:t>
      </w:r>
      <w:proofErr w:type="spellEnd"/>
      <w:r w:rsidR="00EE472C" w:rsidRPr="00EE472C">
        <w:rPr>
          <w:rFonts w:asciiTheme="minorHAnsi" w:hAnsiTheme="minorHAnsi"/>
          <w:color w:val="000000"/>
          <w:sz w:val="20"/>
          <w:szCs w:val="20"/>
          <w:lang w:val="en-US"/>
        </w:rPr>
        <w:t xml:space="preserve"> thyssenkrupp </w:t>
      </w:r>
      <w:proofErr w:type="spellStart"/>
      <w:r w:rsidR="00EE472C" w:rsidRPr="00EE472C">
        <w:rPr>
          <w:rFonts w:asciiTheme="minorHAnsi" w:hAnsiTheme="minorHAnsi"/>
          <w:color w:val="000000"/>
          <w:sz w:val="20"/>
          <w:szCs w:val="20"/>
          <w:lang w:val="en-US"/>
        </w:rPr>
        <w:t>bei</w:t>
      </w:r>
      <w:proofErr w:type="spellEnd"/>
      <w:r w:rsidR="00EE472C" w:rsidRPr="00EE472C">
        <w:rPr>
          <w:rFonts w:asciiTheme="minorHAnsi" w:hAnsiTheme="minorHAnsi"/>
          <w:color w:val="000000"/>
          <w:sz w:val="20"/>
          <w:szCs w:val="20"/>
          <w:lang w:val="en-US"/>
        </w:rPr>
        <w:t xml:space="preserve"> </w:t>
      </w:r>
      <w:proofErr w:type="spellStart"/>
      <w:r w:rsidR="00EE472C" w:rsidRPr="00EE472C">
        <w:rPr>
          <w:rFonts w:asciiTheme="minorHAnsi" w:hAnsiTheme="minorHAnsi"/>
          <w:color w:val="000000"/>
          <w:sz w:val="20"/>
          <w:szCs w:val="20"/>
          <w:lang w:val="en-US"/>
        </w:rPr>
        <w:t>Primetals</w:t>
      </w:r>
      <w:proofErr w:type="spellEnd"/>
      <w:r w:rsidR="00EE472C" w:rsidRPr="00EE472C">
        <w:rPr>
          <w:rFonts w:asciiTheme="minorHAnsi" w:hAnsiTheme="minorHAnsi"/>
          <w:color w:val="000000"/>
          <w:sz w:val="20"/>
          <w:szCs w:val="20"/>
          <w:lang w:val="en-US"/>
        </w:rPr>
        <w:t xml:space="preserve"> Technologies.</w:t>
      </w:r>
      <w:r w:rsidR="00161FE9" w:rsidRPr="00AA513D">
        <w:rPr>
          <w:rFonts w:asciiTheme="minorHAnsi" w:hAnsiTheme="minorHAnsi"/>
          <w:color w:val="000000"/>
          <w:sz w:val="20"/>
          <w:szCs w:val="20"/>
          <w:lang w:val="en-US"/>
        </w:rPr>
        <w:t>”</w:t>
      </w:r>
    </w:p>
    <w:p w:rsidR="00DB2D7A" w:rsidRPr="00AA513D" w:rsidRDefault="00DB2D7A" w:rsidP="0061470E">
      <w:pPr>
        <w:pStyle w:val="Bodytext"/>
        <w:suppressAutoHyphens/>
        <w:jc w:val="both"/>
        <w:rPr>
          <w:rFonts w:asciiTheme="minorHAnsi" w:hAnsiTheme="minorHAnsi"/>
          <w:color w:val="000000"/>
          <w:sz w:val="20"/>
          <w:szCs w:val="20"/>
          <w:lang w:val="en-US"/>
        </w:rPr>
      </w:pPr>
    </w:p>
    <w:p w:rsidR="00F71028" w:rsidRPr="00AA513D" w:rsidRDefault="00161FE9" w:rsidP="0061470E">
      <w:pPr>
        <w:autoSpaceDE w:val="0"/>
        <w:autoSpaceDN w:val="0"/>
        <w:adjustRightInd w:val="0"/>
        <w:spacing w:line="360" w:lineRule="auto"/>
        <w:jc w:val="both"/>
        <w:rPr>
          <w:rFonts w:cs="TKTypeRegular-Regular"/>
          <w:color w:val="auto"/>
          <w:szCs w:val="20"/>
          <w:lang w:val="en-US"/>
        </w:rPr>
      </w:pPr>
      <w:r w:rsidRPr="00AA513D">
        <w:rPr>
          <w:rFonts w:cs="TKTypeRegular-Regular"/>
          <w:color w:val="auto"/>
          <w:szCs w:val="20"/>
          <w:lang w:val="en-US"/>
        </w:rPr>
        <w:t xml:space="preserve">All </w:t>
      </w:r>
      <w:r w:rsidR="00D37710" w:rsidRPr="00AA513D">
        <w:rPr>
          <w:rFonts w:cs="TKTypeRegular-Regular"/>
          <w:color w:val="auto"/>
          <w:szCs w:val="20"/>
          <w:lang w:val="en-US"/>
        </w:rPr>
        <w:t>the new-build and revamp</w:t>
      </w:r>
      <w:r w:rsidRPr="00AA513D">
        <w:rPr>
          <w:rFonts w:cs="TKTypeRegular-Regular"/>
          <w:color w:val="auto"/>
          <w:szCs w:val="20"/>
          <w:lang w:val="en-US"/>
        </w:rPr>
        <w:t xml:space="preserve"> measures are to be completed by the </w:t>
      </w:r>
      <w:r w:rsidR="005E1448">
        <w:rPr>
          <w:rFonts w:cs="TKTypeRegular-Regular"/>
          <w:color w:val="auto"/>
          <w:szCs w:val="20"/>
          <w:lang w:val="en-US"/>
        </w:rPr>
        <w:t xml:space="preserve">beginning </w:t>
      </w:r>
      <w:r w:rsidRPr="00AA513D">
        <w:rPr>
          <w:rFonts w:cs="TKTypeRegular-Regular"/>
          <w:color w:val="auto"/>
          <w:szCs w:val="20"/>
          <w:lang w:val="en-US"/>
        </w:rPr>
        <w:t>of 202</w:t>
      </w:r>
      <w:r w:rsidR="005E1448">
        <w:rPr>
          <w:rFonts w:cs="TKTypeRegular-Regular"/>
          <w:color w:val="auto"/>
          <w:szCs w:val="20"/>
          <w:lang w:val="en-US"/>
        </w:rPr>
        <w:t>5</w:t>
      </w:r>
      <w:r w:rsidR="00E61126" w:rsidRPr="00AA513D">
        <w:rPr>
          <w:rFonts w:cs="TKTypeRegular-Regular"/>
          <w:color w:val="auto"/>
          <w:szCs w:val="20"/>
          <w:lang w:val="en-US"/>
        </w:rPr>
        <w:t xml:space="preserve">. </w:t>
      </w:r>
      <w:r w:rsidRPr="00AA513D">
        <w:rPr>
          <w:rFonts w:cs="TKTypeRegular-Regular"/>
          <w:color w:val="auto"/>
          <w:szCs w:val="20"/>
          <w:lang w:val="en-US"/>
        </w:rPr>
        <w:t>They represent an investment in the high three-digit million range</w:t>
      </w:r>
      <w:r w:rsidR="00631B76" w:rsidRPr="00AA513D">
        <w:rPr>
          <w:rFonts w:cs="TKTypeRegular-Regular"/>
          <w:color w:val="auto"/>
          <w:szCs w:val="20"/>
          <w:lang w:val="en-US"/>
        </w:rPr>
        <w:t xml:space="preserve">. </w:t>
      </w:r>
    </w:p>
    <w:p w:rsidR="00E61126" w:rsidRPr="00AA513D" w:rsidRDefault="00E61126" w:rsidP="0061470E">
      <w:pPr>
        <w:autoSpaceDE w:val="0"/>
        <w:autoSpaceDN w:val="0"/>
        <w:adjustRightInd w:val="0"/>
        <w:spacing w:line="360" w:lineRule="auto"/>
        <w:jc w:val="both"/>
        <w:rPr>
          <w:rFonts w:cs="TKTypeRegular-Regular"/>
          <w:color w:val="auto"/>
          <w:szCs w:val="20"/>
          <w:lang w:val="en-US"/>
        </w:rPr>
      </w:pPr>
    </w:p>
    <w:p w:rsidR="00E61126" w:rsidRPr="00AA513D" w:rsidRDefault="006F1C93" w:rsidP="0061470E">
      <w:pPr>
        <w:autoSpaceDE w:val="0"/>
        <w:autoSpaceDN w:val="0"/>
        <w:adjustRightInd w:val="0"/>
        <w:spacing w:line="360" w:lineRule="auto"/>
        <w:jc w:val="both"/>
        <w:rPr>
          <w:rFonts w:cs="TKTypeRegular-Regular"/>
          <w:b/>
          <w:color w:val="auto"/>
          <w:szCs w:val="20"/>
          <w:lang w:val="en-US"/>
        </w:rPr>
      </w:pPr>
      <w:r w:rsidRPr="00AA513D">
        <w:rPr>
          <w:rFonts w:cs="TKTypeRegular-Regular"/>
          <w:b/>
          <w:color w:val="auto"/>
          <w:szCs w:val="20"/>
          <w:lang w:val="en-US"/>
        </w:rPr>
        <w:t>S</w:t>
      </w:r>
      <w:r w:rsidR="0087015E" w:rsidRPr="00AA513D">
        <w:rPr>
          <w:rFonts w:cs="TKTypeRegular-Regular"/>
          <w:b/>
          <w:color w:val="auto"/>
          <w:szCs w:val="20"/>
          <w:lang w:val="en-US"/>
        </w:rPr>
        <w:t>eparation</w:t>
      </w:r>
      <w:r w:rsidR="00161FE9" w:rsidRPr="00AA513D">
        <w:rPr>
          <w:rFonts w:cs="TKTypeRegular-Regular"/>
          <w:b/>
          <w:color w:val="auto"/>
          <w:szCs w:val="20"/>
          <w:lang w:val="en-US"/>
        </w:rPr>
        <w:t xml:space="preserve"> of the casting-rolling line</w:t>
      </w:r>
      <w:r w:rsidR="00631B76" w:rsidRPr="00AA513D">
        <w:rPr>
          <w:rFonts w:cs="TKTypeRegular-Regular"/>
          <w:b/>
          <w:color w:val="auto"/>
          <w:szCs w:val="20"/>
          <w:lang w:val="en-US"/>
        </w:rPr>
        <w:t xml:space="preserve">: </w:t>
      </w:r>
      <w:r w:rsidR="0087015E" w:rsidRPr="00AA513D">
        <w:rPr>
          <w:rFonts w:cs="TKTypeRegular-Regular"/>
          <w:b/>
          <w:color w:val="auto"/>
          <w:szCs w:val="20"/>
          <w:lang w:val="en-US"/>
        </w:rPr>
        <w:t>re</w:t>
      </w:r>
      <w:r w:rsidR="00161FE9" w:rsidRPr="00AA513D">
        <w:rPr>
          <w:rFonts w:cs="TKTypeRegular-Regular"/>
          <w:b/>
          <w:color w:val="auto"/>
          <w:szCs w:val="20"/>
          <w:lang w:val="en-US"/>
        </w:rPr>
        <w:t xml:space="preserve">configuration </w:t>
      </w:r>
      <w:r w:rsidR="0087015E" w:rsidRPr="00AA513D">
        <w:rPr>
          <w:rFonts w:cs="TKTypeRegular-Regular"/>
          <w:b/>
          <w:color w:val="auto"/>
          <w:szCs w:val="20"/>
          <w:lang w:val="en-US"/>
        </w:rPr>
        <w:t xml:space="preserve">of </w:t>
      </w:r>
      <w:r w:rsidR="00161FE9" w:rsidRPr="00AA513D">
        <w:rPr>
          <w:rFonts w:cs="TKTypeRegular-Regular"/>
          <w:b/>
          <w:color w:val="auto"/>
          <w:szCs w:val="20"/>
          <w:lang w:val="en-US"/>
        </w:rPr>
        <w:t xml:space="preserve">a central interface </w:t>
      </w:r>
      <w:r w:rsidR="0087015E" w:rsidRPr="00AA513D">
        <w:rPr>
          <w:rFonts w:cs="TKTypeRegular-Regular"/>
          <w:b/>
          <w:color w:val="auto"/>
          <w:szCs w:val="20"/>
          <w:lang w:val="en-US"/>
        </w:rPr>
        <w:t>in</w:t>
      </w:r>
      <w:r w:rsidR="00161FE9" w:rsidRPr="00AA513D">
        <w:rPr>
          <w:rFonts w:cs="TKTypeRegular-Regular"/>
          <w:b/>
          <w:color w:val="auto"/>
          <w:szCs w:val="20"/>
          <w:lang w:val="en-US"/>
        </w:rPr>
        <w:t xml:space="preserve"> the production network </w:t>
      </w:r>
    </w:p>
    <w:p w:rsidR="00E0603C" w:rsidRPr="00AA513D" w:rsidRDefault="0087015E" w:rsidP="0061470E">
      <w:pPr>
        <w:autoSpaceDE w:val="0"/>
        <w:autoSpaceDN w:val="0"/>
        <w:adjustRightInd w:val="0"/>
        <w:spacing w:line="360" w:lineRule="auto"/>
        <w:jc w:val="both"/>
        <w:rPr>
          <w:rFonts w:cs="TKTypeRegular-Regular"/>
          <w:color w:val="auto"/>
          <w:szCs w:val="20"/>
          <w:lang w:val="en-US"/>
        </w:rPr>
      </w:pPr>
      <w:r w:rsidRPr="00AA513D">
        <w:rPr>
          <w:rFonts w:cs="TKTypeRegular-Regular"/>
          <w:color w:val="auto"/>
          <w:szCs w:val="20"/>
          <w:lang w:val="en-US"/>
        </w:rPr>
        <w:t xml:space="preserve">The centerpiece of </w:t>
      </w:r>
      <w:r w:rsidR="00161FE9" w:rsidRPr="00AA513D">
        <w:rPr>
          <w:rFonts w:cs="TKTypeRegular-Regular"/>
          <w:color w:val="auto"/>
          <w:szCs w:val="20"/>
          <w:lang w:val="en-US"/>
        </w:rPr>
        <w:t xml:space="preserve">the quality offensive at thyssenkrupp Steel is the </w:t>
      </w:r>
      <w:r w:rsidRPr="00AA513D">
        <w:rPr>
          <w:rFonts w:cs="TKTypeRegular-Regular"/>
          <w:color w:val="auto"/>
          <w:szCs w:val="20"/>
          <w:lang w:val="en-US"/>
        </w:rPr>
        <w:t>separation</w:t>
      </w:r>
      <w:r w:rsidR="00161FE9" w:rsidRPr="00AA513D">
        <w:rPr>
          <w:rFonts w:cs="TKTypeRegular-Regular"/>
          <w:color w:val="auto"/>
          <w:szCs w:val="20"/>
          <w:lang w:val="en-US"/>
        </w:rPr>
        <w:t xml:space="preserve"> of the casting-rolling </w:t>
      </w:r>
      <w:r w:rsidR="006F1C93" w:rsidRPr="00AA513D">
        <w:rPr>
          <w:rFonts w:cs="TKTypeRegular-Regular"/>
          <w:color w:val="auto"/>
          <w:szCs w:val="20"/>
          <w:lang w:val="en-US"/>
        </w:rPr>
        <w:t>line</w:t>
      </w:r>
      <w:r w:rsidR="00161FE9" w:rsidRPr="00AA513D">
        <w:rPr>
          <w:rFonts w:cs="TKTypeRegular-Regular"/>
          <w:color w:val="auto"/>
          <w:szCs w:val="20"/>
          <w:lang w:val="en-US"/>
        </w:rPr>
        <w:t xml:space="preserve"> at the </w:t>
      </w:r>
      <w:proofErr w:type="spellStart"/>
      <w:r w:rsidR="00DB2D7A" w:rsidRPr="00AA513D">
        <w:rPr>
          <w:rFonts w:cs="TKTypeRegular-Regular"/>
          <w:color w:val="auto"/>
          <w:szCs w:val="20"/>
          <w:lang w:val="en-US"/>
        </w:rPr>
        <w:t>Bruckhausen</w:t>
      </w:r>
      <w:proofErr w:type="spellEnd"/>
      <w:r w:rsidR="00DB2D7A" w:rsidRPr="00AA513D">
        <w:rPr>
          <w:rFonts w:cs="TKTypeRegular-Regular"/>
          <w:color w:val="auto"/>
          <w:szCs w:val="20"/>
          <w:lang w:val="en-US"/>
        </w:rPr>
        <w:t xml:space="preserve"> </w:t>
      </w:r>
      <w:r w:rsidR="00161FE9" w:rsidRPr="00AA513D">
        <w:rPr>
          <w:rFonts w:cs="TKTypeRegular-Regular"/>
          <w:color w:val="auto"/>
          <w:szCs w:val="20"/>
          <w:lang w:val="en-US"/>
        </w:rPr>
        <w:t>plant into a new continuous cast</w:t>
      </w:r>
      <w:r w:rsidRPr="00AA513D">
        <w:rPr>
          <w:rFonts w:cs="TKTypeRegular-Regular"/>
          <w:color w:val="auto"/>
          <w:szCs w:val="20"/>
          <w:lang w:val="en-US"/>
        </w:rPr>
        <w:t>er</w:t>
      </w:r>
      <w:r w:rsidR="00161FE9" w:rsidRPr="00AA513D">
        <w:rPr>
          <w:rFonts w:cs="TKTypeRegular-Regular"/>
          <w:color w:val="auto"/>
          <w:szCs w:val="20"/>
          <w:lang w:val="en-US"/>
        </w:rPr>
        <w:t xml:space="preserve"> and a hot strip mill </w:t>
      </w:r>
      <w:r w:rsidRPr="00AA513D">
        <w:rPr>
          <w:rFonts w:cs="TKTypeRegular-Regular"/>
          <w:color w:val="auto"/>
          <w:szCs w:val="20"/>
          <w:lang w:val="en-US"/>
        </w:rPr>
        <w:t xml:space="preserve">with new </w:t>
      </w:r>
      <w:r w:rsidR="00161FE9" w:rsidRPr="00AA513D">
        <w:rPr>
          <w:rFonts w:cs="TKTypeRegular-Regular"/>
          <w:color w:val="auto"/>
          <w:szCs w:val="20"/>
          <w:lang w:val="en-US"/>
        </w:rPr>
        <w:t>key components</w:t>
      </w:r>
      <w:r w:rsidR="00DB2D7A" w:rsidRPr="00AA513D">
        <w:rPr>
          <w:rFonts w:cs="TKTypeRegular-Regular"/>
          <w:color w:val="auto"/>
          <w:szCs w:val="20"/>
          <w:lang w:val="en-US"/>
        </w:rPr>
        <w:t xml:space="preserve">. </w:t>
      </w:r>
      <w:r w:rsidR="00633B5D" w:rsidRPr="00AA513D">
        <w:rPr>
          <w:rFonts w:cs="TKTypeRegular-Regular"/>
          <w:color w:val="auto"/>
          <w:szCs w:val="20"/>
          <w:lang w:val="en-US"/>
        </w:rPr>
        <w:t xml:space="preserve">The </w:t>
      </w:r>
      <w:r w:rsidR="006F1C93" w:rsidRPr="00AA513D">
        <w:rPr>
          <w:rFonts w:cs="TKTypeRegular-Regular"/>
          <w:color w:val="auto"/>
          <w:szCs w:val="20"/>
          <w:lang w:val="en-US"/>
        </w:rPr>
        <w:t>existing</w:t>
      </w:r>
      <w:r w:rsidR="00633B5D" w:rsidRPr="00AA513D">
        <w:rPr>
          <w:rFonts w:cs="TKTypeRegular-Regular"/>
          <w:color w:val="auto"/>
          <w:szCs w:val="20"/>
          <w:lang w:val="en-US"/>
        </w:rPr>
        <w:t xml:space="preserve"> 20-year-old unit </w:t>
      </w:r>
      <w:r w:rsidRPr="00AA513D">
        <w:rPr>
          <w:rFonts w:cs="TKTypeRegular-Regular"/>
          <w:color w:val="auto"/>
          <w:szCs w:val="20"/>
          <w:lang w:val="en-US"/>
        </w:rPr>
        <w:t>has</w:t>
      </w:r>
      <w:r w:rsidR="00633B5D" w:rsidRPr="00AA513D">
        <w:rPr>
          <w:rFonts w:cs="TKTypeRegular-Regular"/>
          <w:color w:val="auto"/>
          <w:szCs w:val="20"/>
          <w:lang w:val="en-US"/>
        </w:rPr>
        <w:t xml:space="preserve"> integrated casting and rolling section</w:t>
      </w:r>
      <w:r w:rsidRPr="00AA513D">
        <w:rPr>
          <w:rFonts w:cs="TKTypeRegular-Regular"/>
          <w:color w:val="auto"/>
          <w:szCs w:val="20"/>
          <w:lang w:val="en-US"/>
        </w:rPr>
        <w:t>s</w:t>
      </w:r>
      <w:r w:rsidR="00DB2D7A" w:rsidRPr="00AA513D">
        <w:rPr>
          <w:rFonts w:cs="TKTypeRegular-Regular"/>
          <w:color w:val="auto"/>
          <w:szCs w:val="20"/>
          <w:lang w:val="en-US"/>
        </w:rPr>
        <w:t>.</w:t>
      </w:r>
      <w:r w:rsidR="00E0603C" w:rsidRPr="00AA513D">
        <w:rPr>
          <w:rFonts w:cs="TKTypeRegular-Regular"/>
          <w:color w:val="auto"/>
          <w:szCs w:val="20"/>
          <w:lang w:val="en-US"/>
        </w:rPr>
        <w:t xml:space="preserve"> </w:t>
      </w:r>
      <w:r w:rsidR="00C32113" w:rsidRPr="00AA513D">
        <w:rPr>
          <w:rFonts w:cs="TKTypeRegular-Regular"/>
          <w:color w:val="auto"/>
          <w:szCs w:val="20"/>
          <w:lang w:val="en-US"/>
        </w:rPr>
        <w:t xml:space="preserve">Its quality capabilities are no longer sufficient </w:t>
      </w:r>
      <w:r w:rsidR="00633B5D" w:rsidRPr="00AA513D">
        <w:rPr>
          <w:rFonts w:cs="TKTypeRegular-Regular"/>
          <w:color w:val="auto"/>
          <w:szCs w:val="20"/>
          <w:lang w:val="en-US"/>
        </w:rPr>
        <w:t xml:space="preserve">to meet </w:t>
      </w:r>
      <w:r w:rsidR="00C32113" w:rsidRPr="00AA513D">
        <w:rPr>
          <w:rFonts w:cs="TKTypeRegular-Regular"/>
          <w:color w:val="auto"/>
          <w:szCs w:val="20"/>
          <w:lang w:val="en-US"/>
        </w:rPr>
        <w:t xml:space="preserve">future </w:t>
      </w:r>
      <w:r w:rsidR="00633B5D" w:rsidRPr="00AA513D">
        <w:rPr>
          <w:rFonts w:cs="TKTypeRegular-Regular"/>
          <w:color w:val="auto"/>
          <w:szCs w:val="20"/>
          <w:lang w:val="en-US"/>
        </w:rPr>
        <w:t>customer requirements</w:t>
      </w:r>
      <w:r w:rsidR="00E0603C" w:rsidRPr="00AA513D">
        <w:rPr>
          <w:rFonts w:cs="TKTypeRegular-Regular"/>
          <w:color w:val="auto"/>
          <w:szCs w:val="20"/>
          <w:lang w:val="en-US"/>
        </w:rPr>
        <w:t xml:space="preserve">. </w:t>
      </w:r>
      <w:r w:rsidR="00633B5D" w:rsidRPr="00AA513D">
        <w:rPr>
          <w:rFonts w:cs="TKTypeRegular-Regular"/>
          <w:color w:val="auto"/>
          <w:szCs w:val="20"/>
          <w:lang w:val="en-US"/>
        </w:rPr>
        <w:lastRenderedPageBreak/>
        <w:t xml:space="preserve">COO </w:t>
      </w:r>
      <w:r w:rsidR="00803F87" w:rsidRPr="00AA513D">
        <w:rPr>
          <w:rFonts w:cs="TKTypeRegular-Regular"/>
          <w:color w:val="auto"/>
          <w:szCs w:val="20"/>
          <w:lang w:val="en-US"/>
        </w:rPr>
        <w:t xml:space="preserve">Dr. </w:t>
      </w:r>
      <w:r w:rsidR="00E0603C" w:rsidRPr="00AA513D">
        <w:rPr>
          <w:rFonts w:cs="TKTypeRegular-Regular"/>
          <w:color w:val="auto"/>
          <w:szCs w:val="20"/>
          <w:lang w:val="en-US"/>
        </w:rPr>
        <w:t xml:space="preserve">Arnd Köfler: </w:t>
      </w:r>
      <w:r w:rsidR="00633B5D" w:rsidRPr="00AA513D">
        <w:rPr>
          <w:rFonts w:cs="TKTypeRegular-Regular"/>
          <w:color w:val="auto"/>
          <w:szCs w:val="20"/>
          <w:lang w:val="en-US"/>
        </w:rPr>
        <w:t xml:space="preserve">“The interface between </w:t>
      </w:r>
      <w:r w:rsidR="00C32113" w:rsidRPr="00AA513D">
        <w:rPr>
          <w:rFonts w:cs="TKTypeRegular-Regular"/>
          <w:color w:val="auto"/>
          <w:szCs w:val="20"/>
          <w:lang w:val="en-US"/>
        </w:rPr>
        <w:t>our upstream operations</w:t>
      </w:r>
      <w:r w:rsidR="00633B5D" w:rsidRPr="00AA513D">
        <w:rPr>
          <w:rFonts w:cs="TKTypeRegular-Regular"/>
          <w:color w:val="auto"/>
          <w:szCs w:val="20"/>
          <w:lang w:val="en-US"/>
        </w:rPr>
        <w:t xml:space="preserve"> and hot strip production </w:t>
      </w:r>
      <w:r w:rsidR="00E0603C" w:rsidRPr="00AA513D">
        <w:rPr>
          <w:rFonts w:cs="TKTypeRegular-Regular"/>
          <w:color w:val="auto"/>
          <w:szCs w:val="20"/>
          <w:lang w:val="en-US"/>
        </w:rPr>
        <w:t>is</w:t>
      </w:r>
      <w:r w:rsidR="00633B5D" w:rsidRPr="00AA513D">
        <w:rPr>
          <w:rFonts w:cs="TKTypeRegular-Regular"/>
          <w:color w:val="auto"/>
          <w:szCs w:val="20"/>
          <w:lang w:val="en-US"/>
        </w:rPr>
        <w:t xml:space="preserve"> </w:t>
      </w:r>
      <w:r w:rsidR="006F1C93" w:rsidRPr="00AA513D">
        <w:rPr>
          <w:rFonts w:cs="TKTypeRegular-Regular"/>
          <w:color w:val="auto"/>
          <w:szCs w:val="20"/>
          <w:lang w:val="en-US"/>
        </w:rPr>
        <w:t xml:space="preserve">a </w:t>
      </w:r>
      <w:r w:rsidR="00C32113" w:rsidRPr="00AA513D">
        <w:rPr>
          <w:rFonts w:cs="TKTypeRegular-Regular"/>
          <w:color w:val="auto"/>
          <w:szCs w:val="20"/>
          <w:lang w:val="en-US"/>
        </w:rPr>
        <w:t>core element</w:t>
      </w:r>
      <w:r w:rsidR="00633B5D" w:rsidRPr="00AA513D">
        <w:rPr>
          <w:rFonts w:cs="TKTypeRegular-Regular"/>
          <w:color w:val="auto"/>
          <w:szCs w:val="20"/>
          <w:lang w:val="en-US"/>
        </w:rPr>
        <w:t xml:space="preserve"> of our </w:t>
      </w:r>
      <w:r w:rsidR="00C32113" w:rsidRPr="00AA513D">
        <w:rPr>
          <w:rFonts w:cs="TKTypeRegular-Regular"/>
          <w:color w:val="auto"/>
          <w:szCs w:val="20"/>
          <w:lang w:val="en-US"/>
        </w:rPr>
        <w:t xml:space="preserve">integrated </w:t>
      </w:r>
      <w:r w:rsidR="00633B5D" w:rsidRPr="00AA513D">
        <w:rPr>
          <w:rFonts w:cs="TKTypeRegular-Regular"/>
          <w:color w:val="auto"/>
          <w:szCs w:val="20"/>
          <w:lang w:val="en-US"/>
        </w:rPr>
        <w:t>production network</w:t>
      </w:r>
      <w:r w:rsidR="00E0603C" w:rsidRPr="00AA513D">
        <w:rPr>
          <w:rFonts w:cs="TKTypeRegular-Regular"/>
          <w:color w:val="auto"/>
          <w:szCs w:val="20"/>
          <w:lang w:val="en-US"/>
        </w:rPr>
        <w:t xml:space="preserve">. </w:t>
      </w:r>
      <w:r w:rsidR="00633B5D" w:rsidRPr="00AA513D">
        <w:rPr>
          <w:rFonts w:cs="TKTypeRegular-Regular"/>
          <w:color w:val="auto"/>
          <w:szCs w:val="20"/>
          <w:lang w:val="en-US"/>
        </w:rPr>
        <w:t>We are now making this area fit for the next generation</w:t>
      </w:r>
      <w:r w:rsidR="00E0603C" w:rsidRPr="00AA513D">
        <w:rPr>
          <w:rFonts w:cs="TKTypeRegular-Regular"/>
          <w:color w:val="auto"/>
          <w:szCs w:val="20"/>
          <w:lang w:val="en-US"/>
        </w:rPr>
        <w:t xml:space="preserve">. </w:t>
      </w:r>
      <w:r w:rsidR="00C32113" w:rsidRPr="00AA513D">
        <w:rPr>
          <w:rFonts w:cs="TKTypeRegular-Regular"/>
          <w:color w:val="auto"/>
          <w:szCs w:val="20"/>
          <w:lang w:val="en-US"/>
        </w:rPr>
        <w:t xml:space="preserve">By separating </w:t>
      </w:r>
      <w:r w:rsidR="00633B5D" w:rsidRPr="00AA513D">
        <w:rPr>
          <w:rFonts w:cs="TKTypeRegular-Regular"/>
          <w:color w:val="auto"/>
          <w:szCs w:val="20"/>
          <w:lang w:val="en-US"/>
        </w:rPr>
        <w:t xml:space="preserve">and rebuilding the casting and rolling </w:t>
      </w:r>
      <w:r w:rsidR="00C32113" w:rsidRPr="00AA513D">
        <w:rPr>
          <w:rFonts w:cs="TKTypeRegular-Regular"/>
          <w:color w:val="auto"/>
          <w:szCs w:val="20"/>
          <w:lang w:val="en-US"/>
        </w:rPr>
        <w:t xml:space="preserve">sections we can </w:t>
      </w:r>
      <w:r w:rsidR="00633B5D" w:rsidRPr="00AA513D">
        <w:rPr>
          <w:rFonts w:cs="TKTypeRegular-Regular"/>
          <w:color w:val="auto"/>
          <w:szCs w:val="20"/>
          <w:lang w:val="en-US"/>
        </w:rPr>
        <w:t>further enhance our capabilities for high-strength steels and premium finishes</w:t>
      </w:r>
      <w:r w:rsidR="00A41705" w:rsidRPr="00AA513D">
        <w:rPr>
          <w:rFonts w:cs="TKTypeRegular-Regular"/>
          <w:color w:val="auto"/>
          <w:szCs w:val="20"/>
          <w:lang w:val="en-US"/>
        </w:rPr>
        <w:t>.</w:t>
      </w:r>
      <w:r w:rsidR="00C006F2" w:rsidRPr="00AA513D">
        <w:rPr>
          <w:rFonts w:cs="TKTypeRegular-Regular"/>
          <w:color w:val="auto"/>
          <w:szCs w:val="20"/>
          <w:lang w:val="en-US"/>
        </w:rPr>
        <w:t xml:space="preserve"> </w:t>
      </w:r>
      <w:r w:rsidR="00633B5D" w:rsidRPr="00AA513D">
        <w:rPr>
          <w:rFonts w:cs="TKTypeRegular-Regular"/>
          <w:color w:val="auto"/>
          <w:szCs w:val="20"/>
          <w:lang w:val="en-US"/>
        </w:rPr>
        <w:t xml:space="preserve">By splitting off the rolling </w:t>
      </w:r>
      <w:r w:rsidR="00C32113" w:rsidRPr="00AA513D">
        <w:rPr>
          <w:rFonts w:cs="TKTypeRegular-Regular"/>
          <w:color w:val="auto"/>
          <w:szCs w:val="20"/>
          <w:lang w:val="en-US"/>
        </w:rPr>
        <w:t xml:space="preserve">section </w:t>
      </w:r>
      <w:r w:rsidR="00633B5D" w:rsidRPr="00AA513D">
        <w:rPr>
          <w:rFonts w:cs="TKTypeRegular-Regular"/>
          <w:color w:val="auto"/>
          <w:szCs w:val="20"/>
          <w:lang w:val="en-US"/>
        </w:rPr>
        <w:t>into a separate hot strip mill we will also make our slab production more flexible.”</w:t>
      </w:r>
      <w:r w:rsidR="00C006F2" w:rsidRPr="00AA513D">
        <w:rPr>
          <w:rFonts w:cs="TKTypeRegular-Regular"/>
          <w:color w:val="auto"/>
          <w:szCs w:val="20"/>
          <w:lang w:val="en-US"/>
        </w:rPr>
        <w:t xml:space="preserve">  </w:t>
      </w:r>
      <w:r w:rsidR="00E0603C" w:rsidRPr="00AA513D">
        <w:rPr>
          <w:rFonts w:cs="TKTypeRegular-Regular"/>
          <w:color w:val="auto"/>
          <w:szCs w:val="20"/>
          <w:lang w:val="en-US"/>
        </w:rPr>
        <w:t xml:space="preserve"> </w:t>
      </w:r>
    </w:p>
    <w:p w:rsidR="0021606B" w:rsidRPr="00AA513D" w:rsidRDefault="0021606B" w:rsidP="0061470E">
      <w:pPr>
        <w:autoSpaceDE w:val="0"/>
        <w:autoSpaceDN w:val="0"/>
        <w:adjustRightInd w:val="0"/>
        <w:spacing w:line="360" w:lineRule="auto"/>
        <w:jc w:val="both"/>
        <w:rPr>
          <w:rFonts w:cs="TKTypeRegular-Regular"/>
          <w:color w:val="auto"/>
          <w:szCs w:val="20"/>
          <w:lang w:val="en-US"/>
        </w:rPr>
      </w:pPr>
    </w:p>
    <w:p w:rsidR="004E563F" w:rsidRPr="00AA513D" w:rsidRDefault="00633B5D" w:rsidP="0061470E">
      <w:pPr>
        <w:autoSpaceDE w:val="0"/>
        <w:autoSpaceDN w:val="0"/>
        <w:adjustRightInd w:val="0"/>
        <w:spacing w:line="360" w:lineRule="auto"/>
        <w:jc w:val="both"/>
        <w:rPr>
          <w:rFonts w:cs="TKTypeRegular-Regular"/>
          <w:b/>
          <w:color w:val="auto"/>
          <w:szCs w:val="20"/>
          <w:lang w:val="en-US"/>
        </w:rPr>
      </w:pPr>
      <w:r w:rsidRPr="00AA513D">
        <w:rPr>
          <w:rFonts w:cs="TKTypeRegular-Regular"/>
          <w:b/>
          <w:color w:val="auto"/>
          <w:szCs w:val="20"/>
          <w:lang w:val="en-US"/>
        </w:rPr>
        <w:t xml:space="preserve">New </w:t>
      </w:r>
      <w:r w:rsidR="00151172" w:rsidRPr="00AA513D">
        <w:rPr>
          <w:rFonts w:cs="TKTypeRegular-Regular"/>
          <w:b/>
          <w:color w:val="auto"/>
          <w:szCs w:val="20"/>
          <w:lang w:val="en-US"/>
        </w:rPr>
        <w:t xml:space="preserve">units </w:t>
      </w:r>
      <w:r w:rsidRPr="00AA513D">
        <w:rPr>
          <w:rFonts w:cs="TKTypeRegular-Regular"/>
          <w:b/>
          <w:color w:val="auto"/>
          <w:szCs w:val="20"/>
          <w:lang w:val="en-US"/>
        </w:rPr>
        <w:t>to be installed largely during ongoing operations</w:t>
      </w:r>
    </w:p>
    <w:p w:rsidR="00A031E1" w:rsidRPr="00AA513D" w:rsidRDefault="00633B5D" w:rsidP="0061470E">
      <w:pPr>
        <w:autoSpaceDE w:val="0"/>
        <w:autoSpaceDN w:val="0"/>
        <w:adjustRightInd w:val="0"/>
        <w:spacing w:line="360" w:lineRule="auto"/>
        <w:jc w:val="both"/>
        <w:rPr>
          <w:rFonts w:cs="TKTypeRegular-Regular"/>
          <w:color w:val="auto"/>
          <w:szCs w:val="20"/>
          <w:lang w:val="en-US"/>
        </w:rPr>
      </w:pPr>
      <w:r w:rsidRPr="00AA513D">
        <w:rPr>
          <w:rFonts w:cs="TKTypeRegular-Regular"/>
          <w:color w:val="auto"/>
          <w:szCs w:val="20"/>
          <w:lang w:val="en-US"/>
        </w:rPr>
        <w:t xml:space="preserve">The plan is for the new and </w:t>
      </w:r>
      <w:r w:rsidR="00151172" w:rsidRPr="00AA513D">
        <w:rPr>
          <w:rFonts w:cs="TKTypeRegular-Regular"/>
          <w:color w:val="auto"/>
          <w:szCs w:val="20"/>
          <w:lang w:val="en-US"/>
        </w:rPr>
        <w:t>revamped units</w:t>
      </w:r>
      <w:r w:rsidRPr="00AA513D">
        <w:rPr>
          <w:rFonts w:cs="TKTypeRegular-Regular"/>
          <w:color w:val="auto"/>
          <w:szCs w:val="20"/>
          <w:lang w:val="en-US"/>
        </w:rPr>
        <w:t xml:space="preserve"> to be installed with minimum disruption to production</w:t>
      </w:r>
      <w:r w:rsidR="004D2EA2" w:rsidRPr="00AA513D">
        <w:rPr>
          <w:rFonts w:cs="TKTypeRegular-Regular"/>
          <w:color w:val="auto"/>
          <w:szCs w:val="20"/>
          <w:lang w:val="en-US"/>
        </w:rPr>
        <w:t>.</w:t>
      </w:r>
      <w:r w:rsidR="00623243" w:rsidRPr="00AA513D">
        <w:rPr>
          <w:rFonts w:cs="TKTypeRegular-Regular"/>
          <w:color w:val="auto"/>
          <w:szCs w:val="20"/>
          <w:lang w:val="en-US"/>
        </w:rPr>
        <w:t xml:space="preserve"> </w:t>
      </w:r>
      <w:r w:rsidR="001E5F3F" w:rsidRPr="00AA513D">
        <w:rPr>
          <w:rFonts w:cs="TKTypeRegular-Regular"/>
          <w:color w:val="auto"/>
          <w:szCs w:val="20"/>
          <w:lang w:val="en-US"/>
        </w:rPr>
        <w:t xml:space="preserve">Many </w:t>
      </w:r>
      <w:r w:rsidRPr="00AA513D">
        <w:rPr>
          <w:rFonts w:cs="TKTypeRegular-Regular"/>
          <w:color w:val="auto"/>
          <w:szCs w:val="20"/>
          <w:lang w:val="en-US"/>
        </w:rPr>
        <w:t xml:space="preserve">major components will be manufactured in advance and then </w:t>
      </w:r>
      <w:r w:rsidR="00151172" w:rsidRPr="00AA513D">
        <w:rPr>
          <w:rFonts w:cs="TKTypeRegular-Regular"/>
          <w:color w:val="auto"/>
          <w:szCs w:val="20"/>
          <w:lang w:val="en-US"/>
        </w:rPr>
        <w:t>installed</w:t>
      </w:r>
      <w:r w:rsidR="00623243" w:rsidRPr="00AA513D">
        <w:rPr>
          <w:rFonts w:cs="TKTypeRegular-Regular"/>
          <w:color w:val="auto"/>
          <w:szCs w:val="20"/>
          <w:lang w:val="en-US"/>
        </w:rPr>
        <w:t xml:space="preserve">. </w:t>
      </w:r>
      <w:r w:rsidRPr="00AA513D">
        <w:rPr>
          <w:rFonts w:cs="TKTypeRegular-Regular"/>
          <w:color w:val="auto"/>
          <w:szCs w:val="20"/>
          <w:lang w:val="en-US"/>
        </w:rPr>
        <w:t>At the same time some existing plant parts can be integrated into the new units</w:t>
      </w:r>
      <w:r w:rsidR="005D38F1" w:rsidRPr="00AA513D">
        <w:rPr>
          <w:rFonts w:cs="TKTypeRegular-Regular"/>
          <w:color w:val="auto"/>
          <w:szCs w:val="20"/>
          <w:lang w:val="en-US"/>
        </w:rPr>
        <w:t xml:space="preserve">, </w:t>
      </w:r>
      <w:r w:rsidRPr="00AA513D">
        <w:rPr>
          <w:rFonts w:cs="TKTypeRegular-Regular"/>
          <w:color w:val="auto"/>
          <w:szCs w:val="20"/>
          <w:lang w:val="en-US"/>
        </w:rPr>
        <w:t>such as the ladle turret</w:t>
      </w:r>
      <w:r w:rsidR="00151172" w:rsidRPr="00AA513D">
        <w:rPr>
          <w:rFonts w:cs="TKTypeRegular-Regular"/>
          <w:color w:val="auto"/>
          <w:szCs w:val="20"/>
          <w:lang w:val="en-US"/>
        </w:rPr>
        <w:t>,</w:t>
      </w:r>
      <w:r w:rsidRPr="00AA513D">
        <w:rPr>
          <w:rFonts w:cs="TKTypeRegular-Regular"/>
          <w:color w:val="auto"/>
          <w:szCs w:val="20"/>
          <w:lang w:val="en-US"/>
        </w:rPr>
        <w:t xml:space="preserve"> which will be used to supply liquid steel from the melt shop to the new continuous cast</w:t>
      </w:r>
      <w:r w:rsidR="00151172" w:rsidRPr="00AA513D">
        <w:rPr>
          <w:rFonts w:cs="TKTypeRegular-Regular"/>
          <w:color w:val="auto"/>
          <w:szCs w:val="20"/>
          <w:lang w:val="en-US"/>
        </w:rPr>
        <w:t>er</w:t>
      </w:r>
      <w:r w:rsidR="004E563F" w:rsidRPr="00AA513D">
        <w:rPr>
          <w:rFonts w:cs="TKTypeRegular-Regular"/>
          <w:color w:val="auto"/>
          <w:szCs w:val="20"/>
          <w:lang w:val="en-US"/>
        </w:rPr>
        <w:t>.</w:t>
      </w:r>
      <w:r w:rsidR="005D38F1" w:rsidRPr="00AA513D">
        <w:rPr>
          <w:rFonts w:cs="TKTypeRegular-Regular"/>
          <w:color w:val="auto"/>
          <w:szCs w:val="20"/>
          <w:lang w:val="en-US"/>
        </w:rPr>
        <w:t xml:space="preserve"> </w:t>
      </w:r>
      <w:r w:rsidRPr="00AA513D">
        <w:rPr>
          <w:rFonts w:cs="TKTypeRegular-Regular"/>
          <w:color w:val="auto"/>
          <w:szCs w:val="20"/>
          <w:lang w:val="en-US"/>
        </w:rPr>
        <w:t xml:space="preserve">The </w:t>
      </w:r>
      <w:r w:rsidR="00151172" w:rsidRPr="00AA513D">
        <w:rPr>
          <w:rFonts w:cs="TKTypeRegular-Regular"/>
          <w:color w:val="auto"/>
          <w:szCs w:val="20"/>
          <w:lang w:val="en-US"/>
        </w:rPr>
        <w:t xml:space="preserve">switch </w:t>
      </w:r>
      <w:r w:rsidRPr="00AA513D">
        <w:rPr>
          <w:rFonts w:cs="TKTypeRegular-Regular"/>
          <w:color w:val="auto"/>
          <w:szCs w:val="20"/>
          <w:lang w:val="en-US"/>
        </w:rPr>
        <w:t>from the existing casting section of the casting-rolling line to the new con</w:t>
      </w:r>
      <w:r w:rsidR="00151172" w:rsidRPr="00AA513D">
        <w:rPr>
          <w:rFonts w:cs="TKTypeRegular-Regular"/>
          <w:color w:val="auto"/>
          <w:szCs w:val="20"/>
          <w:lang w:val="en-US"/>
        </w:rPr>
        <w:t xml:space="preserve">tinuous </w:t>
      </w:r>
      <w:r w:rsidRPr="00AA513D">
        <w:rPr>
          <w:rFonts w:cs="TKTypeRegular-Regular"/>
          <w:color w:val="auto"/>
          <w:szCs w:val="20"/>
          <w:lang w:val="en-US"/>
        </w:rPr>
        <w:t xml:space="preserve">caster will be carried out from </w:t>
      </w:r>
      <w:r w:rsidR="00710229" w:rsidRPr="00AA513D">
        <w:rPr>
          <w:rFonts w:cs="TKTypeRegular-Regular"/>
          <w:color w:val="auto"/>
          <w:szCs w:val="20"/>
          <w:lang w:val="en-US"/>
        </w:rPr>
        <w:t>September</w:t>
      </w:r>
      <w:r w:rsidR="004D2EA2" w:rsidRPr="00AA513D">
        <w:rPr>
          <w:rFonts w:cs="TKTypeRegular-Regular"/>
          <w:color w:val="auto"/>
          <w:szCs w:val="20"/>
          <w:lang w:val="en-US"/>
        </w:rPr>
        <w:t xml:space="preserve"> 2023</w:t>
      </w:r>
      <w:r w:rsidR="00911D3B" w:rsidRPr="00AA513D">
        <w:rPr>
          <w:rFonts w:cs="TKTypeRegular-Regular"/>
          <w:color w:val="auto"/>
          <w:szCs w:val="20"/>
          <w:lang w:val="en-US"/>
        </w:rPr>
        <w:t xml:space="preserve">. </w:t>
      </w:r>
      <w:r w:rsidR="00B77F3F" w:rsidRPr="00AA513D">
        <w:rPr>
          <w:rFonts w:cs="TKTypeRegular-Regular"/>
          <w:color w:val="auto"/>
          <w:szCs w:val="20"/>
          <w:lang w:val="en-US"/>
        </w:rPr>
        <w:t xml:space="preserve">The new hot strip </w:t>
      </w:r>
      <w:r w:rsidR="001E5F3F" w:rsidRPr="00AA513D">
        <w:rPr>
          <w:rFonts w:cs="TKTypeRegular-Regular"/>
          <w:color w:val="auto"/>
          <w:szCs w:val="20"/>
          <w:lang w:val="en-US"/>
        </w:rPr>
        <w:t xml:space="preserve">mill </w:t>
      </w:r>
      <w:r w:rsidR="00B77F3F" w:rsidRPr="00AA513D">
        <w:rPr>
          <w:rFonts w:cs="TKTypeRegular-Regular"/>
          <w:color w:val="auto"/>
          <w:szCs w:val="20"/>
          <w:lang w:val="en-US"/>
        </w:rPr>
        <w:t xml:space="preserve">– the biggest construction measure under the investment package – will be prepared </w:t>
      </w:r>
      <w:r w:rsidR="00151172" w:rsidRPr="00AA513D">
        <w:rPr>
          <w:rFonts w:cs="TKTypeRegular-Regular"/>
          <w:color w:val="auto"/>
          <w:szCs w:val="20"/>
          <w:lang w:val="en-US"/>
        </w:rPr>
        <w:t xml:space="preserve">while </w:t>
      </w:r>
      <w:r w:rsidR="00B77F3F" w:rsidRPr="00AA513D">
        <w:rPr>
          <w:rFonts w:cs="TKTypeRegular-Regular"/>
          <w:color w:val="auto"/>
          <w:szCs w:val="20"/>
          <w:lang w:val="en-US"/>
        </w:rPr>
        <w:t xml:space="preserve">operations </w:t>
      </w:r>
      <w:r w:rsidR="00151172" w:rsidRPr="00AA513D">
        <w:rPr>
          <w:rFonts w:cs="TKTypeRegular-Regular"/>
          <w:color w:val="auto"/>
          <w:szCs w:val="20"/>
          <w:lang w:val="en-US"/>
        </w:rPr>
        <w:t xml:space="preserve">continue </w:t>
      </w:r>
      <w:r w:rsidR="00B77F3F" w:rsidRPr="00AA513D">
        <w:rPr>
          <w:rFonts w:cs="TKTypeRegular-Regular"/>
          <w:color w:val="auto"/>
          <w:szCs w:val="20"/>
          <w:lang w:val="en-US"/>
        </w:rPr>
        <w:t xml:space="preserve">and </w:t>
      </w:r>
      <w:r w:rsidR="00151172" w:rsidRPr="00AA513D">
        <w:rPr>
          <w:rFonts w:cs="TKTypeRegular-Regular"/>
          <w:color w:val="auto"/>
          <w:szCs w:val="20"/>
          <w:lang w:val="en-US"/>
        </w:rPr>
        <w:t xml:space="preserve">will likewise be </w:t>
      </w:r>
      <w:r w:rsidR="001E5F3F" w:rsidRPr="00AA513D">
        <w:rPr>
          <w:rFonts w:cs="TKTypeRegular-Regular"/>
          <w:color w:val="auto"/>
          <w:szCs w:val="20"/>
          <w:lang w:val="en-US"/>
        </w:rPr>
        <w:t xml:space="preserve">connected </w:t>
      </w:r>
      <w:r w:rsidR="00B77F3F" w:rsidRPr="00AA513D">
        <w:rPr>
          <w:rFonts w:cs="TKTypeRegular-Regular"/>
          <w:color w:val="auto"/>
          <w:szCs w:val="20"/>
          <w:lang w:val="en-US"/>
        </w:rPr>
        <w:t>to the production network from late summer 2023</w:t>
      </w:r>
      <w:r w:rsidR="0085255A" w:rsidRPr="00AA513D">
        <w:rPr>
          <w:rFonts w:cs="TKTypeRegular-Regular"/>
          <w:color w:val="auto"/>
          <w:szCs w:val="20"/>
          <w:lang w:val="en-US"/>
        </w:rPr>
        <w:t>.</w:t>
      </w:r>
      <w:r w:rsidR="003E6631" w:rsidRPr="00AA513D">
        <w:rPr>
          <w:rFonts w:cs="TKTypeRegular-Regular"/>
          <w:color w:val="auto"/>
          <w:szCs w:val="20"/>
          <w:lang w:val="en-US"/>
        </w:rPr>
        <w:t xml:space="preserve"> </w:t>
      </w:r>
      <w:r w:rsidR="00B77F3F" w:rsidRPr="00AA513D">
        <w:rPr>
          <w:rFonts w:cs="TKTypeRegular-Regular"/>
          <w:color w:val="auto"/>
          <w:szCs w:val="20"/>
          <w:lang w:val="en-US"/>
        </w:rPr>
        <w:t>The hot strip mill will include proven</w:t>
      </w:r>
      <w:r w:rsidR="00151172" w:rsidRPr="00AA513D">
        <w:rPr>
          <w:rFonts w:cs="TKTypeRegular-Regular"/>
          <w:color w:val="auto"/>
          <w:szCs w:val="20"/>
          <w:lang w:val="en-US"/>
        </w:rPr>
        <w:t xml:space="preserve"> as well as</w:t>
      </w:r>
      <w:r w:rsidR="00B77F3F" w:rsidRPr="00AA513D">
        <w:rPr>
          <w:rFonts w:cs="TKTypeRegular-Regular"/>
          <w:color w:val="auto"/>
          <w:szCs w:val="20"/>
          <w:lang w:val="en-US"/>
        </w:rPr>
        <w:t xml:space="preserve"> innovative and energy-efficient solutions in the new roughing train, an upgraded finishing train with a highly innovative downstream strip cooling section, and new automation and process models</w:t>
      </w:r>
      <w:r w:rsidR="003E6631" w:rsidRPr="00AA513D">
        <w:rPr>
          <w:color w:val="000000"/>
          <w:lang w:val="en-US"/>
        </w:rPr>
        <w:t xml:space="preserve">. </w:t>
      </w:r>
      <w:r w:rsidR="00A06E2E" w:rsidRPr="00AA513D">
        <w:rPr>
          <w:color w:val="000000"/>
          <w:lang w:val="en-US"/>
        </w:rPr>
        <w:t xml:space="preserve">Comprehensive </w:t>
      </w:r>
      <w:r w:rsidR="00B77F3F" w:rsidRPr="00AA513D">
        <w:rPr>
          <w:color w:val="000000"/>
          <w:lang w:val="en-US"/>
        </w:rPr>
        <w:t xml:space="preserve">Industry 4.0 solutions such as integrated process optimization and quality monitoring </w:t>
      </w:r>
      <w:r w:rsidR="00A06E2E" w:rsidRPr="00AA513D">
        <w:rPr>
          <w:color w:val="000000"/>
          <w:lang w:val="en-US"/>
        </w:rPr>
        <w:t xml:space="preserve">across </w:t>
      </w:r>
      <w:r w:rsidR="00B77F3F" w:rsidRPr="00AA513D">
        <w:rPr>
          <w:color w:val="000000"/>
          <w:lang w:val="en-US"/>
        </w:rPr>
        <w:t xml:space="preserve">the </w:t>
      </w:r>
      <w:r w:rsidR="00A06E2E" w:rsidRPr="00AA513D">
        <w:rPr>
          <w:color w:val="000000"/>
          <w:lang w:val="en-US"/>
        </w:rPr>
        <w:t xml:space="preserve">facilities </w:t>
      </w:r>
      <w:r w:rsidR="00B77F3F" w:rsidRPr="00AA513D">
        <w:rPr>
          <w:color w:val="000000"/>
          <w:lang w:val="en-US"/>
        </w:rPr>
        <w:t xml:space="preserve">will </w:t>
      </w:r>
      <w:r w:rsidR="005402A9">
        <w:rPr>
          <w:color w:val="000000"/>
          <w:lang w:val="en-US"/>
        </w:rPr>
        <w:t>enhance the viability of</w:t>
      </w:r>
      <w:r w:rsidR="00B77F3F" w:rsidRPr="00AA513D">
        <w:rPr>
          <w:color w:val="000000"/>
          <w:lang w:val="en-US"/>
        </w:rPr>
        <w:t xml:space="preserve"> the overall project</w:t>
      </w:r>
      <w:r w:rsidR="003E6631" w:rsidRPr="00AA513D">
        <w:rPr>
          <w:color w:val="000000"/>
          <w:lang w:val="en-US"/>
        </w:rPr>
        <w:t>.</w:t>
      </w:r>
      <w:r w:rsidR="00A031E1" w:rsidRPr="00AA513D">
        <w:rPr>
          <w:rFonts w:cs="TKTypeRegular-Regular"/>
          <w:color w:val="auto"/>
          <w:szCs w:val="20"/>
          <w:lang w:val="en-US"/>
        </w:rPr>
        <w:t xml:space="preserve"> </w:t>
      </w:r>
      <w:r w:rsidR="004019EA" w:rsidRPr="00AA513D">
        <w:rPr>
          <w:rFonts w:cs="TKTypeRegular-Regular"/>
          <w:color w:val="auto"/>
          <w:szCs w:val="20"/>
          <w:lang w:val="en-US"/>
        </w:rPr>
        <w:t xml:space="preserve">Arnd Köfler: </w:t>
      </w:r>
      <w:r w:rsidR="00B77F3F" w:rsidRPr="00AA513D">
        <w:rPr>
          <w:rFonts w:cs="TKTypeRegular-Regular"/>
          <w:color w:val="auto"/>
          <w:szCs w:val="20"/>
          <w:lang w:val="en-US"/>
        </w:rPr>
        <w:t>“The reconfiguration of this area will enable us to achieve higher quality and better utilize the capacity of our upstream melt shop by increasing our casting and rolling capacities</w:t>
      </w:r>
      <w:r w:rsidR="004019EA" w:rsidRPr="00AA513D">
        <w:rPr>
          <w:rFonts w:cs="TKTypeRegular-Regular"/>
          <w:color w:val="auto"/>
          <w:szCs w:val="20"/>
          <w:lang w:val="en-US"/>
        </w:rPr>
        <w:t xml:space="preserve">. </w:t>
      </w:r>
      <w:r w:rsidR="00B77F3F" w:rsidRPr="00AA513D">
        <w:rPr>
          <w:rFonts w:cs="TKTypeRegular-Regular"/>
          <w:color w:val="auto"/>
          <w:szCs w:val="20"/>
          <w:lang w:val="en-US"/>
        </w:rPr>
        <w:t>This will further improve the overall performance of our production network at a central point</w:t>
      </w:r>
      <w:r w:rsidR="00AA513D" w:rsidRPr="00AA513D">
        <w:rPr>
          <w:rFonts w:cs="TKTypeRegular-Regular"/>
          <w:color w:val="auto"/>
          <w:szCs w:val="20"/>
          <w:lang w:val="en-US"/>
        </w:rPr>
        <w:t xml:space="preserve"> with lasting positive effects also on the security of supply for our customers</w:t>
      </w:r>
      <w:r w:rsidR="004019EA" w:rsidRPr="00AA513D">
        <w:rPr>
          <w:rFonts w:cs="TKTypeRegular-Regular"/>
          <w:color w:val="auto"/>
          <w:szCs w:val="20"/>
          <w:lang w:val="en-US"/>
        </w:rPr>
        <w:t>.</w:t>
      </w:r>
      <w:r w:rsidR="00B77F3F" w:rsidRPr="00AA513D">
        <w:rPr>
          <w:rFonts w:cs="TKTypeRegular-Regular"/>
          <w:color w:val="auto"/>
          <w:szCs w:val="20"/>
          <w:lang w:val="en-US"/>
        </w:rPr>
        <w:t>”</w:t>
      </w:r>
      <w:r w:rsidR="004019EA" w:rsidRPr="00AA513D">
        <w:rPr>
          <w:rFonts w:cs="TKTypeRegular-Regular"/>
          <w:color w:val="auto"/>
          <w:szCs w:val="20"/>
          <w:lang w:val="en-US"/>
        </w:rPr>
        <w:t xml:space="preserve">  </w:t>
      </w:r>
    </w:p>
    <w:p w:rsidR="00911D3B" w:rsidRPr="00AA513D" w:rsidRDefault="00911D3B" w:rsidP="0061470E">
      <w:pPr>
        <w:autoSpaceDE w:val="0"/>
        <w:autoSpaceDN w:val="0"/>
        <w:adjustRightInd w:val="0"/>
        <w:spacing w:line="360" w:lineRule="auto"/>
        <w:jc w:val="both"/>
        <w:rPr>
          <w:rFonts w:cs="TKTypeRegular-Regular"/>
          <w:color w:val="auto"/>
          <w:szCs w:val="20"/>
          <w:lang w:val="en-US"/>
        </w:rPr>
      </w:pPr>
    </w:p>
    <w:p w:rsidR="00911D3B" w:rsidRPr="00AA513D" w:rsidRDefault="00B77F3F" w:rsidP="0061470E">
      <w:pPr>
        <w:autoSpaceDE w:val="0"/>
        <w:autoSpaceDN w:val="0"/>
        <w:adjustRightInd w:val="0"/>
        <w:spacing w:line="360" w:lineRule="auto"/>
        <w:jc w:val="both"/>
        <w:rPr>
          <w:rFonts w:cs="TKTypeRegular-Regular"/>
          <w:color w:val="auto"/>
          <w:szCs w:val="20"/>
          <w:lang w:val="en-US"/>
        </w:rPr>
      </w:pPr>
      <w:r w:rsidRPr="00AA513D">
        <w:rPr>
          <w:rFonts w:cs="TKTypeRegular-Regular"/>
          <w:color w:val="auto"/>
          <w:szCs w:val="20"/>
          <w:lang w:val="en-US"/>
        </w:rPr>
        <w:t xml:space="preserve">A </w:t>
      </w:r>
      <w:r w:rsidR="001E5F3F" w:rsidRPr="00AA513D">
        <w:rPr>
          <w:rFonts w:cs="TKTypeRegular-Regular"/>
          <w:color w:val="auto"/>
          <w:szCs w:val="20"/>
          <w:lang w:val="en-US"/>
        </w:rPr>
        <w:t xml:space="preserve">further </w:t>
      </w:r>
      <w:r w:rsidR="00A06E2E" w:rsidRPr="00AA513D">
        <w:rPr>
          <w:rFonts w:cs="TKTypeRegular-Regular"/>
          <w:color w:val="auto"/>
          <w:szCs w:val="20"/>
          <w:lang w:val="en-US"/>
        </w:rPr>
        <w:t xml:space="preserve">unit to be </w:t>
      </w:r>
      <w:r w:rsidR="006031E5" w:rsidRPr="00AA513D">
        <w:rPr>
          <w:rFonts w:cs="TKTypeRegular-Regular"/>
          <w:color w:val="auto"/>
          <w:szCs w:val="20"/>
          <w:lang w:val="en-US"/>
        </w:rPr>
        <w:t>buil</w:t>
      </w:r>
      <w:r w:rsidR="00A06E2E" w:rsidRPr="00AA513D">
        <w:rPr>
          <w:rFonts w:cs="TKTypeRegular-Regular"/>
          <w:color w:val="auto"/>
          <w:szCs w:val="20"/>
          <w:lang w:val="en-US"/>
        </w:rPr>
        <w:t>t</w:t>
      </w:r>
      <w:r w:rsidR="006031E5" w:rsidRPr="00AA513D">
        <w:rPr>
          <w:rFonts w:cs="TKTypeRegular-Regular"/>
          <w:color w:val="auto"/>
          <w:szCs w:val="20"/>
          <w:lang w:val="en-US"/>
        </w:rPr>
        <w:t xml:space="preserve"> </w:t>
      </w:r>
      <w:r w:rsidRPr="00AA513D">
        <w:rPr>
          <w:rFonts w:cs="TKTypeRegular-Regular"/>
          <w:color w:val="auto"/>
          <w:szCs w:val="20"/>
          <w:lang w:val="en-US"/>
        </w:rPr>
        <w:t>under the forthcoming measures is continuous cast</w:t>
      </w:r>
      <w:r w:rsidR="00A06E2E" w:rsidRPr="00AA513D">
        <w:rPr>
          <w:rFonts w:cs="TKTypeRegular-Regular"/>
          <w:color w:val="auto"/>
          <w:szCs w:val="20"/>
          <w:lang w:val="en-US"/>
        </w:rPr>
        <w:t>er</w:t>
      </w:r>
      <w:r w:rsidRPr="00AA513D">
        <w:rPr>
          <w:rFonts w:cs="TKTypeRegular-Regular"/>
          <w:color w:val="auto"/>
          <w:szCs w:val="20"/>
          <w:lang w:val="en-US"/>
        </w:rPr>
        <w:t xml:space="preserve"> 3</w:t>
      </w:r>
      <w:r w:rsidR="00911D3B" w:rsidRPr="00AA513D">
        <w:rPr>
          <w:rFonts w:cs="TKTypeRegular-Regular"/>
          <w:color w:val="auto"/>
          <w:szCs w:val="20"/>
          <w:lang w:val="en-US"/>
        </w:rPr>
        <w:t xml:space="preserve">. </w:t>
      </w:r>
      <w:r w:rsidR="006031E5" w:rsidRPr="00AA513D">
        <w:rPr>
          <w:rFonts w:cs="TKTypeRegular-Regular"/>
          <w:color w:val="auto"/>
          <w:szCs w:val="20"/>
          <w:lang w:val="en-US"/>
        </w:rPr>
        <w:t>It will replace the existing con</w:t>
      </w:r>
      <w:r w:rsidR="00A06E2E" w:rsidRPr="00AA513D">
        <w:rPr>
          <w:rFonts w:cs="TKTypeRegular-Regular"/>
          <w:color w:val="auto"/>
          <w:szCs w:val="20"/>
          <w:lang w:val="en-US"/>
        </w:rPr>
        <w:t xml:space="preserve">tinuous </w:t>
      </w:r>
      <w:r w:rsidR="006031E5" w:rsidRPr="00AA513D">
        <w:rPr>
          <w:rFonts w:cs="TKTypeRegular-Regular"/>
          <w:color w:val="auto"/>
          <w:szCs w:val="20"/>
          <w:lang w:val="en-US"/>
        </w:rPr>
        <w:t xml:space="preserve">caster 1 at the </w:t>
      </w:r>
      <w:proofErr w:type="spellStart"/>
      <w:r w:rsidR="00911D3B" w:rsidRPr="00AA513D">
        <w:rPr>
          <w:rFonts w:cs="TKTypeRegular-Regular"/>
          <w:color w:val="auto"/>
          <w:szCs w:val="20"/>
          <w:lang w:val="en-US"/>
        </w:rPr>
        <w:t>B</w:t>
      </w:r>
      <w:r w:rsidR="005E1448">
        <w:rPr>
          <w:rFonts w:cs="TKTypeRegular-Regular"/>
          <w:color w:val="auto"/>
          <w:szCs w:val="20"/>
          <w:lang w:val="en-US"/>
        </w:rPr>
        <w:t>ruckhausen</w:t>
      </w:r>
      <w:bookmarkStart w:id="0" w:name="_GoBack"/>
      <w:bookmarkEnd w:id="0"/>
      <w:proofErr w:type="spellEnd"/>
      <w:r w:rsidR="00911D3B" w:rsidRPr="00AA513D">
        <w:rPr>
          <w:rFonts w:cs="TKTypeRegular-Regular"/>
          <w:color w:val="auto"/>
          <w:szCs w:val="20"/>
          <w:lang w:val="en-US"/>
        </w:rPr>
        <w:t xml:space="preserve"> </w:t>
      </w:r>
      <w:r w:rsidR="006031E5" w:rsidRPr="00AA513D">
        <w:rPr>
          <w:rFonts w:cs="TKTypeRegular-Regular"/>
          <w:color w:val="auto"/>
          <w:szCs w:val="20"/>
          <w:lang w:val="en-US"/>
        </w:rPr>
        <w:t xml:space="preserve">plant in Duisburg and will </w:t>
      </w:r>
      <w:r w:rsidR="001E5F3F" w:rsidRPr="00AA513D">
        <w:rPr>
          <w:rFonts w:cs="TKTypeRegular-Regular"/>
          <w:color w:val="auto"/>
          <w:szCs w:val="20"/>
          <w:lang w:val="en-US"/>
        </w:rPr>
        <w:t>likewise</w:t>
      </w:r>
      <w:r w:rsidR="006031E5" w:rsidRPr="00AA513D">
        <w:rPr>
          <w:rFonts w:cs="TKTypeRegular-Regular"/>
          <w:color w:val="auto"/>
          <w:szCs w:val="20"/>
          <w:lang w:val="en-US"/>
        </w:rPr>
        <w:t xml:space="preserve"> provide improved surface quality</w:t>
      </w:r>
      <w:r w:rsidR="00911D3B" w:rsidRPr="00AA513D">
        <w:rPr>
          <w:rFonts w:cs="TKTypeRegular-Regular"/>
          <w:color w:val="auto"/>
          <w:szCs w:val="20"/>
          <w:lang w:val="en-US"/>
        </w:rPr>
        <w:t xml:space="preserve">. </w:t>
      </w:r>
      <w:r w:rsidR="00A06E2E" w:rsidRPr="00AA513D">
        <w:rPr>
          <w:rFonts w:cs="TKTypeRegular-Regular"/>
          <w:color w:val="auto"/>
          <w:szCs w:val="20"/>
          <w:lang w:val="en-US"/>
        </w:rPr>
        <w:t xml:space="preserve">It will be built after </w:t>
      </w:r>
      <w:r w:rsidR="006031E5" w:rsidRPr="00AA513D">
        <w:rPr>
          <w:rFonts w:cs="TKTypeRegular-Regular"/>
          <w:color w:val="auto"/>
          <w:szCs w:val="20"/>
          <w:lang w:val="en-US"/>
        </w:rPr>
        <w:t xml:space="preserve">the </w:t>
      </w:r>
      <w:r w:rsidR="00A06E2E" w:rsidRPr="00AA513D">
        <w:rPr>
          <w:rFonts w:cs="TKTypeRegular-Regular"/>
          <w:color w:val="auto"/>
          <w:szCs w:val="20"/>
          <w:lang w:val="en-US"/>
        </w:rPr>
        <w:t>revamp</w:t>
      </w:r>
      <w:r w:rsidR="006031E5" w:rsidRPr="00AA513D">
        <w:rPr>
          <w:rFonts w:cs="TKTypeRegular-Regular"/>
          <w:color w:val="auto"/>
          <w:szCs w:val="20"/>
          <w:lang w:val="en-US"/>
        </w:rPr>
        <w:t xml:space="preserve"> of the casting-rolling line in 2024</w:t>
      </w:r>
      <w:r w:rsidR="00911D3B" w:rsidRPr="00AA513D">
        <w:rPr>
          <w:rFonts w:cs="TKTypeRegular-Regular"/>
          <w:color w:val="auto"/>
          <w:szCs w:val="20"/>
          <w:lang w:val="en-US"/>
        </w:rPr>
        <w:t xml:space="preserve">. </w:t>
      </w:r>
    </w:p>
    <w:p w:rsidR="00911D3B" w:rsidRPr="00AA513D" w:rsidRDefault="00911D3B" w:rsidP="0061470E">
      <w:pPr>
        <w:autoSpaceDE w:val="0"/>
        <w:autoSpaceDN w:val="0"/>
        <w:adjustRightInd w:val="0"/>
        <w:spacing w:line="360" w:lineRule="auto"/>
        <w:jc w:val="both"/>
        <w:rPr>
          <w:rFonts w:cs="TKTypeRegular-Regular"/>
          <w:color w:val="auto"/>
          <w:szCs w:val="20"/>
          <w:lang w:val="en-US"/>
        </w:rPr>
      </w:pPr>
    </w:p>
    <w:p w:rsidR="00A031E1" w:rsidRPr="00AA513D" w:rsidRDefault="00A031E1" w:rsidP="0061470E">
      <w:pPr>
        <w:autoSpaceDE w:val="0"/>
        <w:autoSpaceDN w:val="0"/>
        <w:adjustRightInd w:val="0"/>
        <w:spacing w:line="360" w:lineRule="auto"/>
        <w:jc w:val="both"/>
        <w:rPr>
          <w:rFonts w:cs="TKTypeRegular-Regular"/>
          <w:color w:val="auto"/>
          <w:szCs w:val="20"/>
          <w:lang w:val="en-US"/>
        </w:rPr>
      </w:pPr>
    </w:p>
    <w:p w:rsidR="00215762" w:rsidRPr="00AA513D" w:rsidRDefault="00215762" w:rsidP="00215762">
      <w:pPr>
        <w:autoSpaceDE w:val="0"/>
        <w:autoSpaceDN w:val="0"/>
        <w:adjustRightInd w:val="0"/>
        <w:spacing w:line="360" w:lineRule="auto"/>
        <w:jc w:val="both"/>
        <w:rPr>
          <w:rFonts w:cs="TKTypeRegular-Regular"/>
          <w:b/>
          <w:color w:val="auto"/>
          <w:szCs w:val="20"/>
          <w:lang w:val="en-US"/>
        </w:rPr>
      </w:pPr>
      <w:r w:rsidRPr="00AA513D">
        <w:rPr>
          <w:rFonts w:cs="TKTypeRegular-Regular"/>
          <w:b/>
          <w:color w:val="auto"/>
          <w:szCs w:val="20"/>
          <w:lang w:val="en-US"/>
        </w:rPr>
        <w:t>New double reversing mill at Bochum site increases capabilities for high-strength steels and electrical steel</w:t>
      </w:r>
    </w:p>
    <w:p w:rsidR="00215762" w:rsidRPr="00AA513D" w:rsidRDefault="00215762" w:rsidP="00215762">
      <w:pPr>
        <w:autoSpaceDE w:val="0"/>
        <w:autoSpaceDN w:val="0"/>
        <w:adjustRightInd w:val="0"/>
        <w:spacing w:line="360" w:lineRule="auto"/>
        <w:jc w:val="both"/>
        <w:rPr>
          <w:rFonts w:cs="TKTypeRegular-Regular"/>
          <w:color w:val="auto"/>
          <w:szCs w:val="20"/>
          <w:lang w:val="en-US"/>
        </w:rPr>
      </w:pPr>
      <w:proofErr w:type="spellStart"/>
      <w:r w:rsidRPr="00AA513D">
        <w:rPr>
          <w:rFonts w:cs="TKTypeRegular-Regular"/>
          <w:color w:val="auto"/>
          <w:szCs w:val="20"/>
          <w:lang w:val="en-US"/>
        </w:rPr>
        <w:lastRenderedPageBreak/>
        <w:t>Primetals</w:t>
      </w:r>
      <w:proofErr w:type="spellEnd"/>
      <w:r w:rsidRPr="00AA513D">
        <w:rPr>
          <w:rFonts w:cs="TKTypeRegular-Regular"/>
          <w:color w:val="auto"/>
          <w:szCs w:val="20"/>
          <w:lang w:val="en-US"/>
        </w:rPr>
        <w:t xml:space="preserve"> has also been awarded the contract to build a double reversing mill at the Bochum site. The plant on </w:t>
      </w:r>
      <w:proofErr w:type="spellStart"/>
      <w:r w:rsidRPr="00AA513D">
        <w:rPr>
          <w:rFonts w:cs="TKTypeRegular-Regular"/>
          <w:color w:val="auto"/>
          <w:szCs w:val="20"/>
          <w:lang w:val="en-US"/>
        </w:rPr>
        <w:t>Essener</w:t>
      </w:r>
      <w:proofErr w:type="spellEnd"/>
      <w:r w:rsidRPr="00AA513D">
        <w:rPr>
          <w:rFonts w:cs="TKTypeRegular-Regular"/>
          <w:color w:val="auto"/>
          <w:szCs w:val="20"/>
          <w:lang w:val="en-US"/>
        </w:rPr>
        <w:t xml:space="preserve"> </w:t>
      </w:r>
      <w:proofErr w:type="spellStart"/>
      <w:r w:rsidRPr="00AA513D">
        <w:rPr>
          <w:rFonts w:cs="TKTypeRegular-Regular"/>
          <w:color w:val="auto"/>
          <w:szCs w:val="20"/>
          <w:lang w:val="en-US"/>
        </w:rPr>
        <w:t>Strasse</w:t>
      </w:r>
      <w:proofErr w:type="spellEnd"/>
      <w:r w:rsidRPr="00AA513D">
        <w:rPr>
          <w:rFonts w:cs="TKTypeRegular-Regular"/>
          <w:color w:val="auto"/>
          <w:szCs w:val="20"/>
          <w:lang w:val="en-US"/>
        </w:rPr>
        <w:t xml:space="preserve"> will be expanded into a center of excellence for e-mobility over the next few years. Here, too, the trend is towards ever thinner and high-silicon materials, which place increased demands on cold rolling technology. The new double reversing stand will meet these demands and significantly enhance the site’s capabilities for non-oriented electrical steel. With its back and forth (reversing) action, the mill will be able to roll particularly thin materials. This is particularly important for sheet used in electric motors and generators because it minimizes magnetic losses. “Here, too, the individual measures of Strategy 20-30 will mesh together,” explains COO Dr. Arnd Köfler: “Material for the new double reversing mill will be supplied from the new hot strip mill 4. In this way we will exploit quality improvements throughout the process chain in order to excel, for example, with high-strength multiphase steels or with the optimized electrical steel grades of the future.” </w:t>
      </w:r>
    </w:p>
    <w:p w:rsidR="00215762" w:rsidRPr="00AA513D" w:rsidRDefault="00215762" w:rsidP="00215762">
      <w:pPr>
        <w:autoSpaceDE w:val="0"/>
        <w:autoSpaceDN w:val="0"/>
        <w:adjustRightInd w:val="0"/>
        <w:spacing w:line="360" w:lineRule="auto"/>
        <w:jc w:val="both"/>
        <w:rPr>
          <w:rFonts w:cs="TKTypeRegular-Regular"/>
          <w:color w:val="auto"/>
          <w:szCs w:val="20"/>
          <w:lang w:val="en-US"/>
        </w:rPr>
      </w:pPr>
    </w:p>
    <w:p w:rsidR="00215762" w:rsidRPr="00AA513D" w:rsidRDefault="00215762" w:rsidP="00215762">
      <w:pPr>
        <w:autoSpaceDE w:val="0"/>
        <w:autoSpaceDN w:val="0"/>
        <w:adjustRightInd w:val="0"/>
        <w:spacing w:line="360" w:lineRule="auto"/>
        <w:jc w:val="both"/>
        <w:rPr>
          <w:rFonts w:cs="TKTypeRegular-Regular"/>
          <w:b/>
          <w:color w:val="auto"/>
          <w:szCs w:val="20"/>
          <w:lang w:val="en-US"/>
        </w:rPr>
      </w:pPr>
      <w:r w:rsidRPr="00AA513D">
        <w:rPr>
          <w:rFonts w:cs="TKTypeRegular-Regular"/>
          <w:b/>
          <w:color w:val="auto"/>
          <w:szCs w:val="20"/>
          <w:lang w:val="en-US"/>
        </w:rPr>
        <w:t>Investments support portfolio offensive as part of steel strategy 20-30</w:t>
      </w:r>
    </w:p>
    <w:p w:rsidR="00215762" w:rsidRPr="00AA513D" w:rsidRDefault="00215762" w:rsidP="00215762">
      <w:pPr>
        <w:autoSpaceDE w:val="0"/>
        <w:autoSpaceDN w:val="0"/>
        <w:adjustRightInd w:val="0"/>
        <w:spacing w:line="360" w:lineRule="auto"/>
        <w:jc w:val="both"/>
        <w:rPr>
          <w:color w:val="auto"/>
          <w:szCs w:val="20"/>
          <w:lang w:val="en-US"/>
        </w:rPr>
      </w:pPr>
      <w:r w:rsidRPr="00AA513D">
        <w:rPr>
          <w:rFonts w:cs="TKTypeRegular-Regular"/>
          <w:color w:val="auto"/>
          <w:szCs w:val="20"/>
          <w:lang w:val="en-US"/>
        </w:rPr>
        <w:t>The measures now commissioned form an essential basis for the successful implementation of the steel strategy: CEO Bernard Osburg: “With the biggest investment package under our Strategy 20-30, we are moving onto the offensive in order to maintain and strengthen our position as leader in key growth and focus segments. Our customers will require different and better products in the future: lower tolerances, increased crash safety requirements, steel for more powerful electric motors. The investments in our facilities will enable us to meet these requirements.</w:t>
      </w:r>
      <w:r w:rsidRPr="00AA513D">
        <w:rPr>
          <w:color w:val="auto"/>
          <w:szCs w:val="20"/>
          <w:lang w:val="en-US"/>
        </w:rPr>
        <w:t xml:space="preserve"> Moreover, our customers will not have to do without any of their accustomed products for the duration of the conversion and construction work. Another important point: as part of our transformation to climate-neutral steel, we will also be able to offer the new high-quality grades in “green” in the future.” </w:t>
      </w:r>
    </w:p>
    <w:p w:rsidR="00FC1182" w:rsidRDefault="00FC1182" w:rsidP="00215762">
      <w:pPr>
        <w:pStyle w:val="StandardWeb1"/>
        <w:spacing w:after="0" w:line="288" w:lineRule="auto"/>
        <w:jc w:val="both"/>
        <w:rPr>
          <w:rFonts w:asciiTheme="minorHAnsi" w:hAnsiTheme="minorHAnsi"/>
          <w:sz w:val="20"/>
          <w:szCs w:val="20"/>
          <w:lang w:val="en-US"/>
        </w:rPr>
      </w:pPr>
      <w:r>
        <w:rPr>
          <w:rFonts w:asciiTheme="minorHAnsi" w:hAnsiTheme="minorHAnsi"/>
          <w:sz w:val="20"/>
          <w:szCs w:val="20"/>
          <w:lang w:val="en-US"/>
        </w:rPr>
        <w:br w:type="page"/>
      </w:r>
    </w:p>
    <w:p w:rsidR="00215762" w:rsidRPr="00AA513D" w:rsidRDefault="00215762" w:rsidP="00215762">
      <w:pPr>
        <w:pStyle w:val="StandardWeb1"/>
        <w:spacing w:after="0" w:line="288" w:lineRule="auto"/>
        <w:jc w:val="both"/>
        <w:rPr>
          <w:rFonts w:asciiTheme="minorHAnsi" w:hAnsiTheme="minorHAnsi"/>
          <w:sz w:val="20"/>
          <w:szCs w:val="20"/>
          <w:lang w:val="en-US"/>
        </w:rPr>
      </w:pPr>
    </w:p>
    <w:p w:rsidR="00215762" w:rsidRPr="00AA513D" w:rsidRDefault="00215762" w:rsidP="00215762">
      <w:pPr>
        <w:pStyle w:val="StandardWeb1"/>
        <w:spacing w:before="0" w:after="0" w:line="360" w:lineRule="auto"/>
        <w:jc w:val="both"/>
        <w:rPr>
          <w:rFonts w:asciiTheme="majorHAnsi" w:hAnsiTheme="majorHAnsi"/>
          <w:i/>
          <w:color w:val="000000" w:themeColor="text1"/>
          <w:sz w:val="18"/>
          <w:szCs w:val="18"/>
          <w:lang w:val="en-US"/>
        </w:rPr>
      </w:pPr>
      <w:proofErr w:type="spellStart"/>
      <w:r w:rsidRPr="00AA513D">
        <w:rPr>
          <w:rFonts w:asciiTheme="majorHAnsi" w:hAnsiTheme="majorHAnsi"/>
          <w:b/>
          <w:bCs/>
          <w:i/>
          <w:color w:val="000000" w:themeColor="text1"/>
          <w:sz w:val="18"/>
          <w:szCs w:val="18"/>
          <w:lang w:val="en-US"/>
        </w:rPr>
        <w:t>Primetals</w:t>
      </w:r>
      <w:proofErr w:type="spellEnd"/>
      <w:r w:rsidRPr="00AA513D">
        <w:rPr>
          <w:rFonts w:asciiTheme="majorHAnsi" w:hAnsiTheme="majorHAnsi"/>
          <w:b/>
          <w:bCs/>
          <w:i/>
          <w:color w:val="000000" w:themeColor="text1"/>
          <w:sz w:val="18"/>
          <w:szCs w:val="18"/>
          <w:lang w:val="en-US"/>
        </w:rPr>
        <w:t xml:space="preserve"> Technologies, Limited</w:t>
      </w:r>
      <w:r w:rsidRPr="00AA513D">
        <w:rPr>
          <w:rFonts w:asciiTheme="majorHAnsi" w:hAnsiTheme="majorHAnsi"/>
          <w:i/>
          <w:color w:val="000000" w:themeColor="text1"/>
          <w:sz w:val="18"/>
          <w:szCs w:val="18"/>
          <w:lang w:val="en-US"/>
        </w:rPr>
        <w:t xml:space="preserve">, headquartered in London, UK, is a technology pioneer and a global leader in engineering, plant construction and lifecycle services for the metals industry. The company's complete technology, product and service portfolio includes holistic solutions for electrics, automation, digitization and environmental technology and covers all steps of the value chain in iron and steel production - from raw material to finished product - as well as state-of-the-art rolling mill solutions for non-ferrous metals. </w:t>
      </w:r>
      <w:proofErr w:type="spellStart"/>
      <w:r w:rsidRPr="00AA513D">
        <w:rPr>
          <w:rFonts w:asciiTheme="majorHAnsi" w:hAnsiTheme="majorHAnsi"/>
          <w:i/>
          <w:color w:val="000000" w:themeColor="text1"/>
          <w:sz w:val="18"/>
          <w:szCs w:val="18"/>
          <w:lang w:val="en-US"/>
        </w:rPr>
        <w:t>Primetals</w:t>
      </w:r>
      <w:proofErr w:type="spellEnd"/>
      <w:r w:rsidRPr="00AA513D">
        <w:rPr>
          <w:rFonts w:asciiTheme="majorHAnsi" w:hAnsiTheme="majorHAnsi"/>
          <w:i/>
          <w:color w:val="000000" w:themeColor="text1"/>
          <w:sz w:val="18"/>
          <w:szCs w:val="18"/>
          <w:lang w:val="en-US"/>
        </w:rPr>
        <w:t xml:space="preserve"> Technologies is a joint venture of Mitsubishi Heavy Industries and partners and employs around 7,000 people worldwide. If you would like to learn more about </w:t>
      </w:r>
      <w:proofErr w:type="spellStart"/>
      <w:r w:rsidRPr="00AA513D">
        <w:rPr>
          <w:rFonts w:asciiTheme="majorHAnsi" w:hAnsiTheme="majorHAnsi"/>
          <w:i/>
          <w:color w:val="000000" w:themeColor="text1"/>
          <w:sz w:val="18"/>
          <w:szCs w:val="18"/>
          <w:lang w:val="en-US"/>
        </w:rPr>
        <w:t>Primetals</w:t>
      </w:r>
      <w:proofErr w:type="spellEnd"/>
      <w:r w:rsidRPr="00AA513D">
        <w:rPr>
          <w:rFonts w:asciiTheme="majorHAnsi" w:hAnsiTheme="majorHAnsi"/>
          <w:i/>
          <w:color w:val="000000" w:themeColor="text1"/>
          <w:sz w:val="18"/>
          <w:szCs w:val="18"/>
          <w:lang w:val="en-US"/>
        </w:rPr>
        <w:t xml:space="preserve"> Technologies, please visit the company’s website at </w:t>
      </w:r>
      <w:hyperlink r:id="rId11" w:history="1">
        <w:r w:rsidRPr="00AA513D">
          <w:rPr>
            <w:rStyle w:val="Hyperlink"/>
            <w:rFonts w:asciiTheme="majorHAnsi" w:hAnsiTheme="majorHAnsi"/>
            <w:i/>
            <w:color w:val="000000" w:themeColor="text1"/>
            <w:sz w:val="18"/>
            <w:szCs w:val="18"/>
            <w:lang w:val="en-US"/>
          </w:rPr>
          <w:t>www.primetals.com</w:t>
        </w:r>
      </w:hyperlink>
      <w:r w:rsidRPr="00AA513D">
        <w:rPr>
          <w:rFonts w:asciiTheme="majorHAnsi" w:hAnsiTheme="majorHAnsi"/>
          <w:i/>
          <w:color w:val="000000" w:themeColor="text1"/>
          <w:sz w:val="18"/>
          <w:szCs w:val="18"/>
          <w:lang w:val="en-US"/>
        </w:rPr>
        <w:t>.</w:t>
      </w:r>
    </w:p>
    <w:p w:rsidR="00215762" w:rsidRPr="00AA513D" w:rsidRDefault="00215762" w:rsidP="00215762">
      <w:pPr>
        <w:pStyle w:val="StandardWeb1"/>
        <w:spacing w:before="0" w:after="0" w:line="360" w:lineRule="auto"/>
        <w:jc w:val="both"/>
        <w:rPr>
          <w:rFonts w:asciiTheme="majorHAnsi" w:hAnsiTheme="majorHAnsi"/>
          <w:i/>
          <w:color w:val="000000" w:themeColor="text1"/>
          <w:sz w:val="18"/>
          <w:szCs w:val="18"/>
          <w:lang w:val="en-US"/>
        </w:rPr>
      </w:pPr>
    </w:p>
    <w:p w:rsidR="00215762" w:rsidRPr="00AA513D" w:rsidRDefault="00215762" w:rsidP="00215762">
      <w:pPr>
        <w:pStyle w:val="StandardWeb"/>
        <w:spacing w:before="0" w:beforeAutospacing="0" w:after="0" w:afterAutospacing="0" w:line="360" w:lineRule="auto"/>
        <w:jc w:val="both"/>
        <w:rPr>
          <w:rFonts w:asciiTheme="minorHAnsi" w:hAnsiTheme="minorHAnsi"/>
          <w:i/>
          <w:sz w:val="18"/>
          <w:szCs w:val="18"/>
          <w:lang w:val="en-US"/>
        </w:rPr>
      </w:pPr>
      <w:r w:rsidRPr="00AA513D">
        <w:rPr>
          <w:rFonts w:asciiTheme="minorHAnsi" w:hAnsiTheme="minorHAnsi"/>
          <w:b/>
          <w:i/>
          <w:color w:val="000000" w:themeColor="text1"/>
          <w:sz w:val="18"/>
          <w:szCs w:val="18"/>
          <w:lang w:val="en-US"/>
        </w:rPr>
        <w:t>thyssenkrupp Steel</w:t>
      </w:r>
      <w:r w:rsidRPr="00AA513D">
        <w:rPr>
          <w:rFonts w:asciiTheme="minorHAnsi" w:hAnsiTheme="minorHAnsi"/>
          <w:i/>
          <w:color w:val="000000" w:themeColor="text1"/>
          <w:sz w:val="18"/>
          <w:szCs w:val="18"/>
          <w:lang w:val="en-US"/>
        </w:rPr>
        <w:t xml:space="preserve"> is one of the world’s leading producers of carbon flat steel and stands for innovations in steel and high-quality products for demanding, state-of-the-art applications. Steel employs around 27,000 people and with an annual production volume of around 11 million tons of crude steel is Germany’s biggest flat steel producer. Our capabilities range from customized materials solutions to materials-related services. Together with our customers we are constantly developing our company’s long-standing success story, shaping global markets, our region and a wide range of high-performance industries. As a pioneer in climate transformation, thyssenkrupp Steel has set itself the goal of producing 3 million tons of </w:t>
      </w:r>
      <w:r w:rsidRPr="00AA513D">
        <w:rPr>
          <w:rFonts w:asciiTheme="minorHAnsi" w:hAnsiTheme="minorHAnsi"/>
          <w:i/>
          <w:sz w:val="18"/>
          <w:szCs w:val="18"/>
          <w:lang w:val="en-US"/>
        </w:rPr>
        <w:t>CO</w:t>
      </w:r>
      <w:r w:rsidRPr="00AA513D">
        <w:rPr>
          <w:rFonts w:asciiTheme="minorHAnsi" w:hAnsiTheme="minorHAnsi"/>
          <w:i/>
          <w:sz w:val="18"/>
          <w:szCs w:val="18"/>
          <w:vertAlign w:val="subscript"/>
          <w:lang w:val="en-US"/>
        </w:rPr>
        <w:t>2</w:t>
      </w:r>
      <w:r w:rsidRPr="00AA513D">
        <w:rPr>
          <w:rFonts w:asciiTheme="minorHAnsi" w:hAnsiTheme="minorHAnsi"/>
          <w:i/>
          <w:color w:val="000000" w:themeColor="text1"/>
          <w:sz w:val="18"/>
          <w:szCs w:val="18"/>
          <w:lang w:val="en-US"/>
        </w:rPr>
        <w:t>-neutral steel a year by 2030. By 2050 steel production is to be completely climate-neutral</w:t>
      </w:r>
      <w:r w:rsidRPr="00AA513D">
        <w:rPr>
          <w:rFonts w:asciiTheme="minorHAnsi" w:hAnsiTheme="minorHAnsi"/>
          <w:i/>
          <w:sz w:val="18"/>
          <w:szCs w:val="18"/>
          <w:lang w:val="en-US"/>
        </w:rPr>
        <w:t>.</w:t>
      </w:r>
    </w:p>
    <w:p w:rsidR="00215762" w:rsidRPr="00AA513D" w:rsidRDefault="00215762" w:rsidP="00215762">
      <w:pPr>
        <w:pStyle w:val="StandardWeb1"/>
        <w:spacing w:before="0" w:after="0" w:line="360" w:lineRule="auto"/>
        <w:jc w:val="both"/>
        <w:rPr>
          <w:rFonts w:asciiTheme="majorHAnsi" w:hAnsiTheme="majorHAnsi"/>
          <w:i/>
          <w:color w:val="000000" w:themeColor="text1"/>
          <w:sz w:val="18"/>
          <w:szCs w:val="18"/>
          <w:lang w:val="en-US"/>
        </w:rPr>
      </w:pPr>
    </w:p>
    <w:p w:rsidR="00215762" w:rsidRPr="00AA513D" w:rsidRDefault="00215762" w:rsidP="00215762">
      <w:pPr>
        <w:pStyle w:val="StandardWeb1"/>
        <w:spacing w:after="0" w:line="288" w:lineRule="auto"/>
        <w:jc w:val="both"/>
        <w:rPr>
          <w:rFonts w:asciiTheme="minorHAnsi" w:hAnsiTheme="minorHAnsi"/>
          <w:sz w:val="20"/>
          <w:szCs w:val="20"/>
          <w:lang w:val="en-US"/>
        </w:rPr>
      </w:pPr>
    </w:p>
    <w:p w:rsidR="00215762" w:rsidRPr="00AA513D" w:rsidRDefault="00215762" w:rsidP="00215762">
      <w:pPr>
        <w:pStyle w:val="StandardWeb1"/>
        <w:spacing w:after="0" w:line="288" w:lineRule="auto"/>
        <w:jc w:val="both"/>
        <w:rPr>
          <w:rFonts w:asciiTheme="minorHAnsi" w:hAnsiTheme="minorHAnsi"/>
          <w:sz w:val="20"/>
          <w:szCs w:val="20"/>
          <w:lang w:val="en-US"/>
        </w:rPr>
      </w:pPr>
    </w:p>
    <w:p w:rsidR="00215762" w:rsidRPr="00AA513D" w:rsidRDefault="00215762" w:rsidP="00215762">
      <w:pPr>
        <w:pStyle w:val="StandardWeb1"/>
        <w:spacing w:after="0" w:line="288" w:lineRule="auto"/>
        <w:jc w:val="both"/>
        <w:rPr>
          <w:rFonts w:asciiTheme="minorHAnsi" w:hAnsiTheme="minorHAnsi"/>
          <w:sz w:val="20"/>
          <w:szCs w:val="20"/>
          <w:lang w:val="en-US"/>
        </w:rPr>
      </w:pPr>
    </w:p>
    <w:p w:rsidR="00215762" w:rsidRPr="00AA513D" w:rsidRDefault="00215762" w:rsidP="00215762">
      <w:pPr>
        <w:pStyle w:val="StandardWeb1"/>
        <w:spacing w:after="0" w:line="288" w:lineRule="auto"/>
        <w:jc w:val="both"/>
        <w:rPr>
          <w:rFonts w:asciiTheme="minorHAnsi" w:hAnsiTheme="minorHAnsi"/>
          <w:sz w:val="20"/>
          <w:szCs w:val="20"/>
          <w:lang w:val="en-US"/>
        </w:rPr>
      </w:pPr>
    </w:p>
    <w:p w:rsidR="00215762" w:rsidRPr="00AA513D" w:rsidRDefault="00215762" w:rsidP="00215762">
      <w:pPr>
        <w:pStyle w:val="StandardWeb1"/>
        <w:spacing w:after="0" w:line="288" w:lineRule="auto"/>
        <w:jc w:val="both"/>
        <w:rPr>
          <w:rFonts w:asciiTheme="minorHAnsi" w:hAnsiTheme="minorHAnsi"/>
          <w:sz w:val="20"/>
          <w:szCs w:val="20"/>
          <w:lang w:val="en-US"/>
        </w:rPr>
      </w:pPr>
    </w:p>
    <w:p w:rsidR="00215762" w:rsidRPr="00AA513D" w:rsidRDefault="00215762" w:rsidP="00215762">
      <w:pPr>
        <w:pStyle w:val="StandardWeb1"/>
        <w:spacing w:after="0" w:line="288" w:lineRule="auto"/>
        <w:jc w:val="both"/>
        <w:rPr>
          <w:rFonts w:asciiTheme="minorHAnsi" w:hAnsiTheme="minorHAnsi"/>
          <w:sz w:val="20"/>
          <w:szCs w:val="20"/>
          <w:lang w:val="en-US"/>
        </w:rPr>
      </w:pPr>
      <w:r w:rsidRPr="00AA513D">
        <w:rPr>
          <w:rFonts w:asciiTheme="minorHAnsi" w:hAnsiTheme="minorHAnsi"/>
          <w:sz w:val="20"/>
          <w:szCs w:val="20"/>
          <w:lang w:val="en-US"/>
        </w:rPr>
        <w:t>Contact:</w:t>
      </w:r>
      <w:r w:rsidRPr="00AA513D">
        <w:rPr>
          <w:rFonts w:asciiTheme="minorHAnsi" w:hAnsiTheme="minorHAnsi"/>
          <w:sz w:val="20"/>
          <w:szCs w:val="20"/>
          <w:lang w:val="en-US"/>
        </w:rPr>
        <w:tab/>
      </w:r>
      <w:r w:rsidR="00FC1182">
        <w:rPr>
          <w:rFonts w:asciiTheme="minorHAnsi" w:hAnsiTheme="minorHAnsi"/>
          <w:sz w:val="20"/>
          <w:szCs w:val="20"/>
          <w:lang w:val="en-US"/>
        </w:rPr>
        <w:tab/>
      </w:r>
      <w:r w:rsidR="00FC1182">
        <w:rPr>
          <w:rFonts w:asciiTheme="minorHAnsi" w:hAnsiTheme="minorHAnsi"/>
          <w:sz w:val="20"/>
          <w:szCs w:val="20"/>
          <w:lang w:val="en-US"/>
        </w:rPr>
        <w:tab/>
      </w:r>
      <w:r w:rsidR="00FC1182">
        <w:rPr>
          <w:rFonts w:asciiTheme="minorHAnsi" w:hAnsiTheme="minorHAnsi"/>
          <w:sz w:val="20"/>
          <w:szCs w:val="20"/>
          <w:lang w:val="en-US"/>
        </w:rPr>
        <w:tab/>
      </w:r>
      <w:r w:rsidR="00FC1182">
        <w:rPr>
          <w:rFonts w:asciiTheme="minorHAnsi" w:hAnsiTheme="minorHAnsi"/>
          <w:sz w:val="20"/>
          <w:szCs w:val="20"/>
          <w:lang w:val="en-US"/>
        </w:rPr>
        <w:tab/>
      </w:r>
      <w:r w:rsidR="00FC1182">
        <w:rPr>
          <w:rFonts w:asciiTheme="minorHAnsi" w:hAnsiTheme="minorHAnsi"/>
          <w:sz w:val="20"/>
          <w:szCs w:val="20"/>
          <w:lang w:val="en-US"/>
        </w:rPr>
        <w:tab/>
      </w:r>
      <w:r w:rsidR="00FC1182">
        <w:rPr>
          <w:rFonts w:asciiTheme="minorHAnsi" w:hAnsiTheme="minorHAnsi"/>
          <w:sz w:val="20"/>
          <w:szCs w:val="20"/>
          <w:lang w:val="en-US"/>
        </w:rPr>
        <w:tab/>
      </w:r>
      <w:r w:rsidR="00FC1182">
        <w:rPr>
          <w:rFonts w:asciiTheme="minorHAnsi" w:hAnsiTheme="minorHAnsi"/>
          <w:sz w:val="20"/>
          <w:szCs w:val="20"/>
          <w:lang w:val="en-US"/>
        </w:rPr>
        <w:tab/>
      </w:r>
    </w:p>
    <w:p w:rsidR="00215762" w:rsidRPr="00FC1182" w:rsidRDefault="00215762" w:rsidP="00215762">
      <w:pPr>
        <w:pStyle w:val="StandardWeb1"/>
        <w:spacing w:after="0" w:line="288" w:lineRule="auto"/>
        <w:jc w:val="both"/>
        <w:rPr>
          <w:rFonts w:asciiTheme="minorHAnsi" w:hAnsiTheme="minorHAnsi"/>
          <w:sz w:val="20"/>
          <w:szCs w:val="20"/>
          <w:lang w:val="en-US"/>
        </w:rPr>
      </w:pPr>
      <w:proofErr w:type="gramStart"/>
      <w:r w:rsidRPr="00FC1182">
        <w:rPr>
          <w:rFonts w:asciiTheme="minorHAnsi" w:hAnsiTheme="minorHAnsi"/>
          <w:sz w:val="20"/>
          <w:szCs w:val="20"/>
          <w:lang w:val="en-US"/>
        </w:rPr>
        <w:t>thyssenkrupp</w:t>
      </w:r>
      <w:proofErr w:type="gramEnd"/>
      <w:r w:rsidRPr="00FC1182">
        <w:rPr>
          <w:rFonts w:asciiTheme="minorHAnsi" w:hAnsiTheme="minorHAnsi"/>
          <w:sz w:val="20"/>
          <w:szCs w:val="20"/>
          <w:lang w:val="en-US"/>
        </w:rPr>
        <w:t xml:space="preserve"> Steel Europe AG</w:t>
      </w:r>
      <w:r w:rsidR="00FC1182" w:rsidRPr="00FC1182">
        <w:rPr>
          <w:rFonts w:asciiTheme="minorHAnsi" w:hAnsiTheme="minorHAnsi"/>
          <w:sz w:val="20"/>
          <w:szCs w:val="20"/>
          <w:lang w:val="en-US"/>
        </w:rPr>
        <w:tab/>
      </w:r>
      <w:r w:rsidR="00FC1182" w:rsidRPr="00FC1182">
        <w:rPr>
          <w:rFonts w:asciiTheme="minorHAnsi" w:hAnsiTheme="minorHAnsi"/>
          <w:sz w:val="20"/>
          <w:szCs w:val="20"/>
          <w:lang w:val="en-US"/>
        </w:rPr>
        <w:tab/>
      </w:r>
      <w:r w:rsidR="00FC1182" w:rsidRPr="00FC1182">
        <w:rPr>
          <w:rFonts w:asciiTheme="minorHAnsi" w:hAnsiTheme="minorHAnsi"/>
          <w:sz w:val="20"/>
          <w:szCs w:val="20"/>
          <w:lang w:val="en-US"/>
        </w:rPr>
        <w:tab/>
      </w:r>
      <w:proofErr w:type="spellStart"/>
      <w:r w:rsidR="00FC1182" w:rsidRPr="00FC1182">
        <w:rPr>
          <w:rFonts w:asciiTheme="minorHAnsi" w:hAnsiTheme="minorHAnsi"/>
          <w:sz w:val="20"/>
          <w:szCs w:val="20"/>
          <w:lang w:val="en-US"/>
        </w:rPr>
        <w:t>Primetals</w:t>
      </w:r>
      <w:proofErr w:type="spellEnd"/>
      <w:r w:rsidR="00FC1182" w:rsidRPr="00FC1182">
        <w:rPr>
          <w:rFonts w:asciiTheme="minorHAnsi" w:hAnsiTheme="minorHAnsi"/>
          <w:sz w:val="20"/>
          <w:szCs w:val="20"/>
          <w:lang w:val="en-US"/>
        </w:rPr>
        <w:t xml:space="preserve"> Technologies Limited</w:t>
      </w:r>
    </w:p>
    <w:p w:rsidR="00FC1182" w:rsidRPr="00AA513D" w:rsidRDefault="00215762" w:rsidP="00215762">
      <w:pPr>
        <w:spacing w:line="288" w:lineRule="auto"/>
        <w:jc w:val="both"/>
        <w:rPr>
          <w:color w:val="auto"/>
          <w:szCs w:val="20"/>
          <w:lang w:val="en-US"/>
        </w:rPr>
      </w:pPr>
      <w:r w:rsidRPr="00AA513D">
        <w:rPr>
          <w:color w:val="auto"/>
          <w:szCs w:val="20"/>
          <w:lang w:val="en-US"/>
        </w:rPr>
        <w:t>Head of Media Relations</w:t>
      </w:r>
      <w:r w:rsidR="00FC1182">
        <w:rPr>
          <w:color w:val="auto"/>
          <w:szCs w:val="20"/>
          <w:lang w:val="en-US"/>
        </w:rPr>
        <w:tab/>
      </w:r>
      <w:r w:rsidR="00FC1182">
        <w:rPr>
          <w:color w:val="auto"/>
          <w:szCs w:val="20"/>
          <w:lang w:val="en-US"/>
        </w:rPr>
        <w:tab/>
      </w:r>
      <w:r w:rsidR="00FC1182">
        <w:rPr>
          <w:color w:val="auto"/>
          <w:szCs w:val="20"/>
          <w:lang w:val="en-US"/>
        </w:rPr>
        <w:tab/>
      </w:r>
      <w:r w:rsidR="00FC1182">
        <w:rPr>
          <w:color w:val="auto"/>
          <w:szCs w:val="20"/>
          <w:lang w:val="en-US"/>
        </w:rPr>
        <w:tab/>
        <w:t>Dr. Rainer Schulze</w:t>
      </w:r>
    </w:p>
    <w:p w:rsidR="00215762" w:rsidRPr="00AA513D" w:rsidRDefault="00215762" w:rsidP="00215762">
      <w:pPr>
        <w:spacing w:line="288" w:lineRule="auto"/>
        <w:jc w:val="both"/>
        <w:rPr>
          <w:color w:val="auto"/>
          <w:szCs w:val="20"/>
        </w:rPr>
      </w:pPr>
      <w:r w:rsidRPr="00AA513D">
        <w:rPr>
          <w:color w:val="auto"/>
          <w:szCs w:val="20"/>
        </w:rPr>
        <w:t>Mark Stagge</w:t>
      </w:r>
      <w:r w:rsidR="00FC1182">
        <w:rPr>
          <w:color w:val="auto"/>
          <w:szCs w:val="20"/>
        </w:rPr>
        <w:tab/>
      </w:r>
      <w:r w:rsidR="00FC1182">
        <w:rPr>
          <w:color w:val="auto"/>
          <w:szCs w:val="20"/>
        </w:rPr>
        <w:tab/>
      </w:r>
      <w:r w:rsidR="00FC1182">
        <w:rPr>
          <w:color w:val="auto"/>
          <w:szCs w:val="20"/>
        </w:rPr>
        <w:tab/>
      </w:r>
      <w:r w:rsidR="00FC1182">
        <w:rPr>
          <w:color w:val="auto"/>
          <w:szCs w:val="20"/>
        </w:rPr>
        <w:tab/>
      </w:r>
      <w:r w:rsidR="00FC1182">
        <w:rPr>
          <w:color w:val="auto"/>
          <w:szCs w:val="20"/>
        </w:rPr>
        <w:tab/>
        <w:t>T.: +49 9131 9886-417</w:t>
      </w:r>
    </w:p>
    <w:p w:rsidR="00215762" w:rsidRPr="00AA513D" w:rsidRDefault="00215762" w:rsidP="00215762">
      <w:pPr>
        <w:spacing w:line="288" w:lineRule="auto"/>
        <w:jc w:val="both"/>
        <w:rPr>
          <w:color w:val="auto"/>
          <w:szCs w:val="20"/>
        </w:rPr>
      </w:pPr>
      <w:r w:rsidRPr="00AA513D">
        <w:rPr>
          <w:color w:val="auto"/>
          <w:szCs w:val="20"/>
        </w:rPr>
        <w:t>T: +49 203 52</w:t>
      </w:r>
      <w:r w:rsidRPr="00AA513D">
        <w:rPr>
          <w:rFonts w:ascii="Arial" w:hAnsi="Arial" w:cs="Arial"/>
          <w:color w:val="auto"/>
          <w:szCs w:val="20"/>
        </w:rPr>
        <w:t> </w:t>
      </w:r>
      <w:r w:rsidRPr="00AA513D">
        <w:rPr>
          <w:color w:val="auto"/>
          <w:szCs w:val="20"/>
        </w:rPr>
        <w:t>- 25159</w:t>
      </w:r>
      <w:r w:rsidR="00FC1182">
        <w:rPr>
          <w:color w:val="auto"/>
          <w:szCs w:val="20"/>
        </w:rPr>
        <w:tab/>
      </w:r>
      <w:r w:rsidR="00FC1182">
        <w:rPr>
          <w:color w:val="auto"/>
          <w:szCs w:val="20"/>
        </w:rPr>
        <w:tab/>
      </w:r>
      <w:r w:rsidR="00FC1182">
        <w:rPr>
          <w:color w:val="auto"/>
          <w:szCs w:val="20"/>
        </w:rPr>
        <w:tab/>
      </w:r>
      <w:r w:rsidR="00FC1182">
        <w:rPr>
          <w:color w:val="auto"/>
          <w:szCs w:val="20"/>
        </w:rPr>
        <w:tab/>
        <w:t>rainer.schulze@primetals.com</w:t>
      </w:r>
    </w:p>
    <w:p w:rsidR="00FC1182" w:rsidRPr="00FC1182" w:rsidRDefault="002E03BA" w:rsidP="00215762">
      <w:pPr>
        <w:spacing w:line="288" w:lineRule="auto"/>
        <w:jc w:val="both"/>
        <w:rPr>
          <w:color w:val="auto"/>
          <w:szCs w:val="20"/>
        </w:rPr>
      </w:pPr>
      <w:hyperlink r:id="rId12" w:history="1">
        <w:r w:rsidR="00215762" w:rsidRPr="00AA513D">
          <w:rPr>
            <w:rStyle w:val="Hyperlink"/>
            <w:color w:val="auto"/>
            <w:szCs w:val="20"/>
          </w:rPr>
          <w:t>mark.stagge@thyssenkrupp.com</w:t>
        </w:r>
      </w:hyperlink>
      <w:r w:rsidR="00FC1182">
        <w:rPr>
          <w:rStyle w:val="Hyperlink"/>
          <w:color w:val="auto"/>
          <w:szCs w:val="20"/>
          <w:u w:val="none"/>
        </w:rPr>
        <w:t xml:space="preserve"> </w:t>
      </w:r>
      <w:r w:rsidR="00FC1182">
        <w:rPr>
          <w:rStyle w:val="Hyperlink"/>
          <w:color w:val="auto"/>
          <w:szCs w:val="20"/>
          <w:u w:val="none"/>
        </w:rPr>
        <w:tab/>
      </w:r>
      <w:r w:rsidR="00FC1182">
        <w:rPr>
          <w:rStyle w:val="Hyperlink"/>
          <w:color w:val="auto"/>
          <w:szCs w:val="20"/>
          <w:u w:val="none"/>
        </w:rPr>
        <w:tab/>
      </w:r>
      <w:r w:rsidR="00FC1182">
        <w:rPr>
          <w:rStyle w:val="Hyperlink"/>
          <w:color w:val="auto"/>
          <w:szCs w:val="20"/>
          <w:u w:val="none"/>
        </w:rPr>
        <w:tab/>
      </w:r>
      <w:hyperlink r:id="rId13" w:history="1">
        <w:r w:rsidR="00FC1182" w:rsidRPr="00EC2A1C">
          <w:rPr>
            <w:rStyle w:val="Hyperlink"/>
            <w:szCs w:val="20"/>
          </w:rPr>
          <w:t>www.primetals.com</w:t>
        </w:r>
      </w:hyperlink>
      <w:r w:rsidR="00FC1182">
        <w:rPr>
          <w:rStyle w:val="Hyperlink"/>
          <w:color w:val="auto"/>
          <w:szCs w:val="20"/>
          <w:u w:val="none"/>
        </w:rPr>
        <w:t xml:space="preserve"> </w:t>
      </w:r>
    </w:p>
    <w:p w:rsidR="00C25224" w:rsidRPr="00F135FB" w:rsidRDefault="002E03BA" w:rsidP="00215762">
      <w:pPr>
        <w:spacing w:line="288" w:lineRule="auto"/>
        <w:jc w:val="both"/>
        <w:rPr>
          <w:color w:val="auto"/>
          <w:szCs w:val="20"/>
        </w:rPr>
      </w:pPr>
      <w:hyperlink r:id="rId14" w:history="1">
        <w:r w:rsidR="00215762" w:rsidRPr="00AA513D">
          <w:rPr>
            <w:rStyle w:val="Hyperlink"/>
            <w:color w:val="auto"/>
            <w:szCs w:val="20"/>
            <w:lang w:val="en-US"/>
          </w:rPr>
          <w:t>www.thyssenkrupp-steel.com</w:t>
        </w:r>
      </w:hyperlink>
    </w:p>
    <w:sectPr w:rsidR="00C25224" w:rsidRPr="00F135FB" w:rsidSect="003B516D">
      <w:headerReference w:type="default"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BA" w:rsidRDefault="002E03BA" w:rsidP="005B5ABA">
      <w:pPr>
        <w:spacing w:line="240" w:lineRule="auto"/>
      </w:pPr>
      <w:r>
        <w:separator/>
      </w:r>
    </w:p>
  </w:endnote>
  <w:endnote w:type="continuationSeparator" w:id="0">
    <w:p w:rsidR="002E03BA" w:rsidRDefault="002E03BA"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KTypeRegular-Regular">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5C" w:rsidRDefault="00FE685C">
    <w:pPr>
      <w:pStyle w:val="Fuzeile"/>
    </w:pPr>
    <w:r>
      <w:rPr>
        <w:noProof/>
        <w:lang w:eastAsia="de-DE"/>
      </w:rPr>
      <mc:AlternateContent>
        <mc:Choice Requires="wps">
          <w:drawing>
            <wp:anchor distT="180340" distB="0" distL="114300" distR="114300" simplePos="0" relativeHeight="251679744" behindDoc="0" locked="0" layoutInCell="1" allowOverlap="1" wp14:anchorId="21ED91F7" wp14:editId="32056E6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685C" w:rsidRPr="00017C1F" w:rsidRDefault="00FE685C"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rsidR="00FE685C" w:rsidRDefault="00FE685C"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Dr. Klaus </w:t>
                          </w:r>
                          <w:proofErr w:type="spellStart"/>
                          <w:r>
                            <w:rPr>
                              <w:rFonts w:asciiTheme="majorHAnsi" w:hAnsiTheme="majorHAnsi"/>
                              <w:szCs w:val="14"/>
                            </w:rPr>
                            <w:t>Keysberg</w:t>
                          </w:r>
                          <w:proofErr w:type="spellEnd"/>
                        </w:p>
                        <w:p w:rsidR="00FE685C" w:rsidRPr="00017C1F" w:rsidRDefault="00FE685C" w:rsidP="00104088">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xml:space="preserve">; Carsten Evers, Markus </w:t>
                          </w:r>
                          <w:proofErr w:type="spellStart"/>
                          <w:r>
                            <w:t>Grolms</w:t>
                          </w:r>
                          <w:proofErr w:type="spellEnd"/>
                          <w:r>
                            <w:t>, Dr.-Ing. Arnd Köfler</w:t>
                          </w:r>
                        </w:p>
                        <w:p w:rsidR="00FE685C" w:rsidRPr="00017C1F" w:rsidRDefault="00FE685C"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FE685C" w:rsidRPr="00AF75F1" w:rsidRDefault="00FE685C"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91F7"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FE685C" w:rsidRPr="00017C1F" w:rsidRDefault="00FE685C"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rsidR="00FE685C" w:rsidRDefault="00FE685C"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 Klaus Keysberg</w:t>
                    </w:r>
                  </w:p>
                  <w:p w:rsidR="00FE685C" w:rsidRPr="00017C1F" w:rsidRDefault="00FE685C" w:rsidP="00104088">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Carsten Evers, Markus Grolms, Dr.-Ing. Arnd Köfler</w:t>
                    </w:r>
                  </w:p>
                  <w:p w:rsidR="00FE685C" w:rsidRPr="00017C1F" w:rsidRDefault="00FE685C"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FE685C" w:rsidRPr="00AF75F1" w:rsidRDefault="00FE685C"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5C" w:rsidRDefault="00FE685C">
    <w:pPr>
      <w:pStyle w:val="Fuzeile"/>
    </w:pPr>
    <w:r>
      <w:rPr>
        <w:noProof/>
        <w:lang w:eastAsia="de-DE"/>
      </w:rPr>
      <mc:AlternateContent>
        <mc:Choice Requires="wps">
          <w:drawing>
            <wp:anchor distT="180340" distB="0" distL="114300" distR="114300" simplePos="0" relativeHeight="251677696" behindDoc="0" locked="0" layoutInCell="1" allowOverlap="1" wp14:anchorId="5ACB3436" wp14:editId="409EDB2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685C" w:rsidRPr="00017C1F" w:rsidRDefault="00FE685C" w:rsidP="007265A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rsidR="00FE685C" w:rsidRDefault="00FE685C" w:rsidP="007265AC">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rsidR="00FE685C" w:rsidRPr="00017C1F" w:rsidRDefault="00FE685C" w:rsidP="007265AC">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xml:space="preserve">; Carsten Evers, Markus </w:t>
                          </w:r>
                          <w:proofErr w:type="spellStart"/>
                          <w:r>
                            <w:t>Grolms</w:t>
                          </w:r>
                          <w:proofErr w:type="spellEnd"/>
                          <w:r>
                            <w:t>, Dr.-Ing. Arnd Köfler</w:t>
                          </w:r>
                        </w:p>
                        <w:p w:rsidR="00FE685C" w:rsidRPr="002108F1" w:rsidRDefault="00FE685C" w:rsidP="007265AC">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rsidR="00FE685C" w:rsidRPr="00AF75F1" w:rsidRDefault="00FE685C"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B3436"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FE685C" w:rsidRPr="00017C1F" w:rsidRDefault="00FE685C" w:rsidP="007265A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rsidR="00FE685C" w:rsidRDefault="00FE685C" w:rsidP="007265AC">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Dr. Klaus Keysberg</w:t>
                    </w:r>
                  </w:p>
                  <w:p w:rsidR="00FE685C" w:rsidRPr="00017C1F" w:rsidRDefault="00FE685C" w:rsidP="007265AC">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Vorstand/Executive Board: Bernhard Osburg, Sprecher des Vorstands/Chairman</w:t>
                    </w:r>
                    <w:r>
                      <w:t>; Carsten Evers, Markus Grolms, Dr.-Ing. Arnd Köfler</w:t>
                    </w:r>
                  </w:p>
                  <w:p w:rsidR="00FE685C" w:rsidRPr="002108F1" w:rsidRDefault="00FE685C" w:rsidP="007265AC">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rsidR="00FE685C" w:rsidRPr="00AF75F1" w:rsidRDefault="00FE685C"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BA" w:rsidRDefault="002E03BA" w:rsidP="005B5ABA">
      <w:pPr>
        <w:spacing w:line="240" w:lineRule="auto"/>
      </w:pPr>
      <w:r>
        <w:separator/>
      </w:r>
    </w:p>
  </w:footnote>
  <w:footnote w:type="continuationSeparator" w:id="0">
    <w:p w:rsidR="002E03BA" w:rsidRDefault="002E03BA"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5C" w:rsidRDefault="00AD23F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689A739" wp14:editId="129D16C1">
          <wp:simplePos x="0" y="0"/>
          <wp:positionH relativeFrom="page">
            <wp:posOffset>3528695</wp:posOffset>
          </wp:positionH>
          <wp:positionV relativeFrom="page">
            <wp:posOffset>518160</wp:posOffset>
          </wp:positionV>
          <wp:extent cx="3351600" cy="8748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3351600" cy="874800"/>
                  </a:xfrm>
                  <a:prstGeom prst="rect">
                    <a:avLst/>
                  </a:prstGeom>
                </pic:spPr>
              </pic:pic>
            </a:graphicData>
          </a:graphic>
          <wp14:sizeRelH relativeFrom="margin">
            <wp14:pctWidth>0</wp14:pctWidth>
          </wp14:sizeRelH>
          <wp14:sizeRelV relativeFrom="margin">
            <wp14:pctHeight>0</wp14:pctHeight>
          </wp14:sizeRelV>
        </wp:anchor>
      </w:drawing>
    </w:r>
    <w:r w:rsidR="00582821">
      <w:rPr>
        <w:noProof/>
        <w:lang w:eastAsia="de-DE"/>
      </w:rPr>
      <mc:AlternateContent>
        <mc:Choice Requires="wps">
          <w:drawing>
            <wp:anchor distT="0" distB="0" distL="114300" distR="114300" simplePos="0" relativeHeight="251671552" behindDoc="0" locked="0" layoutInCell="1" allowOverlap="1" wp14:anchorId="5FE97CCC" wp14:editId="174058BE">
              <wp:simplePos x="0" y="0"/>
              <wp:positionH relativeFrom="page">
                <wp:posOffset>5746327</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685C" w:rsidRPr="001E7E0A" w:rsidRDefault="00D1680A" w:rsidP="001E7E0A">
                          <w:pPr>
                            <w:pStyle w:val="Datumsangabe"/>
                          </w:pPr>
                          <w:r>
                            <w:fldChar w:fldCharType="begin"/>
                          </w:r>
                          <w:r>
                            <w:instrText xml:space="preserve"> STYLEREF  Datumsangabe  \* MERGEFORMAT </w:instrText>
                          </w:r>
                          <w:r>
                            <w:fldChar w:fldCharType="separate"/>
                          </w:r>
                          <w:r w:rsidR="005E1448">
                            <w:rPr>
                              <w:noProof/>
                            </w:rPr>
                            <w:t>March 4, 2021</w:t>
                          </w:r>
                          <w:r>
                            <w:rPr>
                              <w:noProof/>
                            </w:rPr>
                            <w:fldChar w:fldCharType="end"/>
                          </w:r>
                        </w:p>
                        <w:p w:rsidR="00FE685C" w:rsidRDefault="00582821" w:rsidP="00A70ED2">
                          <w:pPr>
                            <w:pStyle w:val="Seitenzahlangabe"/>
                          </w:pPr>
                          <w:r>
                            <w:t>Pag</w:t>
                          </w:r>
                          <w:r w:rsidR="00FE685C">
                            <w:t xml:space="preserve">e </w:t>
                          </w:r>
                          <w:r w:rsidR="00FE685C">
                            <w:fldChar w:fldCharType="begin"/>
                          </w:r>
                          <w:r w:rsidR="00FE685C">
                            <w:instrText xml:space="preserve"> PAGE   \* MERGEFORMAT </w:instrText>
                          </w:r>
                          <w:r w:rsidR="00FE685C">
                            <w:fldChar w:fldCharType="separate"/>
                          </w:r>
                          <w:r w:rsidR="005E1448">
                            <w:rPr>
                              <w:noProof/>
                            </w:rPr>
                            <w:t>4</w:t>
                          </w:r>
                          <w:r w:rsidR="00FE685C">
                            <w:fldChar w:fldCharType="end"/>
                          </w:r>
                          <w:r w:rsidR="00FE685C">
                            <w:t>/</w:t>
                          </w:r>
                          <w:fldSimple w:instr=" NUMPAGES   \* MERGEFORMAT ">
                            <w:r w:rsidR="005E1448">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97CCC" id="Rechteck 1" o:spid="_x0000_s1026" style="position:absolute;margin-left:452.45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" filled="f" stroked="f" strokeweight="1pt">
              <v:textbox inset="0,0,0,0">
                <w:txbxContent>
                  <w:p w:rsidR="00FE685C" w:rsidRPr="001E7E0A" w:rsidRDefault="00D1680A" w:rsidP="001E7E0A">
                    <w:pPr>
                      <w:pStyle w:val="Datumsangabe"/>
                    </w:pPr>
                    <w:r>
                      <w:fldChar w:fldCharType="begin"/>
                    </w:r>
                    <w:r>
                      <w:instrText xml:space="preserve"> STYLEREF  Datumsangabe  \* MERGEFORMAT </w:instrText>
                    </w:r>
                    <w:r>
                      <w:fldChar w:fldCharType="separate"/>
                    </w:r>
                    <w:r w:rsidR="005E1448">
                      <w:rPr>
                        <w:noProof/>
                      </w:rPr>
                      <w:t>March 4, 2021</w:t>
                    </w:r>
                    <w:r>
                      <w:rPr>
                        <w:noProof/>
                      </w:rPr>
                      <w:fldChar w:fldCharType="end"/>
                    </w:r>
                  </w:p>
                  <w:p w:rsidR="00FE685C" w:rsidRDefault="00582821" w:rsidP="00A70ED2">
                    <w:pPr>
                      <w:pStyle w:val="Seitenzahlangabe"/>
                    </w:pPr>
                    <w:r>
                      <w:t>Pag</w:t>
                    </w:r>
                    <w:r w:rsidR="00FE685C">
                      <w:t xml:space="preserve">e </w:t>
                    </w:r>
                    <w:r w:rsidR="00FE685C">
                      <w:fldChar w:fldCharType="begin"/>
                    </w:r>
                    <w:r w:rsidR="00FE685C">
                      <w:instrText xml:space="preserve"> PAGE   \* MERGEFORMAT </w:instrText>
                    </w:r>
                    <w:r w:rsidR="00FE685C">
                      <w:fldChar w:fldCharType="separate"/>
                    </w:r>
                    <w:r w:rsidR="005E1448">
                      <w:rPr>
                        <w:noProof/>
                      </w:rPr>
                      <w:t>4</w:t>
                    </w:r>
                    <w:r w:rsidR="00FE685C">
                      <w:fldChar w:fldCharType="end"/>
                    </w:r>
                    <w:r w:rsidR="00FE685C">
                      <w:t>/</w:t>
                    </w:r>
                    <w:fldSimple w:instr=" NUMPAGES   \* MERGEFORMAT ">
                      <w:r w:rsidR="005E1448">
                        <w:rPr>
                          <w:noProof/>
                        </w:rPr>
                        <w:t>4</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5C" w:rsidRDefault="00EA7E3B">
    <w:pPr>
      <w:pStyle w:val="Kopfzeile"/>
    </w:pPr>
    <w:r>
      <w:rPr>
        <w:noProof/>
        <w:lang w:eastAsia="de-DE"/>
      </w:rPr>
      <w:drawing>
        <wp:anchor distT="0" distB="0" distL="114300" distR="114300" simplePos="0" relativeHeight="251681792" behindDoc="1" locked="0" layoutInCell="1" allowOverlap="1" wp14:anchorId="635D52F9" wp14:editId="0E450A54">
          <wp:simplePos x="0" y="0"/>
          <wp:positionH relativeFrom="page">
            <wp:posOffset>3528695</wp:posOffset>
          </wp:positionH>
          <wp:positionV relativeFrom="page">
            <wp:posOffset>518160</wp:posOffset>
          </wp:positionV>
          <wp:extent cx="3351600" cy="874800"/>
          <wp:effectExtent l="0" t="0" r="127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3351600" cy="874800"/>
                  </a:xfrm>
                  <a:prstGeom prst="rect">
                    <a:avLst/>
                  </a:prstGeom>
                </pic:spPr>
              </pic:pic>
            </a:graphicData>
          </a:graphic>
          <wp14:sizeRelH relativeFrom="margin">
            <wp14:pctWidth>0</wp14:pctWidth>
          </wp14:sizeRelH>
          <wp14:sizeRelV relativeFrom="margin">
            <wp14:pctHeight>0</wp14:pctHeight>
          </wp14:sizeRelV>
        </wp:anchor>
      </w:drawing>
    </w:r>
    <w:r w:rsidR="00582821">
      <w:t xml:space="preserve">Press </w:t>
    </w:r>
    <w:proofErr w:type="spellStart"/>
    <w:r w:rsidR="00582821">
      <w:t>release</w:t>
    </w:r>
    <w:proofErr w:type="spellEnd"/>
    <w:r w:rsidR="00582821"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5pt;height:3.75pt" o:bullet="t">
        <v:imagedata r:id="rId1" o:title="Bullet_blau_RGB_klein"/>
      </v:shape>
    </w:pict>
  </w:numPicBullet>
  <w:numPicBullet w:numPicBulletId="1">
    <w:pict>
      <v:shape id="_x0000_i1033" type="#_x0000_t75" style="width:3.75pt;height:3.7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045A7A"/>
    <w:multiLevelType w:val="hybridMultilevel"/>
    <w:tmpl w:val="8E804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683542"/>
    <w:multiLevelType w:val="hybridMultilevel"/>
    <w:tmpl w:val="EE6A07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2"/>
  </w:num>
  <w:num w:numId="6">
    <w:abstractNumId w:val="6"/>
  </w:num>
  <w:num w:numId="7">
    <w:abstractNumId w:val="12"/>
  </w:num>
  <w:num w:numId="8">
    <w:abstractNumId w:val="13"/>
  </w:num>
  <w:num w:numId="9">
    <w:abstractNumId w:val="12"/>
  </w:num>
  <w:num w:numId="10">
    <w:abstractNumId w:val="12"/>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6"/>
  </w:num>
  <w:num w:numId="19">
    <w:abstractNumId w:val="15"/>
  </w:num>
  <w:num w:numId="20">
    <w:abstractNumId w:val="10"/>
  </w:num>
  <w:num w:numId="21">
    <w:abstractNumId w:val="5"/>
  </w:num>
  <w:num w:numId="22">
    <w:abstractNumId w:val="0"/>
  </w:num>
  <w:num w:numId="23">
    <w:abstractNumId w:val="8"/>
  </w:num>
  <w:num w:numId="24">
    <w:abstractNumId w:val="4"/>
  </w:num>
  <w:num w:numId="25">
    <w:abstractNumId w:val="11"/>
  </w:num>
  <w:num w:numId="26">
    <w:abstractNumId w:val="14"/>
  </w:num>
  <w:num w:numId="27">
    <w:abstractNumId w:val="20"/>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activeWritingStyle w:appName="MSWord" w:lang="de-AT" w:vendorID="64" w:dllVersion="131078" w:nlCheck="1" w:checkStyle="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6CFC"/>
    <w:rsid w:val="00010392"/>
    <w:rsid w:val="000106B6"/>
    <w:rsid w:val="00012598"/>
    <w:rsid w:val="00013973"/>
    <w:rsid w:val="000143CF"/>
    <w:rsid w:val="00014A48"/>
    <w:rsid w:val="00016794"/>
    <w:rsid w:val="00016B3C"/>
    <w:rsid w:val="00016FDB"/>
    <w:rsid w:val="00021A3E"/>
    <w:rsid w:val="00022818"/>
    <w:rsid w:val="000259EE"/>
    <w:rsid w:val="00025C91"/>
    <w:rsid w:val="000261E6"/>
    <w:rsid w:val="000304C1"/>
    <w:rsid w:val="00031129"/>
    <w:rsid w:val="00032EA9"/>
    <w:rsid w:val="00040FF0"/>
    <w:rsid w:val="000416B2"/>
    <w:rsid w:val="00041D56"/>
    <w:rsid w:val="00047BF9"/>
    <w:rsid w:val="00056378"/>
    <w:rsid w:val="00056719"/>
    <w:rsid w:val="00056B18"/>
    <w:rsid w:val="00061B3C"/>
    <w:rsid w:val="0006281E"/>
    <w:rsid w:val="00062A17"/>
    <w:rsid w:val="00063496"/>
    <w:rsid w:val="0006478F"/>
    <w:rsid w:val="00065D3B"/>
    <w:rsid w:val="000677D4"/>
    <w:rsid w:val="00067B08"/>
    <w:rsid w:val="00085CC6"/>
    <w:rsid w:val="00097807"/>
    <w:rsid w:val="000A18E8"/>
    <w:rsid w:val="000A3C08"/>
    <w:rsid w:val="000A40CF"/>
    <w:rsid w:val="000A66A2"/>
    <w:rsid w:val="000B07A1"/>
    <w:rsid w:val="000B22F9"/>
    <w:rsid w:val="000B6A80"/>
    <w:rsid w:val="000C4658"/>
    <w:rsid w:val="000C67FA"/>
    <w:rsid w:val="000D312E"/>
    <w:rsid w:val="000D4D6C"/>
    <w:rsid w:val="000D5867"/>
    <w:rsid w:val="000E3179"/>
    <w:rsid w:val="000E3660"/>
    <w:rsid w:val="000E478B"/>
    <w:rsid w:val="000F05C5"/>
    <w:rsid w:val="000F2929"/>
    <w:rsid w:val="000F62A0"/>
    <w:rsid w:val="00102C50"/>
    <w:rsid w:val="00103C8B"/>
    <w:rsid w:val="00104088"/>
    <w:rsid w:val="001048E0"/>
    <w:rsid w:val="00105A07"/>
    <w:rsid w:val="00105DC5"/>
    <w:rsid w:val="00110E50"/>
    <w:rsid w:val="001123F6"/>
    <w:rsid w:val="00112C79"/>
    <w:rsid w:val="001269DC"/>
    <w:rsid w:val="001306E1"/>
    <w:rsid w:val="001364F9"/>
    <w:rsid w:val="00137A1B"/>
    <w:rsid w:val="001407CE"/>
    <w:rsid w:val="00142A34"/>
    <w:rsid w:val="0014344C"/>
    <w:rsid w:val="0014474F"/>
    <w:rsid w:val="00144F3E"/>
    <w:rsid w:val="001451D3"/>
    <w:rsid w:val="00146600"/>
    <w:rsid w:val="00147C14"/>
    <w:rsid w:val="00151172"/>
    <w:rsid w:val="00152723"/>
    <w:rsid w:val="00153169"/>
    <w:rsid w:val="001553C0"/>
    <w:rsid w:val="00161FE9"/>
    <w:rsid w:val="00162A87"/>
    <w:rsid w:val="00165354"/>
    <w:rsid w:val="00165C89"/>
    <w:rsid w:val="00165FB6"/>
    <w:rsid w:val="00166977"/>
    <w:rsid w:val="00171417"/>
    <w:rsid w:val="0017414E"/>
    <w:rsid w:val="00174160"/>
    <w:rsid w:val="0017592A"/>
    <w:rsid w:val="001769C1"/>
    <w:rsid w:val="00183C5A"/>
    <w:rsid w:val="00185574"/>
    <w:rsid w:val="001861FA"/>
    <w:rsid w:val="001918E3"/>
    <w:rsid w:val="001958FF"/>
    <w:rsid w:val="001963BD"/>
    <w:rsid w:val="001A259A"/>
    <w:rsid w:val="001A4A8D"/>
    <w:rsid w:val="001A65FD"/>
    <w:rsid w:val="001A69BC"/>
    <w:rsid w:val="001A6CD7"/>
    <w:rsid w:val="001A7247"/>
    <w:rsid w:val="001B118B"/>
    <w:rsid w:val="001B1643"/>
    <w:rsid w:val="001B235F"/>
    <w:rsid w:val="001B5538"/>
    <w:rsid w:val="001B5A59"/>
    <w:rsid w:val="001B5D61"/>
    <w:rsid w:val="001C001F"/>
    <w:rsid w:val="001C031C"/>
    <w:rsid w:val="001C5486"/>
    <w:rsid w:val="001D09BE"/>
    <w:rsid w:val="001D642F"/>
    <w:rsid w:val="001E125C"/>
    <w:rsid w:val="001E2376"/>
    <w:rsid w:val="001E2A8D"/>
    <w:rsid w:val="001E36C6"/>
    <w:rsid w:val="001E498A"/>
    <w:rsid w:val="001E5F3F"/>
    <w:rsid w:val="001E7E0A"/>
    <w:rsid w:val="001F1893"/>
    <w:rsid w:val="001F2570"/>
    <w:rsid w:val="00200314"/>
    <w:rsid w:val="002030D0"/>
    <w:rsid w:val="00205038"/>
    <w:rsid w:val="002054F6"/>
    <w:rsid w:val="00205892"/>
    <w:rsid w:val="0020624E"/>
    <w:rsid w:val="0021052C"/>
    <w:rsid w:val="00213738"/>
    <w:rsid w:val="00215762"/>
    <w:rsid w:val="00215965"/>
    <w:rsid w:val="0021606B"/>
    <w:rsid w:val="002164F8"/>
    <w:rsid w:val="002167ED"/>
    <w:rsid w:val="00223818"/>
    <w:rsid w:val="0022554F"/>
    <w:rsid w:val="00227C4B"/>
    <w:rsid w:val="00230D60"/>
    <w:rsid w:val="002318F6"/>
    <w:rsid w:val="0023743E"/>
    <w:rsid w:val="002430CE"/>
    <w:rsid w:val="00243C72"/>
    <w:rsid w:val="0024653B"/>
    <w:rsid w:val="00252404"/>
    <w:rsid w:val="0025786F"/>
    <w:rsid w:val="00265BD0"/>
    <w:rsid w:val="00265E95"/>
    <w:rsid w:val="00266FFA"/>
    <w:rsid w:val="0026707B"/>
    <w:rsid w:val="0027009A"/>
    <w:rsid w:val="00275D79"/>
    <w:rsid w:val="00277B27"/>
    <w:rsid w:val="00285124"/>
    <w:rsid w:val="002905A2"/>
    <w:rsid w:val="0029412C"/>
    <w:rsid w:val="00297160"/>
    <w:rsid w:val="00297DC4"/>
    <w:rsid w:val="002A18BA"/>
    <w:rsid w:val="002A219A"/>
    <w:rsid w:val="002A3A5A"/>
    <w:rsid w:val="002A46D3"/>
    <w:rsid w:val="002B1779"/>
    <w:rsid w:val="002B2C68"/>
    <w:rsid w:val="002C0A5C"/>
    <w:rsid w:val="002C62A1"/>
    <w:rsid w:val="002D1B27"/>
    <w:rsid w:val="002E03BA"/>
    <w:rsid w:val="002E1396"/>
    <w:rsid w:val="002E2CC9"/>
    <w:rsid w:val="002E3C86"/>
    <w:rsid w:val="002F52AB"/>
    <w:rsid w:val="00304A38"/>
    <w:rsid w:val="003068DA"/>
    <w:rsid w:val="00311793"/>
    <w:rsid w:val="00313273"/>
    <w:rsid w:val="00315E81"/>
    <w:rsid w:val="003176DB"/>
    <w:rsid w:val="00323E6F"/>
    <w:rsid w:val="00327CA2"/>
    <w:rsid w:val="00330565"/>
    <w:rsid w:val="00330F19"/>
    <w:rsid w:val="003312D4"/>
    <w:rsid w:val="00332B5C"/>
    <w:rsid w:val="0033504E"/>
    <w:rsid w:val="003412BB"/>
    <w:rsid w:val="003440A4"/>
    <w:rsid w:val="003446A3"/>
    <w:rsid w:val="00344E08"/>
    <w:rsid w:val="00346C8B"/>
    <w:rsid w:val="00346F37"/>
    <w:rsid w:val="00347759"/>
    <w:rsid w:val="00356F90"/>
    <w:rsid w:val="003611C0"/>
    <w:rsid w:val="00362F3E"/>
    <w:rsid w:val="003631FC"/>
    <w:rsid w:val="00366EA6"/>
    <w:rsid w:val="00367CF8"/>
    <w:rsid w:val="00372E6F"/>
    <w:rsid w:val="00374CE1"/>
    <w:rsid w:val="003755E8"/>
    <w:rsid w:val="0037572F"/>
    <w:rsid w:val="0038047C"/>
    <w:rsid w:val="00381121"/>
    <w:rsid w:val="00383A59"/>
    <w:rsid w:val="00384359"/>
    <w:rsid w:val="003857D6"/>
    <w:rsid w:val="00386EDA"/>
    <w:rsid w:val="003878EA"/>
    <w:rsid w:val="00394063"/>
    <w:rsid w:val="00394191"/>
    <w:rsid w:val="003A2163"/>
    <w:rsid w:val="003A3CFA"/>
    <w:rsid w:val="003A4FEC"/>
    <w:rsid w:val="003A578A"/>
    <w:rsid w:val="003A61FC"/>
    <w:rsid w:val="003A6EAD"/>
    <w:rsid w:val="003B10F1"/>
    <w:rsid w:val="003B1E7E"/>
    <w:rsid w:val="003B516D"/>
    <w:rsid w:val="003C2AB2"/>
    <w:rsid w:val="003C3F58"/>
    <w:rsid w:val="003D312E"/>
    <w:rsid w:val="003D5DF1"/>
    <w:rsid w:val="003E0AF6"/>
    <w:rsid w:val="003E6631"/>
    <w:rsid w:val="003F068A"/>
    <w:rsid w:val="003F1CCB"/>
    <w:rsid w:val="003F1EB4"/>
    <w:rsid w:val="003F5A40"/>
    <w:rsid w:val="003F682F"/>
    <w:rsid w:val="004014D3"/>
    <w:rsid w:val="004019EA"/>
    <w:rsid w:val="00402E5D"/>
    <w:rsid w:val="00411DBF"/>
    <w:rsid w:val="004123F5"/>
    <w:rsid w:val="004161F1"/>
    <w:rsid w:val="00420E4F"/>
    <w:rsid w:val="0042312A"/>
    <w:rsid w:val="00424563"/>
    <w:rsid w:val="00424DC1"/>
    <w:rsid w:val="00425DDA"/>
    <w:rsid w:val="00427062"/>
    <w:rsid w:val="00437587"/>
    <w:rsid w:val="00440D53"/>
    <w:rsid w:val="004454A2"/>
    <w:rsid w:val="00446EFC"/>
    <w:rsid w:val="004507ED"/>
    <w:rsid w:val="00450991"/>
    <w:rsid w:val="00451D5D"/>
    <w:rsid w:val="00457F9F"/>
    <w:rsid w:val="0046133C"/>
    <w:rsid w:val="004630BC"/>
    <w:rsid w:val="00463D2E"/>
    <w:rsid w:val="00466E32"/>
    <w:rsid w:val="00467F61"/>
    <w:rsid w:val="00470DEC"/>
    <w:rsid w:val="00471E58"/>
    <w:rsid w:val="00474019"/>
    <w:rsid w:val="0047485C"/>
    <w:rsid w:val="00475BFC"/>
    <w:rsid w:val="00477103"/>
    <w:rsid w:val="00477A92"/>
    <w:rsid w:val="00477EBA"/>
    <w:rsid w:val="00485FCD"/>
    <w:rsid w:val="00490007"/>
    <w:rsid w:val="0049723B"/>
    <w:rsid w:val="004A7237"/>
    <w:rsid w:val="004B3539"/>
    <w:rsid w:val="004B4F01"/>
    <w:rsid w:val="004C1133"/>
    <w:rsid w:val="004C1E18"/>
    <w:rsid w:val="004C43B9"/>
    <w:rsid w:val="004D0652"/>
    <w:rsid w:val="004D1918"/>
    <w:rsid w:val="004D2EA2"/>
    <w:rsid w:val="004D4076"/>
    <w:rsid w:val="004D4411"/>
    <w:rsid w:val="004D4520"/>
    <w:rsid w:val="004D47DE"/>
    <w:rsid w:val="004E1549"/>
    <w:rsid w:val="004E563F"/>
    <w:rsid w:val="004F3F4D"/>
    <w:rsid w:val="004F603C"/>
    <w:rsid w:val="00501748"/>
    <w:rsid w:val="005028EC"/>
    <w:rsid w:val="00502CE9"/>
    <w:rsid w:val="00504FD0"/>
    <w:rsid w:val="005053C9"/>
    <w:rsid w:val="0050798B"/>
    <w:rsid w:val="00507D9A"/>
    <w:rsid w:val="005141A7"/>
    <w:rsid w:val="00514B51"/>
    <w:rsid w:val="00515661"/>
    <w:rsid w:val="005159E6"/>
    <w:rsid w:val="00524971"/>
    <w:rsid w:val="0052707C"/>
    <w:rsid w:val="00527BDE"/>
    <w:rsid w:val="005306BB"/>
    <w:rsid w:val="00530EEE"/>
    <w:rsid w:val="0053102F"/>
    <w:rsid w:val="00531474"/>
    <w:rsid w:val="00531B75"/>
    <w:rsid w:val="005356B9"/>
    <w:rsid w:val="00535977"/>
    <w:rsid w:val="005402A9"/>
    <w:rsid w:val="00540C6E"/>
    <w:rsid w:val="00544BC4"/>
    <w:rsid w:val="00553797"/>
    <w:rsid w:val="00556640"/>
    <w:rsid w:val="00557D40"/>
    <w:rsid w:val="005623E6"/>
    <w:rsid w:val="00562ACC"/>
    <w:rsid w:val="00563A68"/>
    <w:rsid w:val="00563A7F"/>
    <w:rsid w:val="00564077"/>
    <w:rsid w:val="00564691"/>
    <w:rsid w:val="00566269"/>
    <w:rsid w:val="00570954"/>
    <w:rsid w:val="00572FD2"/>
    <w:rsid w:val="005731B9"/>
    <w:rsid w:val="00573DC5"/>
    <w:rsid w:val="0057485F"/>
    <w:rsid w:val="005758C5"/>
    <w:rsid w:val="00582821"/>
    <w:rsid w:val="00584019"/>
    <w:rsid w:val="00584295"/>
    <w:rsid w:val="00584E8A"/>
    <w:rsid w:val="005851CA"/>
    <w:rsid w:val="00585C45"/>
    <w:rsid w:val="00593146"/>
    <w:rsid w:val="005935C5"/>
    <w:rsid w:val="00595285"/>
    <w:rsid w:val="0059570E"/>
    <w:rsid w:val="005A1A95"/>
    <w:rsid w:val="005A1EF6"/>
    <w:rsid w:val="005A5767"/>
    <w:rsid w:val="005B5ABA"/>
    <w:rsid w:val="005B7322"/>
    <w:rsid w:val="005C5006"/>
    <w:rsid w:val="005C6FEF"/>
    <w:rsid w:val="005D1CBF"/>
    <w:rsid w:val="005D3106"/>
    <w:rsid w:val="005D3784"/>
    <w:rsid w:val="005D38F1"/>
    <w:rsid w:val="005D60CE"/>
    <w:rsid w:val="005E1448"/>
    <w:rsid w:val="005E7FCB"/>
    <w:rsid w:val="005F20AA"/>
    <w:rsid w:val="005F22F5"/>
    <w:rsid w:val="005F34C8"/>
    <w:rsid w:val="005F5899"/>
    <w:rsid w:val="005F7605"/>
    <w:rsid w:val="00601D1A"/>
    <w:rsid w:val="006031E5"/>
    <w:rsid w:val="00603BC4"/>
    <w:rsid w:val="006054A2"/>
    <w:rsid w:val="00606241"/>
    <w:rsid w:val="00606EE4"/>
    <w:rsid w:val="0061043D"/>
    <w:rsid w:val="0061054E"/>
    <w:rsid w:val="00611D4D"/>
    <w:rsid w:val="0061470E"/>
    <w:rsid w:val="00614B87"/>
    <w:rsid w:val="00615898"/>
    <w:rsid w:val="00623243"/>
    <w:rsid w:val="00626461"/>
    <w:rsid w:val="00630DB0"/>
    <w:rsid w:val="0063111C"/>
    <w:rsid w:val="00631B76"/>
    <w:rsid w:val="00632A81"/>
    <w:rsid w:val="00633B5D"/>
    <w:rsid w:val="00634F9D"/>
    <w:rsid w:val="0063584E"/>
    <w:rsid w:val="006366E0"/>
    <w:rsid w:val="006550EA"/>
    <w:rsid w:val="006574F6"/>
    <w:rsid w:val="00660C5E"/>
    <w:rsid w:val="00660CE4"/>
    <w:rsid w:val="006614A9"/>
    <w:rsid w:val="0066191F"/>
    <w:rsid w:val="00667C6C"/>
    <w:rsid w:val="0068122E"/>
    <w:rsid w:val="00681BAF"/>
    <w:rsid w:val="006870AC"/>
    <w:rsid w:val="00690122"/>
    <w:rsid w:val="0069533D"/>
    <w:rsid w:val="00696B36"/>
    <w:rsid w:val="006977CF"/>
    <w:rsid w:val="006A02AF"/>
    <w:rsid w:val="006A267D"/>
    <w:rsid w:val="006A2E33"/>
    <w:rsid w:val="006A2F38"/>
    <w:rsid w:val="006A4D75"/>
    <w:rsid w:val="006B3892"/>
    <w:rsid w:val="006B70E6"/>
    <w:rsid w:val="006B70FE"/>
    <w:rsid w:val="006C070F"/>
    <w:rsid w:val="006C1FC9"/>
    <w:rsid w:val="006C4DE2"/>
    <w:rsid w:val="006C6040"/>
    <w:rsid w:val="006C7830"/>
    <w:rsid w:val="006C7F42"/>
    <w:rsid w:val="006D2BC1"/>
    <w:rsid w:val="006D76F9"/>
    <w:rsid w:val="006E1830"/>
    <w:rsid w:val="006E3707"/>
    <w:rsid w:val="006E5B34"/>
    <w:rsid w:val="006F1C93"/>
    <w:rsid w:val="006F5AA5"/>
    <w:rsid w:val="006F5D10"/>
    <w:rsid w:val="006F5FFF"/>
    <w:rsid w:val="006F69E1"/>
    <w:rsid w:val="007021FE"/>
    <w:rsid w:val="007065C5"/>
    <w:rsid w:val="00710229"/>
    <w:rsid w:val="00710D9D"/>
    <w:rsid w:val="007226A9"/>
    <w:rsid w:val="00722BEA"/>
    <w:rsid w:val="00724EF3"/>
    <w:rsid w:val="00725EF6"/>
    <w:rsid w:val="007265AC"/>
    <w:rsid w:val="007401F2"/>
    <w:rsid w:val="00741236"/>
    <w:rsid w:val="00741356"/>
    <w:rsid w:val="00742209"/>
    <w:rsid w:val="00743CA5"/>
    <w:rsid w:val="00744031"/>
    <w:rsid w:val="00746F0A"/>
    <w:rsid w:val="00746FED"/>
    <w:rsid w:val="007470DB"/>
    <w:rsid w:val="00752D22"/>
    <w:rsid w:val="007553F5"/>
    <w:rsid w:val="00755DC2"/>
    <w:rsid w:val="0075789C"/>
    <w:rsid w:val="0076698A"/>
    <w:rsid w:val="00767130"/>
    <w:rsid w:val="0077130D"/>
    <w:rsid w:val="00777040"/>
    <w:rsid w:val="00781610"/>
    <w:rsid w:val="00782FD3"/>
    <w:rsid w:val="00783965"/>
    <w:rsid w:val="00785030"/>
    <w:rsid w:val="00787F97"/>
    <w:rsid w:val="00793D85"/>
    <w:rsid w:val="00795666"/>
    <w:rsid w:val="007A7D9C"/>
    <w:rsid w:val="007B21C7"/>
    <w:rsid w:val="007B7169"/>
    <w:rsid w:val="007C2073"/>
    <w:rsid w:val="007C45CE"/>
    <w:rsid w:val="007C6F64"/>
    <w:rsid w:val="007D14E9"/>
    <w:rsid w:val="007D2DC3"/>
    <w:rsid w:val="007D3550"/>
    <w:rsid w:val="007D5561"/>
    <w:rsid w:val="007D7EEB"/>
    <w:rsid w:val="007E52ED"/>
    <w:rsid w:val="007E61E3"/>
    <w:rsid w:val="007F23AC"/>
    <w:rsid w:val="007F4680"/>
    <w:rsid w:val="00800C41"/>
    <w:rsid w:val="008024F0"/>
    <w:rsid w:val="00802990"/>
    <w:rsid w:val="00803F87"/>
    <w:rsid w:val="00804B5A"/>
    <w:rsid w:val="00805A12"/>
    <w:rsid w:val="00806FFB"/>
    <w:rsid w:val="00810089"/>
    <w:rsid w:val="00812D1B"/>
    <w:rsid w:val="008164EB"/>
    <w:rsid w:val="00817BA6"/>
    <w:rsid w:val="00820A1A"/>
    <w:rsid w:val="00820E6C"/>
    <w:rsid w:val="008229FE"/>
    <w:rsid w:val="0082487B"/>
    <w:rsid w:val="0083279D"/>
    <w:rsid w:val="00841D01"/>
    <w:rsid w:val="00842407"/>
    <w:rsid w:val="0084500E"/>
    <w:rsid w:val="0085255A"/>
    <w:rsid w:val="00855504"/>
    <w:rsid w:val="008557F5"/>
    <w:rsid w:val="00855EE2"/>
    <w:rsid w:val="0085632E"/>
    <w:rsid w:val="00857496"/>
    <w:rsid w:val="00862A37"/>
    <w:rsid w:val="00864302"/>
    <w:rsid w:val="0086617F"/>
    <w:rsid w:val="0087015E"/>
    <w:rsid w:val="00874877"/>
    <w:rsid w:val="00875322"/>
    <w:rsid w:val="0087668E"/>
    <w:rsid w:val="00886BAE"/>
    <w:rsid w:val="00892C4A"/>
    <w:rsid w:val="008A5501"/>
    <w:rsid w:val="008A7BF0"/>
    <w:rsid w:val="008B106A"/>
    <w:rsid w:val="008B3481"/>
    <w:rsid w:val="008B58C6"/>
    <w:rsid w:val="008B5D21"/>
    <w:rsid w:val="008B6309"/>
    <w:rsid w:val="008B7120"/>
    <w:rsid w:val="008C4331"/>
    <w:rsid w:val="008C64FF"/>
    <w:rsid w:val="008D00E4"/>
    <w:rsid w:val="008D1C62"/>
    <w:rsid w:val="008D33CF"/>
    <w:rsid w:val="008D3DFA"/>
    <w:rsid w:val="008D707F"/>
    <w:rsid w:val="008E3E9B"/>
    <w:rsid w:val="008E447C"/>
    <w:rsid w:val="008E6AF9"/>
    <w:rsid w:val="008E7176"/>
    <w:rsid w:val="008F1C7C"/>
    <w:rsid w:val="008F2B1E"/>
    <w:rsid w:val="008F2FF4"/>
    <w:rsid w:val="008F61CE"/>
    <w:rsid w:val="00905E94"/>
    <w:rsid w:val="00905EB6"/>
    <w:rsid w:val="00907F21"/>
    <w:rsid w:val="00910125"/>
    <w:rsid w:val="009110E9"/>
    <w:rsid w:val="00911D3B"/>
    <w:rsid w:val="009142C7"/>
    <w:rsid w:val="0091499A"/>
    <w:rsid w:val="0091511A"/>
    <w:rsid w:val="00920002"/>
    <w:rsid w:val="00922375"/>
    <w:rsid w:val="0092247E"/>
    <w:rsid w:val="00927E6E"/>
    <w:rsid w:val="00930126"/>
    <w:rsid w:val="009305A2"/>
    <w:rsid w:val="00932F52"/>
    <w:rsid w:val="009406AB"/>
    <w:rsid w:val="00943CE7"/>
    <w:rsid w:val="00945837"/>
    <w:rsid w:val="00945A18"/>
    <w:rsid w:val="009516A5"/>
    <w:rsid w:val="00953B45"/>
    <w:rsid w:val="00953DA0"/>
    <w:rsid w:val="00957075"/>
    <w:rsid w:val="0096423A"/>
    <w:rsid w:val="0096576E"/>
    <w:rsid w:val="009772C9"/>
    <w:rsid w:val="00980994"/>
    <w:rsid w:val="0098312D"/>
    <w:rsid w:val="00985B9C"/>
    <w:rsid w:val="00986AB1"/>
    <w:rsid w:val="0099520D"/>
    <w:rsid w:val="009A2335"/>
    <w:rsid w:val="009A2DBC"/>
    <w:rsid w:val="009A4BDB"/>
    <w:rsid w:val="009A4BE2"/>
    <w:rsid w:val="009B014F"/>
    <w:rsid w:val="009B30C3"/>
    <w:rsid w:val="009B57CB"/>
    <w:rsid w:val="009B6480"/>
    <w:rsid w:val="009B6F32"/>
    <w:rsid w:val="009B72A2"/>
    <w:rsid w:val="009C0EFE"/>
    <w:rsid w:val="009C7BAD"/>
    <w:rsid w:val="009D2BE0"/>
    <w:rsid w:val="009D404B"/>
    <w:rsid w:val="009E1776"/>
    <w:rsid w:val="009E21B5"/>
    <w:rsid w:val="009E2398"/>
    <w:rsid w:val="009E25B2"/>
    <w:rsid w:val="009E5809"/>
    <w:rsid w:val="009F1589"/>
    <w:rsid w:val="009F1C0D"/>
    <w:rsid w:val="009F576B"/>
    <w:rsid w:val="00A031E1"/>
    <w:rsid w:val="00A06668"/>
    <w:rsid w:val="00A06E2E"/>
    <w:rsid w:val="00A14FF4"/>
    <w:rsid w:val="00A16F76"/>
    <w:rsid w:val="00A20FC7"/>
    <w:rsid w:val="00A21AE5"/>
    <w:rsid w:val="00A278FD"/>
    <w:rsid w:val="00A37951"/>
    <w:rsid w:val="00A41705"/>
    <w:rsid w:val="00A429FE"/>
    <w:rsid w:val="00A4317A"/>
    <w:rsid w:val="00A43CD9"/>
    <w:rsid w:val="00A4665C"/>
    <w:rsid w:val="00A47DAF"/>
    <w:rsid w:val="00A50FBF"/>
    <w:rsid w:val="00A51FAE"/>
    <w:rsid w:val="00A54FA1"/>
    <w:rsid w:val="00A56A1B"/>
    <w:rsid w:val="00A57961"/>
    <w:rsid w:val="00A64166"/>
    <w:rsid w:val="00A64592"/>
    <w:rsid w:val="00A658EA"/>
    <w:rsid w:val="00A67B90"/>
    <w:rsid w:val="00A70C82"/>
    <w:rsid w:val="00A70ED2"/>
    <w:rsid w:val="00A71463"/>
    <w:rsid w:val="00A735B6"/>
    <w:rsid w:val="00A75FD3"/>
    <w:rsid w:val="00A85DA8"/>
    <w:rsid w:val="00AA513D"/>
    <w:rsid w:val="00AB0280"/>
    <w:rsid w:val="00AB409D"/>
    <w:rsid w:val="00AB5E1A"/>
    <w:rsid w:val="00AB5E22"/>
    <w:rsid w:val="00AB7D60"/>
    <w:rsid w:val="00AC1145"/>
    <w:rsid w:val="00AC17E5"/>
    <w:rsid w:val="00AC49B6"/>
    <w:rsid w:val="00AC7088"/>
    <w:rsid w:val="00AD1CF1"/>
    <w:rsid w:val="00AD2179"/>
    <w:rsid w:val="00AD23FB"/>
    <w:rsid w:val="00AD28B9"/>
    <w:rsid w:val="00AD41D2"/>
    <w:rsid w:val="00AD4CAA"/>
    <w:rsid w:val="00AD7386"/>
    <w:rsid w:val="00AE0DFC"/>
    <w:rsid w:val="00AE439E"/>
    <w:rsid w:val="00AE59AA"/>
    <w:rsid w:val="00AF2F82"/>
    <w:rsid w:val="00AF4318"/>
    <w:rsid w:val="00AF45F4"/>
    <w:rsid w:val="00AF75F1"/>
    <w:rsid w:val="00B01223"/>
    <w:rsid w:val="00B051BE"/>
    <w:rsid w:val="00B063CA"/>
    <w:rsid w:val="00B131A4"/>
    <w:rsid w:val="00B147E8"/>
    <w:rsid w:val="00B20F38"/>
    <w:rsid w:val="00B21FAF"/>
    <w:rsid w:val="00B231D2"/>
    <w:rsid w:val="00B304A9"/>
    <w:rsid w:val="00B41CDF"/>
    <w:rsid w:val="00B514DC"/>
    <w:rsid w:val="00B56DC4"/>
    <w:rsid w:val="00B579A7"/>
    <w:rsid w:val="00B61DEE"/>
    <w:rsid w:val="00B70BF6"/>
    <w:rsid w:val="00B71F4C"/>
    <w:rsid w:val="00B745BC"/>
    <w:rsid w:val="00B77C8B"/>
    <w:rsid w:val="00B77F3F"/>
    <w:rsid w:val="00B820A5"/>
    <w:rsid w:val="00B841AF"/>
    <w:rsid w:val="00B846E0"/>
    <w:rsid w:val="00B84EC1"/>
    <w:rsid w:val="00B854C8"/>
    <w:rsid w:val="00B85819"/>
    <w:rsid w:val="00B86842"/>
    <w:rsid w:val="00B87D83"/>
    <w:rsid w:val="00B9508B"/>
    <w:rsid w:val="00B97794"/>
    <w:rsid w:val="00B97E56"/>
    <w:rsid w:val="00BA05E0"/>
    <w:rsid w:val="00BA2591"/>
    <w:rsid w:val="00BA2A0D"/>
    <w:rsid w:val="00BB19AF"/>
    <w:rsid w:val="00BC1210"/>
    <w:rsid w:val="00BC231C"/>
    <w:rsid w:val="00BC760A"/>
    <w:rsid w:val="00BD0883"/>
    <w:rsid w:val="00BD2C0C"/>
    <w:rsid w:val="00BD3EE5"/>
    <w:rsid w:val="00BD4078"/>
    <w:rsid w:val="00BD5051"/>
    <w:rsid w:val="00BE0827"/>
    <w:rsid w:val="00BE321D"/>
    <w:rsid w:val="00BE5C24"/>
    <w:rsid w:val="00BE60E8"/>
    <w:rsid w:val="00BE7EC5"/>
    <w:rsid w:val="00C006F2"/>
    <w:rsid w:val="00C01794"/>
    <w:rsid w:val="00C03F16"/>
    <w:rsid w:val="00C07A8B"/>
    <w:rsid w:val="00C124EF"/>
    <w:rsid w:val="00C21702"/>
    <w:rsid w:val="00C25224"/>
    <w:rsid w:val="00C25DE8"/>
    <w:rsid w:val="00C30C7B"/>
    <w:rsid w:val="00C32113"/>
    <w:rsid w:val="00C3733B"/>
    <w:rsid w:val="00C378C8"/>
    <w:rsid w:val="00C444D8"/>
    <w:rsid w:val="00C50779"/>
    <w:rsid w:val="00C52944"/>
    <w:rsid w:val="00C609FB"/>
    <w:rsid w:val="00C61CF1"/>
    <w:rsid w:val="00C62F60"/>
    <w:rsid w:val="00C725FB"/>
    <w:rsid w:val="00C73BC2"/>
    <w:rsid w:val="00C73D52"/>
    <w:rsid w:val="00C74F40"/>
    <w:rsid w:val="00C82600"/>
    <w:rsid w:val="00C85FA8"/>
    <w:rsid w:val="00C9086F"/>
    <w:rsid w:val="00C91D40"/>
    <w:rsid w:val="00C93B52"/>
    <w:rsid w:val="00C97C28"/>
    <w:rsid w:val="00CA06E8"/>
    <w:rsid w:val="00CA344E"/>
    <w:rsid w:val="00CA4CEB"/>
    <w:rsid w:val="00CA74FB"/>
    <w:rsid w:val="00CB1C0C"/>
    <w:rsid w:val="00CB38EE"/>
    <w:rsid w:val="00CB4615"/>
    <w:rsid w:val="00CB4F7F"/>
    <w:rsid w:val="00CB50CD"/>
    <w:rsid w:val="00CC0F49"/>
    <w:rsid w:val="00CC6364"/>
    <w:rsid w:val="00CC7769"/>
    <w:rsid w:val="00CD0407"/>
    <w:rsid w:val="00CD4852"/>
    <w:rsid w:val="00CD7A3B"/>
    <w:rsid w:val="00CE0E65"/>
    <w:rsid w:val="00CE1054"/>
    <w:rsid w:val="00CE1ACD"/>
    <w:rsid w:val="00CE2F0B"/>
    <w:rsid w:val="00CE56B1"/>
    <w:rsid w:val="00CE59D8"/>
    <w:rsid w:val="00CF0342"/>
    <w:rsid w:val="00CF2376"/>
    <w:rsid w:val="00CF7598"/>
    <w:rsid w:val="00D003F8"/>
    <w:rsid w:val="00D00D88"/>
    <w:rsid w:val="00D01FFB"/>
    <w:rsid w:val="00D04B0B"/>
    <w:rsid w:val="00D070AE"/>
    <w:rsid w:val="00D074F2"/>
    <w:rsid w:val="00D106A1"/>
    <w:rsid w:val="00D14878"/>
    <w:rsid w:val="00D1680A"/>
    <w:rsid w:val="00D17AD6"/>
    <w:rsid w:val="00D241AC"/>
    <w:rsid w:val="00D245E2"/>
    <w:rsid w:val="00D25937"/>
    <w:rsid w:val="00D300FB"/>
    <w:rsid w:val="00D32D04"/>
    <w:rsid w:val="00D335B3"/>
    <w:rsid w:val="00D37710"/>
    <w:rsid w:val="00D4082A"/>
    <w:rsid w:val="00D42B7D"/>
    <w:rsid w:val="00D44137"/>
    <w:rsid w:val="00D503B9"/>
    <w:rsid w:val="00D50499"/>
    <w:rsid w:val="00D53B82"/>
    <w:rsid w:val="00D55104"/>
    <w:rsid w:val="00D55FBF"/>
    <w:rsid w:val="00D615EC"/>
    <w:rsid w:val="00D61EC6"/>
    <w:rsid w:val="00D62B06"/>
    <w:rsid w:val="00D65734"/>
    <w:rsid w:val="00D66EA9"/>
    <w:rsid w:val="00D71D40"/>
    <w:rsid w:val="00D76B41"/>
    <w:rsid w:val="00D8016B"/>
    <w:rsid w:val="00D813A1"/>
    <w:rsid w:val="00D82CA5"/>
    <w:rsid w:val="00D842EF"/>
    <w:rsid w:val="00D90483"/>
    <w:rsid w:val="00D90C9E"/>
    <w:rsid w:val="00D92877"/>
    <w:rsid w:val="00D9435A"/>
    <w:rsid w:val="00D94449"/>
    <w:rsid w:val="00D97035"/>
    <w:rsid w:val="00D9726C"/>
    <w:rsid w:val="00DA4410"/>
    <w:rsid w:val="00DA45B7"/>
    <w:rsid w:val="00DA4E7D"/>
    <w:rsid w:val="00DA5A54"/>
    <w:rsid w:val="00DB2D7A"/>
    <w:rsid w:val="00DB30E3"/>
    <w:rsid w:val="00DB443F"/>
    <w:rsid w:val="00DC4452"/>
    <w:rsid w:val="00DC538F"/>
    <w:rsid w:val="00DC62C6"/>
    <w:rsid w:val="00DD114E"/>
    <w:rsid w:val="00DD12DA"/>
    <w:rsid w:val="00DD3094"/>
    <w:rsid w:val="00DD5F4F"/>
    <w:rsid w:val="00DE2408"/>
    <w:rsid w:val="00DE4DA4"/>
    <w:rsid w:val="00DE50C7"/>
    <w:rsid w:val="00DE5B7F"/>
    <w:rsid w:val="00DF0454"/>
    <w:rsid w:val="00DF0559"/>
    <w:rsid w:val="00DF4390"/>
    <w:rsid w:val="00E00269"/>
    <w:rsid w:val="00E03946"/>
    <w:rsid w:val="00E051BE"/>
    <w:rsid w:val="00E0603C"/>
    <w:rsid w:val="00E1074C"/>
    <w:rsid w:val="00E1377C"/>
    <w:rsid w:val="00E20C1F"/>
    <w:rsid w:val="00E25A1D"/>
    <w:rsid w:val="00E263E8"/>
    <w:rsid w:val="00E27D5E"/>
    <w:rsid w:val="00E3039A"/>
    <w:rsid w:val="00E35499"/>
    <w:rsid w:val="00E37B6A"/>
    <w:rsid w:val="00E46B80"/>
    <w:rsid w:val="00E46E37"/>
    <w:rsid w:val="00E46E95"/>
    <w:rsid w:val="00E504B2"/>
    <w:rsid w:val="00E55808"/>
    <w:rsid w:val="00E57B22"/>
    <w:rsid w:val="00E61126"/>
    <w:rsid w:val="00E6139C"/>
    <w:rsid w:val="00E6687B"/>
    <w:rsid w:val="00E67E0A"/>
    <w:rsid w:val="00E67FF9"/>
    <w:rsid w:val="00E72268"/>
    <w:rsid w:val="00E72E7F"/>
    <w:rsid w:val="00E756E7"/>
    <w:rsid w:val="00E77D96"/>
    <w:rsid w:val="00E874B9"/>
    <w:rsid w:val="00E87B48"/>
    <w:rsid w:val="00E909AB"/>
    <w:rsid w:val="00E94BD9"/>
    <w:rsid w:val="00E94CDA"/>
    <w:rsid w:val="00E97A69"/>
    <w:rsid w:val="00EA1C66"/>
    <w:rsid w:val="00EA2686"/>
    <w:rsid w:val="00EA7E3B"/>
    <w:rsid w:val="00EB68FA"/>
    <w:rsid w:val="00EC0C31"/>
    <w:rsid w:val="00ED0E33"/>
    <w:rsid w:val="00ED22CB"/>
    <w:rsid w:val="00ED4EEF"/>
    <w:rsid w:val="00EE05F3"/>
    <w:rsid w:val="00EE472C"/>
    <w:rsid w:val="00EE4A53"/>
    <w:rsid w:val="00EF343F"/>
    <w:rsid w:val="00EF76A6"/>
    <w:rsid w:val="00F01F97"/>
    <w:rsid w:val="00F020CA"/>
    <w:rsid w:val="00F023D0"/>
    <w:rsid w:val="00F03965"/>
    <w:rsid w:val="00F039DE"/>
    <w:rsid w:val="00F03E65"/>
    <w:rsid w:val="00F10F8A"/>
    <w:rsid w:val="00F1188E"/>
    <w:rsid w:val="00F11918"/>
    <w:rsid w:val="00F11B96"/>
    <w:rsid w:val="00F11E19"/>
    <w:rsid w:val="00F135FB"/>
    <w:rsid w:val="00F13F4B"/>
    <w:rsid w:val="00F20788"/>
    <w:rsid w:val="00F22FC8"/>
    <w:rsid w:val="00F246D2"/>
    <w:rsid w:val="00F257A0"/>
    <w:rsid w:val="00F2603B"/>
    <w:rsid w:val="00F3073C"/>
    <w:rsid w:val="00F31AA9"/>
    <w:rsid w:val="00F3596A"/>
    <w:rsid w:val="00F4093A"/>
    <w:rsid w:val="00F44511"/>
    <w:rsid w:val="00F51811"/>
    <w:rsid w:val="00F547C7"/>
    <w:rsid w:val="00F5603C"/>
    <w:rsid w:val="00F67BFF"/>
    <w:rsid w:val="00F71028"/>
    <w:rsid w:val="00F73E27"/>
    <w:rsid w:val="00F75459"/>
    <w:rsid w:val="00F8178B"/>
    <w:rsid w:val="00F8613A"/>
    <w:rsid w:val="00F934AC"/>
    <w:rsid w:val="00F96ECB"/>
    <w:rsid w:val="00FA2E1E"/>
    <w:rsid w:val="00FA4AC3"/>
    <w:rsid w:val="00FA4F7F"/>
    <w:rsid w:val="00FA5B15"/>
    <w:rsid w:val="00FA719A"/>
    <w:rsid w:val="00FA79C7"/>
    <w:rsid w:val="00FB20DF"/>
    <w:rsid w:val="00FB449A"/>
    <w:rsid w:val="00FB5E94"/>
    <w:rsid w:val="00FB7E58"/>
    <w:rsid w:val="00FC019A"/>
    <w:rsid w:val="00FC1182"/>
    <w:rsid w:val="00FC42FA"/>
    <w:rsid w:val="00FC44F7"/>
    <w:rsid w:val="00FC5F79"/>
    <w:rsid w:val="00FD23C7"/>
    <w:rsid w:val="00FD768B"/>
    <w:rsid w:val="00FE1E0C"/>
    <w:rsid w:val="00FE685C"/>
    <w:rsid w:val="00FF37C8"/>
    <w:rsid w:val="00FF5E49"/>
    <w:rsid w:val="00FF7A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9353C8"/>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905EB6"/>
    <w:rPr>
      <w:sz w:val="16"/>
      <w:szCs w:val="16"/>
    </w:rPr>
  </w:style>
  <w:style w:type="paragraph" w:styleId="Kommentartext">
    <w:name w:val="annotation text"/>
    <w:basedOn w:val="Standard"/>
    <w:link w:val="KommentartextZchn"/>
    <w:uiPriority w:val="99"/>
    <w:semiHidden/>
    <w:unhideWhenUsed/>
    <w:rsid w:val="00905EB6"/>
    <w:pPr>
      <w:spacing w:line="240" w:lineRule="auto"/>
    </w:pPr>
    <w:rPr>
      <w:szCs w:val="20"/>
    </w:rPr>
  </w:style>
  <w:style w:type="character" w:customStyle="1" w:styleId="KommentartextZchn">
    <w:name w:val="Kommentartext Zchn"/>
    <w:basedOn w:val="Absatz-Standardschriftart"/>
    <w:link w:val="Kommentartext"/>
    <w:uiPriority w:val="99"/>
    <w:semiHidden/>
    <w:rsid w:val="00905EB6"/>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05EB6"/>
    <w:rPr>
      <w:b/>
      <w:bCs/>
    </w:rPr>
  </w:style>
  <w:style w:type="character" w:customStyle="1" w:styleId="KommentarthemaZchn">
    <w:name w:val="Kommentarthema Zchn"/>
    <w:basedOn w:val="KommentartextZchn"/>
    <w:link w:val="Kommentarthema"/>
    <w:uiPriority w:val="99"/>
    <w:semiHidden/>
    <w:rsid w:val="00905EB6"/>
    <w:rPr>
      <w:b/>
      <w:bCs/>
      <w:color w:val="000000" w:themeColor="text1"/>
      <w:sz w:val="20"/>
      <w:szCs w:val="20"/>
    </w:rPr>
  </w:style>
  <w:style w:type="character" w:customStyle="1" w:styleId="BodytextZchn">
    <w:name w:val="Bodytext Zchn"/>
    <w:link w:val="Bodytext"/>
    <w:uiPriority w:val="99"/>
    <w:locked/>
    <w:rsid w:val="00DB2D7A"/>
    <w:rPr>
      <w:rFonts w:ascii="MS Mincho" w:eastAsiaTheme="minorEastAsia" w:hAnsi="MS Mincho" w:cs="Arial"/>
    </w:rPr>
  </w:style>
  <w:style w:type="paragraph" w:customStyle="1" w:styleId="Bodytext">
    <w:name w:val="Bodytext"/>
    <w:link w:val="BodytextZchn"/>
    <w:uiPriority w:val="99"/>
    <w:rsid w:val="00DB2D7A"/>
    <w:pPr>
      <w:spacing w:after="0" w:line="360" w:lineRule="auto"/>
    </w:pPr>
    <w:rPr>
      <w:rFonts w:ascii="MS Mincho" w:eastAsiaTheme="minorEastAsia" w:hAnsi="MS Minch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245579629">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55115663">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73211">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metal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resa.junk@thyssenkrup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etal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yssenkrupp-ste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0FF792E51DC547A0A6BBE79E0DC36B" ma:contentTypeVersion="13" ma:contentTypeDescription="Ein neues Dokument erstellen." ma:contentTypeScope="" ma:versionID="27a38e8993b168658601bd11071b2121">
  <xsd:schema xmlns:xsd="http://www.w3.org/2001/XMLSchema" xmlns:xs="http://www.w3.org/2001/XMLSchema" xmlns:p="http://schemas.microsoft.com/office/2006/metadata/properties" xmlns:ns3="fb021bb7-53b7-43a0-83ef-4fdd93db7d1f" xmlns:ns4="93b3af48-d255-4188-90cb-636afe0f4349" targetNamespace="http://schemas.microsoft.com/office/2006/metadata/properties" ma:root="true" ma:fieldsID="ba30e7db9a912dfe6baadac0cb19fc9b" ns3:_="" ns4:_="">
    <xsd:import namespace="fb021bb7-53b7-43a0-83ef-4fdd93db7d1f"/>
    <xsd:import namespace="93b3af48-d255-4188-90cb-636afe0f43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21bb7-53b7-43a0-83ef-4fdd93db7d1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3af48-d255-4188-90cb-636afe0f43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7DE5A-9DCF-4FC4-85C0-396E4DEDD376}">
  <ds:schemaRefs>
    <ds:schemaRef ds:uri="http://schemas.microsoft.com/sharepoint/v3/contenttype/forms"/>
  </ds:schemaRefs>
</ds:datastoreItem>
</file>

<file path=customXml/itemProps2.xml><?xml version="1.0" encoding="utf-8"?>
<ds:datastoreItem xmlns:ds="http://schemas.openxmlformats.org/officeDocument/2006/customXml" ds:itemID="{5188C79B-A122-4527-9A0E-CD43B33B1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21bb7-53b7-43a0-83ef-4fdd93db7d1f"/>
    <ds:schemaRef ds:uri="93b3af48-d255-4188-90cb-636afe0f4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1678D-4F7C-4976-B614-5D5A09028B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20B0BB-D0FC-46D0-A0DB-D4578862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May, Angelika</cp:lastModifiedBy>
  <cp:revision>4</cp:revision>
  <cp:lastPrinted>2021-03-04T10:09:00Z</cp:lastPrinted>
  <dcterms:created xsi:type="dcterms:W3CDTF">2021-03-04T10:07:00Z</dcterms:created>
  <dcterms:modified xsi:type="dcterms:W3CDTF">2021-03-08T06:57:00Z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0x0101008F0FF792E51DC547A0A6BBE79E0DC36B</vt:lpwstr>
  </property>
</Properties>
</file>