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4F09DABD" w14:textId="77777777" w:rsidTr="008D3DFA">
        <w:trPr>
          <w:trHeight w:val="45"/>
        </w:trPr>
        <w:tc>
          <w:tcPr>
            <w:tcW w:w="7655" w:type="dxa"/>
          </w:tcPr>
          <w:p w14:paraId="6C96B28C" w14:textId="77777777" w:rsidR="008D3DFA" w:rsidRDefault="008D3DFA" w:rsidP="001E7E0A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14:paraId="6C4C87FD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711CCFAE" w14:textId="77777777" w:rsidTr="001E7E0A">
        <w:trPr>
          <w:trHeight w:val="408"/>
        </w:trPr>
        <w:tc>
          <w:tcPr>
            <w:tcW w:w="7655" w:type="dxa"/>
          </w:tcPr>
          <w:p w14:paraId="481958CE" w14:textId="77777777" w:rsidR="001E7E0A" w:rsidRDefault="001E7E0A" w:rsidP="001E7E0A"/>
        </w:tc>
        <w:tc>
          <w:tcPr>
            <w:tcW w:w="1724" w:type="dxa"/>
          </w:tcPr>
          <w:p w14:paraId="0F70B001" w14:textId="77777777" w:rsidR="001E7E0A" w:rsidRDefault="001E7E0A" w:rsidP="001E7E0A">
            <w:pPr>
              <w:pStyle w:val="BusinessArea"/>
            </w:pPr>
          </w:p>
        </w:tc>
      </w:tr>
      <w:tr w:rsidR="001E7E0A" w14:paraId="616F16E0" w14:textId="77777777" w:rsidTr="001E7E0A">
        <w:trPr>
          <w:trHeight w:val="992"/>
        </w:trPr>
        <w:tc>
          <w:tcPr>
            <w:tcW w:w="7655" w:type="dxa"/>
          </w:tcPr>
          <w:p w14:paraId="795844B0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4A500527" w14:textId="22548DFA" w:rsidR="001E7E0A" w:rsidRPr="0090250B" w:rsidRDefault="00975228" w:rsidP="0090250B">
            <w:pPr>
              <w:pStyle w:val="Datumsangabe"/>
            </w:pPr>
            <w:r>
              <w:t xml:space="preserve">26. Oktober </w:t>
            </w:r>
            <w:r w:rsidR="00BF4DB1">
              <w:t>202</w:t>
            </w:r>
            <w:r w:rsidR="00DF7C16">
              <w:t>1</w:t>
            </w:r>
          </w:p>
          <w:p w14:paraId="7AE294B0" w14:textId="0A06ABA5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850E7F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4FF90A3C" w14:textId="0CA5F06E" w:rsidR="00DE2408" w:rsidRPr="00365326" w:rsidRDefault="007F572E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  <w:proofErr w:type="spellStart"/>
      <w:r w:rsidRPr="00365326">
        <w:rPr>
          <w:rFonts w:ascii="TKTypeRegular" w:hAnsi="TKTypeRegular"/>
          <w:b/>
          <w:sz w:val="20"/>
          <w:szCs w:val="20"/>
        </w:rPr>
        <w:t>bluemint</w:t>
      </w:r>
      <w:proofErr w:type="spellEnd"/>
      <w:r w:rsidRPr="00365326">
        <w:rPr>
          <w:rFonts w:ascii="TKTypeRegular" w:hAnsi="TKTypeRegular"/>
          <w:b/>
          <w:sz w:val="20"/>
          <w:szCs w:val="20"/>
          <w:vertAlign w:val="superscript"/>
        </w:rPr>
        <w:t>®</w:t>
      </w:r>
      <w:r w:rsidRPr="00365326">
        <w:rPr>
          <w:rFonts w:ascii="TKTypeRegular" w:hAnsi="TKTypeRegular"/>
          <w:b/>
          <w:sz w:val="20"/>
          <w:szCs w:val="20"/>
        </w:rPr>
        <w:t xml:space="preserve"> </w:t>
      </w:r>
      <w:r w:rsidR="00646E0F" w:rsidRPr="00365326">
        <w:rPr>
          <w:rFonts w:ascii="TKTypeRegular" w:hAnsi="TKTypeRegular"/>
          <w:b/>
          <w:sz w:val="20"/>
          <w:szCs w:val="20"/>
        </w:rPr>
        <w:t>S</w:t>
      </w:r>
      <w:r w:rsidRPr="00365326">
        <w:rPr>
          <w:rFonts w:ascii="TKTypeRegular" w:hAnsi="TKTypeRegular"/>
          <w:b/>
          <w:sz w:val="20"/>
          <w:szCs w:val="20"/>
        </w:rPr>
        <w:t>teel</w:t>
      </w:r>
      <w:r w:rsidR="000A3A87" w:rsidRPr="00365326">
        <w:rPr>
          <w:rFonts w:ascii="TKTypeRegular" w:hAnsi="TKTypeRegular"/>
          <w:b/>
          <w:sz w:val="20"/>
          <w:szCs w:val="20"/>
        </w:rPr>
        <w:t xml:space="preserve">: Premium-Stähle mit Umweltplus </w:t>
      </w:r>
    </w:p>
    <w:p w14:paraId="2217CB77" w14:textId="2473835D" w:rsidR="000A3A87" w:rsidRDefault="000A3A87" w:rsidP="00751E52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Mit der neuen Produktfamilie </w:t>
      </w:r>
      <w:proofErr w:type="spellStart"/>
      <w:r>
        <w:rPr>
          <w:rFonts w:ascii="TKTypeRegular" w:hAnsi="TKTypeRegular"/>
          <w:sz w:val="20"/>
          <w:szCs w:val="20"/>
        </w:rPr>
        <w:t>bluemint</w:t>
      </w:r>
      <w:proofErr w:type="spellEnd"/>
      <w:r w:rsidRPr="00DB271B">
        <w:rPr>
          <w:rFonts w:ascii="TKTypeRegular" w:hAnsi="TKTypeRegular"/>
          <w:sz w:val="20"/>
          <w:szCs w:val="20"/>
          <w:vertAlign w:val="superscript"/>
        </w:rPr>
        <w:t>®</w:t>
      </w:r>
      <w:r>
        <w:rPr>
          <w:rFonts w:ascii="TKTypeRegular" w:hAnsi="TKTypeRegular"/>
          <w:sz w:val="20"/>
          <w:szCs w:val="20"/>
        </w:rPr>
        <w:t xml:space="preserve"> Steel</w:t>
      </w:r>
      <w:r w:rsidR="00355FE1">
        <w:rPr>
          <w:rFonts w:ascii="TKTypeRegular" w:hAnsi="TKTypeRegular"/>
          <w:sz w:val="20"/>
          <w:szCs w:val="20"/>
        </w:rPr>
        <w:t xml:space="preserve">, die auf der </w:t>
      </w:r>
      <w:r w:rsidR="00667941">
        <w:rPr>
          <w:rFonts w:ascii="TKTypeRegular" w:hAnsi="TKTypeRegular"/>
          <w:sz w:val="20"/>
          <w:szCs w:val="20"/>
        </w:rPr>
        <w:t xml:space="preserve">Blechexpo </w:t>
      </w:r>
      <w:r w:rsidR="00355FE1">
        <w:rPr>
          <w:rFonts w:ascii="TKTypeRegular" w:hAnsi="TKTypeRegular"/>
          <w:sz w:val="20"/>
          <w:szCs w:val="20"/>
        </w:rPr>
        <w:t xml:space="preserve">2021 </w:t>
      </w:r>
      <w:r w:rsidR="00667941">
        <w:rPr>
          <w:rFonts w:ascii="TKTypeRegular" w:hAnsi="TKTypeRegular"/>
          <w:sz w:val="20"/>
          <w:szCs w:val="20"/>
        </w:rPr>
        <w:t>präsentiert wird</w:t>
      </w:r>
      <w:r w:rsidR="00355FE1">
        <w:rPr>
          <w:rFonts w:ascii="TKTypeRegular" w:hAnsi="TKTypeRegular"/>
          <w:sz w:val="20"/>
          <w:szCs w:val="20"/>
        </w:rPr>
        <w:t>,</w:t>
      </w:r>
      <w:r>
        <w:rPr>
          <w:rFonts w:ascii="TKTypeRegular" w:hAnsi="TKTypeRegular"/>
          <w:sz w:val="20"/>
          <w:szCs w:val="20"/>
        </w:rPr>
        <w:t xml:space="preserve"> adressiert thyssenkrupp Steel metallverarbeitende Hersteller, die </w:t>
      </w:r>
      <w:r w:rsidR="003D3A08">
        <w:rPr>
          <w:rFonts w:ascii="TKTypeRegular" w:hAnsi="TKTypeRegular"/>
          <w:sz w:val="20"/>
          <w:szCs w:val="20"/>
        </w:rPr>
        <w:t>ihre</w:t>
      </w:r>
      <w:r w:rsidR="00975228">
        <w:rPr>
          <w:rFonts w:ascii="TKTypeRegular" w:hAnsi="TKTypeRegular"/>
          <w:sz w:val="20"/>
          <w:szCs w:val="20"/>
        </w:rPr>
        <w:t>n</w:t>
      </w:r>
      <w:r w:rsidR="003D3A08">
        <w:rPr>
          <w:rFonts w:ascii="TKTypeRegular" w:hAnsi="TKTypeRegular"/>
          <w:sz w:val="20"/>
          <w:szCs w:val="20"/>
        </w:rPr>
        <w:t xml:space="preserve"> CO</w:t>
      </w:r>
      <w:r w:rsidR="003D3A08" w:rsidRPr="000A3A87">
        <w:rPr>
          <w:rFonts w:ascii="TKTypeRegular" w:hAnsi="TKTypeRegular"/>
          <w:sz w:val="20"/>
          <w:szCs w:val="20"/>
          <w:vertAlign w:val="subscript"/>
        </w:rPr>
        <w:t>2</w:t>
      </w:r>
      <w:r w:rsidR="003D3A08">
        <w:rPr>
          <w:rFonts w:ascii="TKTypeRegular" w:hAnsi="TKTypeRegular"/>
          <w:sz w:val="20"/>
          <w:szCs w:val="20"/>
        </w:rPr>
        <w:t>-</w:t>
      </w:r>
      <w:r>
        <w:rPr>
          <w:rFonts w:ascii="TKTypeRegular" w:hAnsi="TKTypeRegular"/>
          <w:sz w:val="20"/>
          <w:szCs w:val="20"/>
        </w:rPr>
        <w:t xml:space="preserve">Fußabdruck reduzieren und einen aktiven Beitrag zur </w:t>
      </w:r>
      <w:proofErr w:type="spellStart"/>
      <w:r w:rsidR="00667941">
        <w:rPr>
          <w:rFonts w:ascii="TKTypeRegular" w:hAnsi="TKTypeRegular"/>
          <w:sz w:val="20"/>
          <w:szCs w:val="20"/>
        </w:rPr>
        <w:t>Dekarbonisierung</w:t>
      </w:r>
      <w:proofErr w:type="spellEnd"/>
      <w:r w:rsidR="00667941">
        <w:rPr>
          <w:rFonts w:ascii="TKTypeRegular" w:hAnsi="TKTypeRegular"/>
          <w:sz w:val="20"/>
          <w:szCs w:val="20"/>
        </w:rPr>
        <w:t xml:space="preserve"> industrieller </w:t>
      </w:r>
      <w:r w:rsidR="00F34218">
        <w:rPr>
          <w:rFonts w:ascii="TKTypeRegular" w:hAnsi="TKTypeRegular"/>
          <w:sz w:val="20"/>
          <w:szCs w:val="20"/>
        </w:rPr>
        <w:t>Wertschöpfungskette</w:t>
      </w:r>
      <w:r w:rsidR="00667941">
        <w:rPr>
          <w:rFonts w:ascii="TKTypeRegular" w:hAnsi="TKTypeRegular"/>
          <w:sz w:val="20"/>
          <w:szCs w:val="20"/>
        </w:rPr>
        <w:t>n</w:t>
      </w:r>
      <w:r w:rsidR="00F34218">
        <w:rPr>
          <w:rFonts w:ascii="TKTypeRegular" w:hAnsi="TKTypeRegular"/>
          <w:sz w:val="20"/>
          <w:szCs w:val="20"/>
        </w:rPr>
        <w:t xml:space="preserve"> leisten möchten. </w:t>
      </w:r>
    </w:p>
    <w:p w14:paraId="015BF513" w14:textId="77777777" w:rsidR="0073161A" w:rsidRDefault="0073161A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0D86E2E" w14:textId="7A820118" w:rsidR="00344ACB" w:rsidRDefault="00F3421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proofErr w:type="spellStart"/>
      <w:r>
        <w:rPr>
          <w:rFonts w:ascii="TKTypeRegular" w:hAnsi="TKTypeRegular"/>
          <w:sz w:val="20"/>
          <w:szCs w:val="20"/>
        </w:rPr>
        <w:t>bluemint</w:t>
      </w:r>
      <w:proofErr w:type="spellEnd"/>
      <w:r w:rsidR="000A3A87" w:rsidRPr="00975228">
        <w:rPr>
          <w:rFonts w:ascii="TKTypeRegular" w:hAnsi="TKTypeRegular"/>
          <w:sz w:val="20"/>
          <w:szCs w:val="20"/>
          <w:vertAlign w:val="superscript"/>
        </w:rPr>
        <w:t>®</w:t>
      </w:r>
      <w:r w:rsidR="000A3A87">
        <w:rPr>
          <w:rFonts w:ascii="TKTypeRegular" w:hAnsi="TKTypeRegular"/>
          <w:sz w:val="20"/>
          <w:szCs w:val="20"/>
        </w:rPr>
        <w:t xml:space="preserve"> Steel</w:t>
      </w:r>
      <w:r>
        <w:rPr>
          <w:rFonts w:ascii="TKTypeRegular" w:hAnsi="TKTypeRegular"/>
          <w:sz w:val="20"/>
          <w:szCs w:val="20"/>
        </w:rPr>
        <w:t xml:space="preserve"> setzt dort an, wo ein großer Teil der klimarelevanten Treibhausgase freigesetzt w</w:t>
      </w:r>
      <w:r w:rsidR="00DB271B">
        <w:rPr>
          <w:rFonts w:ascii="TKTypeRegular" w:hAnsi="TKTypeRegular"/>
          <w:sz w:val="20"/>
          <w:szCs w:val="20"/>
        </w:rPr>
        <w:t>ird</w:t>
      </w:r>
      <w:r>
        <w:rPr>
          <w:rFonts w:ascii="TKTypeRegular" w:hAnsi="TKTypeRegular"/>
          <w:sz w:val="20"/>
          <w:szCs w:val="20"/>
        </w:rPr>
        <w:t xml:space="preserve">: </w:t>
      </w:r>
      <w:r w:rsidR="00DB271B">
        <w:rPr>
          <w:rFonts w:ascii="TKTypeRegular" w:hAnsi="TKTypeRegular"/>
          <w:sz w:val="20"/>
          <w:szCs w:val="20"/>
        </w:rPr>
        <w:t>in</w:t>
      </w:r>
      <w:r>
        <w:rPr>
          <w:rFonts w:ascii="TKTypeRegular" w:hAnsi="TKTypeRegular"/>
          <w:sz w:val="20"/>
          <w:szCs w:val="20"/>
        </w:rPr>
        <w:t xml:space="preserve"> der Stahlproduktion. </w:t>
      </w:r>
      <w:r w:rsidR="00CE603B">
        <w:rPr>
          <w:rFonts w:ascii="TKTypeRegular" w:hAnsi="TKTypeRegular"/>
          <w:sz w:val="20"/>
          <w:szCs w:val="20"/>
        </w:rPr>
        <w:t xml:space="preserve">Hier reduziert thyssenkrupp Steel bereits heute </w:t>
      </w:r>
      <w:r w:rsidR="00DB271B">
        <w:rPr>
          <w:rFonts w:ascii="TKTypeRegular" w:hAnsi="TKTypeRegular"/>
          <w:sz w:val="20"/>
          <w:szCs w:val="20"/>
        </w:rPr>
        <w:t xml:space="preserve">durch verschiedene Verfahren </w:t>
      </w:r>
      <w:r w:rsidR="00CE603B">
        <w:rPr>
          <w:rFonts w:ascii="TKTypeRegular" w:hAnsi="TKTypeRegular"/>
          <w:sz w:val="20"/>
          <w:szCs w:val="20"/>
        </w:rPr>
        <w:t>den Einsatz von Kokskohle und senkt damit seine CO</w:t>
      </w:r>
      <w:r w:rsidR="00CE603B" w:rsidRPr="00DB271B">
        <w:rPr>
          <w:rFonts w:ascii="TKTypeRegular" w:hAnsi="TKTypeRegular"/>
          <w:sz w:val="20"/>
          <w:szCs w:val="20"/>
          <w:vertAlign w:val="subscript"/>
        </w:rPr>
        <w:t>2</w:t>
      </w:r>
      <w:r w:rsidR="00CE603B">
        <w:rPr>
          <w:rFonts w:ascii="TKTypeRegular" w:hAnsi="TKTypeRegular"/>
          <w:sz w:val="20"/>
          <w:szCs w:val="20"/>
        </w:rPr>
        <w:t xml:space="preserve">-Emissionen. Diese Einsparungen lassen sich bilanziell einer spezifischen Produktmenge zurechnen. </w:t>
      </w:r>
    </w:p>
    <w:p w14:paraId="275253EB" w14:textId="75C5CBE8" w:rsidR="009B41CD" w:rsidRDefault="009B41CD" w:rsidP="009B41CD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„Mit </w:t>
      </w:r>
      <w:proofErr w:type="spellStart"/>
      <w:r>
        <w:rPr>
          <w:rFonts w:ascii="TKTypeRegular" w:hAnsi="TKTypeRegular"/>
          <w:sz w:val="20"/>
          <w:szCs w:val="20"/>
        </w:rPr>
        <w:t>bluemint</w:t>
      </w:r>
      <w:proofErr w:type="spellEnd"/>
      <w:r w:rsidR="00975228" w:rsidRPr="00975228">
        <w:rPr>
          <w:rFonts w:ascii="TKTypeRegular" w:hAnsi="TKTypeRegular"/>
          <w:sz w:val="20"/>
          <w:szCs w:val="20"/>
          <w:vertAlign w:val="superscript"/>
        </w:rPr>
        <w:t>®</w:t>
      </w:r>
      <w:r w:rsidR="00975228">
        <w:rPr>
          <w:rFonts w:ascii="TKTypeRegular" w:hAnsi="TKTypeRegular"/>
          <w:sz w:val="20"/>
          <w:szCs w:val="20"/>
        </w:rPr>
        <w:t xml:space="preserve"> Steel</w:t>
      </w:r>
      <w:r>
        <w:rPr>
          <w:rFonts w:ascii="TKTypeRegular" w:hAnsi="TKTypeRegular"/>
          <w:sz w:val="20"/>
          <w:szCs w:val="20"/>
        </w:rPr>
        <w:t xml:space="preserve"> wollen wir unseren Kunden möglichst früh zertifizierte Produkte mit einer verminderten CO</w:t>
      </w:r>
      <w:r w:rsidRPr="00DB271B">
        <w:rPr>
          <w:rFonts w:ascii="TKTypeRegular" w:hAnsi="TKTypeRegular"/>
          <w:sz w:val="20"/>
          <w:szCs w:val="20"/>
          <w:vertAlign w:val="subscript"/>
        </w:rPr>
        <w:t>2</w:t>
      </w:r>
      <w:r>
        <w:rPr>
          <w:rFonts w:ascii="TKTypeRegular" w:hAnsi="TKTypeRegular"/>
          <w:sz w:val="20"/>
          <w:szCs w:val="20"/>
        </w:rPr>
        <w:t xml:space="preserve">-Intensität anbieten“, erläutert Bernhard Osburg, CEO </w:t>
      </w:r>
      <w:r w:rsidR="00975228">
        <w:rPr>
          <w:rFonts w:ascii="TKTypeRegular" w:hAnsi="TKTypeRegular"/>
          <w:sz w:val="20"/>
          <w:szCs w:val="20"/>
        </w:rPr>
        <w:t xml:space="preserve">von </w:t>
      </w:r>
      <w:r>
        <w:rPr>
          <w:rFonts w:ascii="TKTypeRegular" w:hAnsi="TKTypeRegular"/>
          <w:sz w:val="20"/>
          <w:szCs w:val="20"/>
        </w:rPr>
        <w:t xml:space="preserve">thyssenkrupp Steel. </w:t>
      </w:r>
    </w:p>
    <w:p w14:paraId="65E01C39" w14:textId="2E3B3CEB" w:rsidR="00997F82" w:rsidRDefault="00997F82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19CCD07" w14:textId="247884C1" w:rsidR="00997F82" w:rsidRPr="00997F82" w:rsidRDefault="00997F82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997F82">
        <w:rPr>
          <w:rFonts w:ascii="TKTypeRegular" w:hAnsi="TKTypeRegular"/>
          <w:b/>
          <w:bCs/>
          <w:sz w:val="20"/>
          <w:szCs w:val="20"/>
        </w:rPr>
        <w:t>Zwei Produkte, ein Ziel: weniger CO</w:t>
      </w:r>
      <w:r w:rsidRPr="00DB271B">
        <w:rPr>
          <w:rFonts w:ascii="TKTypeRegular" w:hAnsi="TKTypeRegular"/>
          <w:b/>
          <w:bCs/>
          <w:sz w:val="20"/>
          <w:szCs w:val="20"/>
          <w:vertAlign w:val="subscript"/>
        </w:rPr>
        <w:t>2</w:t>
      </w:r>
    </w:p>
    <w:p w14:paraId="72D7FD1D" w14:textId="19C9F626" w:rsidR="00A52AC6" w:rsidRDefault="00344ACB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Zwei Varianten stehen aktuell zur Auswahl: </w:t>
      </w:r>
      <w:proofErr w:type="spellStart"/>
      <w:r w:rsidRPr="007F572E">
        <w:rPr>
          <w:rFonts w:ascii="TKTypeRegular" w:hAnsi="TKTypeRegular"/>
          <w:sz w:val="20"/>
          <w:szCs w:val="20"/>
        </w:rPr>
        <w:t>bluemint</w:t>
      </w:r>
      <w:proofErr w:type="spellEnd"/>
      <w:r w:rsidRPr="00DB271B">
        <w:rPr>
          <w:rFonts w:ascii="TKTypeRegular" w:hAnsi="TKTypeRegular"/>
          <w:sz w:val="20"/>
          <w:szCs w:val="20"/>
          <w:vertAlign w:val="superscript"/>
        </w:rPr>
        <w:t>®</w:t>
      </w:r>
      <w:r w:rsidRPr="007F572E">
        <w:rPr>
          <w:rFonts w:ascii="TKTypeRegular" w:hAnsi="TKTypeRegular"/>
          <w:sz w:val="20"/>
          <w:szCs w:val="20"/>
        </w:rPr>
        <w:t xml:space="preserve"> pure </w:t>
      </w:r>
      <w:r>
        <w:rPr>
          <w:rFonts w:ascii="TKTypeRegular" w:hAnsi="TKTypeRegular"/>
          <w:sz w:val="20"/>
          <w:szCs w:val="20"/>
        </w:rPr>
        <w:t xml:space="preserve">basiert auf einem Verfahren, in dem ein Teil der im Hochofen verwendeten Kokskohle durch </w:t>
      </w:r>
      <w:r w:rsidR="00667941">
        <w:rPr>
          <w:rFonts w:ascii="TKTypeRegular" w:hAnsi="TKTypeRegular"/>
          <w:sz w:val="20"/>
          <w:szCs w:val="20"/>
        </w:rPr>
        <w:t xml:space="preserve">bereits reduzierten </w:t>
      </w:r>
      <w:r>
        <w:rPr>
          <w:rFonts w:ascii="TKTypeRegular" w:hAnsi="TKTypeRegular"/>
          <w:sz w:val="20"/>
          <w:szCs w:val="20"/>
        </w:rPr>
        <w:t xml:space="preserve">Eisenschwamm </w:t>
      </w:r>
      <w:r w:rsidR="00667941">
        <w:rPr>
          <w:rFonts w:ascii="TKTypeRegular" w:hAnsi="TKTypeRegular"/>
          <w:sz w:val="20"/>
          <w:szCs w:val="20"/>
        </w:rPr>
        <w:t>eingespart werden kann</w:t>
      </w:r>
      <w:r>
        <w:rPr>
          <w:rFonts w:ascii="TKTypeRegular" w:hAnsi="TKTypeRegular"/>
          <w:sz w:val="20"/>
          <w:szCs w:val="20"/>
        </w:rPr>
        <w:t>. Dadurch sinken di</w:t>
      </w:r>
      <w:r w:rsidR="00667941">
        <w:rPr>
          <w:rFonts w:ascii="TKTypeRegular" w:hAnsi="TKTypeRegular"/>
          <w:sz w:val="20"/>
          <w:szCs w:val="20"/>
        </w:rPr>
        <w:t>rekt die</w:t>
      </w:r>
      <w:r>
        <w:rPr>
          <w:rFonts w:ascii="TKTypeRegular" w:hAnsi="TKTypeRegular"/>
          <w:sz w:val="20"/>
          <w:szCs w:val="20"/>
        </w:rPr>
        <w:t xml:space="preserve"> Emissionen am Standort Duisburg und somit auch die CO</w:t>
      </w:r>
      <w:r w:rsidRPr="00DB271B">
        <w:rPr>
          <w:rFonts w:ascii="TKTypeRegular" w:hAnsi="TKTypeRegular"/>
          <w:sz w:val="20"/>
          <w:szCs w:val="20"/>
          <w:vertAlign w:val="subscript"/>
        </w:rPr>
        <w:t>2</w:t>
      </w:r>
      <w:r>
        <w:rPr>
          <w:rFonts w:ascii="TKTypeRegular" w:hAnsi="TKTypeRegular"/>
          <w:sz w:val="20"/>
          <w:szCs w:val="20"/>
        </w:rPr>
        <w:t xml:space="preserve">-Intensität der auf diese Weise produzierten Stahlmengen. Für </w:t>
      </w:r>
      <w:proofErr w:type="spellStart"/>
      <w:r>
        <w:rPr>
          <w:rFonts w:ascii="TKTypeRegular" w:hAnsi="TKTypeRegular"/>
          <w:sz w:val="20"/>
          <w:szCs w:val="20"/>
        </w:rPr>
        <w:t>bluemint</w:t>
      </w:r>
      <w:proofErr w:type="spellEnd"/>
      <w:r w:rsidR="00DB271B" w:rsidRPr="00DB271B">
        <w:rPr>
          <w:rFonts w:ascii="TKTypeRegular" w:hAnsi="TKTypeRegular"/>
          <w:sz w:val="20"/>
          <w:szCs w:val="20"/>
          <w:vertAlign w:val="superscript"/>
        </w:rPr>
        <w:t>®</w:t>
      </w:r>
      <w:r>
        <w:rPr>
          <w:rFonts w:ascii="TKTypeRegular" w:hAnsi="TKTypeRegular"/>
          <w:sz w:val="20"/>
          <w:szCs w:val="20"/>
        </w:rPr>
        <w:t xml:space="preserve"> pure ergibt sich ein</w:t>
      </w:r>
      <w:r w:rsidR="00667941">
        <w:rPr>
          <w:rFonts w:ascii="TKTypeRegular" w:hAnsi="TKTypeRegular"/>
          <w:sz w:val="20"/>
          <w:szCs w:val="20"/>
        </w:rPr>
        <w:t>e</w:t>
      </w:r>
      <w:r>
        <w:rPr>
          <w:rFonts w:ascii="TKTypeRegular" w:hAnsi="TKTypeRegular"/>
          <w:sz w:val="20"/>
          <w:szCs w:val="20"/>
        </w:rPr>
        <w:t xml:space="preserve"> bilanziell um 70 </w:t>
      </w:r>
      <w:r w:rsidR="00DB271B">
        <w:rPr>
          <w:rFonts w:ascii="TKTypeRegular" w:hAnsi="TKTypeRegular"/>
          <w:sz w:val="20"/>
          <w:szCs w:val="20"/>
        </w:rPr>
        <w:t>Prozent</w:t>
      </w:r>
      <w:r>
        <w:rPr>
          <w:rFonts w:ascii="TKTypeRegular" w:hAnsi="TKTypeRegular"/>
          <w:sz w:val="20"/>
          <w:szCs w:val="20"/>
        </w:rPr>
        <w:t xml:space="preserve"> verringerte CO</w:t>
      </w:r>
      <w:r w:rsidRPr="00DB271B">
        <w:rPr>
          <w:rFonts w:ascii="TKTypeRegular" w:hAnsi="TKTypeRegular"/>
          <w:sz w:val="20"/>
          <w:szCs w:val="20"/>
          <w:vertAlign w:val="subscript"/>
        </w:rPr>
        <w:t>2</w:t>
      </w:r>
      <w:r>
        <w:rPr>
          <w:rFonts w:ascii="TKTypeRegular" w:hAnsi="TKTypeRegular"/>
          <w:sz w:val="20"/>
          <w:szCs w:val="20"/>
        </w:rPr>
        <w:t>-</w:t>
      </w:r>
      <w:r w:rsidR="00667941">
        <w:rPr>
          <w:rFonts w:ascii="TKTypeRegular" w:hAnsi="TKTypeRegular"/>
          <w:sz w:val="20"/>
          <w:szCs w:val="20"/>
        </w:rPr>
        <w:t>Intensität</w:t>
      </w:r>
      <w:r>
        <w:rPr>
          <w:rFonts w:ascii="TKTypeRegular" w:hAnsi="TKTypeRegular"/>
          <w:sz w:val="20"/>
          <w:szCs w:val="20"/>
        </w:rPr>
        <w:t xml:space="preserve">. Die </w:t>
      </w:r>
      <w:r w:rsidR="00A52AC6">
        <w:rPr>
          <w:rFonts w:ascii="TKTypeRegular" w:hAnsi="TKTypeRegular"/>
          <w:sz w:val="20"/>
          <w:szCs w:val="20"/>
        </w:rPr>
        <w:t xml:space="preserve">Einsparungsmethode </w:t>
      </w:r>
      <w:r>
        <w:rPr>
          <w:rFonts w:ascii="TKTypeRegular" w:hAnsi="TKTypeRegular"/>
          <w:sz w:val="20"/>
          <w:szCs w:val="20"/>
        </w:rPr>
        <w:t xml:space="preserve">wurde vom internationalen </w:t>
      </w:r>
      <w:proofErr w:type="spellStart"/>
      <w:r>
        <w:rPr>
          <w:rFonts w:ascii="TKTypeRegular" w:hAnsi="TKTypeRegular"/>
          <w:sz w:val="20"/>
          <w:szCs w:val="20"/>
        </w:rPr>
        <w:t>Zertifizierer</w:t>
      </w:r>
      <w:proofErr w:type="spellEnd"/>
      <w:r>
        <w:rPr>
          <w:rFonts w:ascii="TKTypeRegular" w:hAnsi="TKTypeRegular"/>
          <w:sz w:val="20"/>
          <w:szCs w:val="20"/>
        </w:rPr>
        <w:t xml:space="preserve"> DNV geprüft und </w:t>
      </w:r>
      <w:r w:rsidR="00A52AC6">
        <w:rPr>
          <w:rFonts w:ascii="TKTypeRegular" w:hAnsi="TKTypeRegular"/>
          <w:sz w:val="20"/>
          <w:szCs w:val="20"/>
        </w:rPr>
        <w:t>bestätigt</w:t>
      </w:r>
      <w:r w:rsidR="00667941">
        <w:rPr>
          <w:rFonts w:ascii="TKTypeRegular" w:hAnsi="TKTypeRegular"/>
          <w:sz w:val="20"/>
          <w:szCs w:val="20"/>
        </w:rPr>
        <w:t xml:space="preserve"> und entspricht den Standards des international anerkannten </w:t>
      </w:r>
      <w:proofErr w:type="spellStart"/>
      <w:r w:rsidR="00667941">
        <w:rPr>
          <w:rFonts w:ascii="TKTypeRegular" w:hAnsi="TKTypeRegular"/>
          <w:sz w:val="20"/>
          <w:szCs w:val="20"/>
        </w:rPr>
        <w:t>Greenhouse</w:t>
      </w:r>
      <w:proofErr w:type="spellEnd"/>
      <w:r w:rsidR="00667941">
        <w:rPr>
          <w:rFonts w:ascii="TKTypeRegular" w:hAnsi="TKTypeRegular"/>
          <w:sz w:val="20"/>
          <w:szCs w:val="20"/>
        </w:rPr>
        <w:t xml:space="preserve"> Gas Protocol</w:t>
      </w:r>
      <w:r>
        <w:rPr>
          <w:rFonts w:ascii="TKTypeRegular" w:hAnsi="TKTypeRegular"/>
          <w:sz w:val="20"/>
          <w:szCs w:val="20"/>
        </w:rPr>
        <w:t xml:space="preserve">. </w:t>
      </w:r>
    </w:p>
    <w:p w14:paraId="584727FE" w14:textId="42BF3214" w:rsidR="00997F82" w:rsidRDefault="00A52AC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Bei </w:t>
      </w:r>
      <w:proofErr w:type="spellStart"/>
      <w:r>
        <w:rPr>
          <w:rFonts w:ascii="TKTypeRegular" w:hAnsi="TKTypeRegular"/>
          <w:sz w:val="20"/>
          <w:szCs w:val="20"/>
        </w:rPr>
        <w:t>bluemint</w:t>
      </w:r>
      <w:proofErr w:type="spellEnd"/>
      <w:r w:rsidR="00997F82" w:rsidRPr="00DB271B">
        <w:rPr>
          <w:rFonts w:ascii="TKTypeRegular" w:hAnsi="TKTypeRegular"/>
          <w:sz w:val="20"/>
          <w:szCs w:val="20"/>
          <w:vertAlign w:val="superscript"/>
        </w:rPr>
        <w:t>®</w:t>
      </w:r>
      <w:r>
        <w:rPr>
          <w:rFonts w:ascii="TKTypeRegular" w:hAnsi="TKTypeRegular"/>
          <w:sz w:val="20"/>
          <w:szCs w:val="20"/>
        </w:rPr>
        <w:t xml:space="preserve"> </w:t>
      </w:r>
      <w:proofErr w:type="spellStart"/>
      <w:r>
        <w:rPr>
          <w:rFonts w:ascii="TKTypeRegular" w:hAnsi="TKTypeRegular"/>
          <w:sz w:val="20"/>
          <w:szCs w:val="20"/>
        </w:rPr>
        <w:t>recycled</w:t>
      </w:r>
      <w:proofErr w:type="spellEnd"/>
      <w:r>
        <w:rPr>
          <w:rFonts w:ascii="TKTypeRegular" w:hAnsi="TKTypeRegular"/>
          <w:sz w:val="20"/>
          <w:szCs w:val="20"/>
        </w:rPr>
        <w:t xml:space="preserve"> kommt dagegen ein hochwertiges Schrott-Recyclingprodukt im Hochofen zum Einsatz. Auch dieses Verfahren führt zu einem verminderten Einsatz von Kokskohle</w:t>
      </w:r>
      <w:r w:rsidR="00997F82">
        <w:rPr>
          <w:rFonts w:ascii="TKTypeRegular" w:hAnsi="TKTypeRegular"/>
          <w:sz w:val="20"/>
          <w:szCs w:val="20"/>
        </w:rPr>
        <w:t xml:space="preserve"> und damit zu realen CO</w:t>
      </w:r>
      <w:r w:rsidR="00997F82" w:rsidRPr="00DB271B">
        <w:rPr>
          <w:rFonts w:ascii="TKTypeRegular" w:hAnsi="TKTypeRegular"/>
          <w:sz w:val="20"/>
          <w:szCs w:val="20"/>
          <w:vertAlign w:val="subscript"/>
        </w:rPr>
        <w:t>2</w:t>
      </w:r>
      <w:r w:rsidR="00997F82">
        <w:rPr>
          <w:rFonts w:ascii="TKTypeRegular" w:hAnsi="TKTypeRegular"/>
          <w:sz w:val="20"/>
          <w:szCs w:val="20"/>
        </w:rPr>
        <w:t xml:space="preserve">-Einsparungen. Konkret wird auf jede Tonne </w:t>
      </w:r>
      <w:proofErr w:type="spellStart"/>
      <w:r w:rsidR="00997F82">
        <w:rPr>
          <w:rFonts w:ascii="TKTypeRegular" w:hAnsi="TKTypeRegular"/>
          <w:sz w:val="20"/>
          <w:szCs w:val="20"/>
        </w:rPr>
        <w:t>bluemint</w:t>
      </w:r>
      <w:proofErr w:type="spellEnd"/>
      <w:r w:rsidR="00DB271B" w:rsidRPr="00DB271B">
        <w:rPr>
          <w:rFonts w:ascii="TKTypeRegular" w:hAnsi="TKTypeRegular"/>
          <w:sz w:val="20"/>
          <w:szCs w:val="20"/>
          <w:vertAlign w:val="superscript"/>
        </w:rPr>
        <w:t>®</w:t>
      </w:r>
      <w:r w:rsidR="00997F82">
        <w:rPr>
          <w:rFonts w:ascii="TKTypeRegular" w:hAnsi="TKTypeRegular"/>
          <w:sz w:val="20"/>
          <w:szCs w:val="20"/>
        </w:rPr>
        <w:t xml:space="preserve"> </w:t>
      </w:r>
      <w:proofErr w:type="spellStart"/>
      <w:r w:rsidR="00997F82">
        <w:rPr>
          <w:rFonts w:ascii="TKTypeRegular" w:hAnsi="TKTypeRegular"/>
          <w:sz w:val="20"/>
          <w:szCs w:val="20"/>
        </w:rPr>
        <w:t>recycled</w:t>
      </w:r>
      <w:proofErr w:type="spellEnd"/>
      <w:r w:rsidR="00997F82">
        <w:rPr>
          <w:rFonts w:ascii="TKTypeRegular" w:hAnsi="TKTypeRegular"/>
          <w:sz w:val="20"/>
          <w:szCs w:val="20"/>
        </w:rPr>
        <w:t xml:space="preserve"> eine Einsparung von 64 Prozent angerechnet und bilanziell ausgewiesen. Das entsprechende Zertifikat erteilt der TÜV Süd. </w:t>
      </w:r>
    </w:p>
    <w:p w14:paraId="423FDDA1" w14:textId="07399352" w:rsidR="00997F82" w:rsidRDefault="00997F82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46D55C66" w14:textId="3F52860F" w:rsidR="009B41CD" w:rsidRPr="009B41CD" w:rsidRDefault="009B41CD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9B41CD">
        <w:rPr>
          <w:rFonts w:ascii="TKTypeRegular" w:hAnsi="TKTypeRegular"/>
          <w:b/>
          <w:bCs/>
          <w:sz w:val="20"/>
          <w:szCs w:val="20"/>
        </w:rPr>
        <w:lastRenderedPageBreak/>
        <w:t xml:space="preserve">Keine Abstriche beim </w:t>
      </w:r>
      <w:proofErr w:type="spellStart"/>
      <w:r w:rsidRPr="009B41CD">
        <w:rPr>
          <w:rFonts w:ascii="TKTypeRegular" w:hAnsi="TKTypeRegular"/>
          <w:b/>
          <w:bCs/>
          <w:sz w:val="20"/>
          <w:szCs w:val="20"/>
        </w:rPr>
        <w:t>Gütenspektrum</w:t>
      </w:r>
      <w:proofErr w:type="spellEnd"/>
    </w:p>
    <w:p w14:paraId="1BE96FB6" w14:textId="44D07CBE" w:rsidR="00096A3C" w:rsidRDefault="00096A3C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Kunden profitieren in zweifacher Hinsicht: </w:t>
      </w:r>
      <w:r w:rsidR="00761821">
        <w:rPr>
          <w:rFonts w:ascii="TKTypeRegular" w:hAnsi="TKTypeRegular"/>
          <w:sz w:val="20"/>
          <w:szCs w:val="20"/>
        </w:rPr>
        <w:t>Sie können weiterhin das gesamte Produktspektrum von thyssenkrupp Steel nutzen und erhalten zugleich die Gewissheit, Stahl mit verminderter CO</w:t>
      </w:r>
      <w:r w:rsidR="00761821" w:rsidRPr="00DB271B">
        <w:rPr>
          <w:rFonts w:ascii="TKTypeRegular" w:hAnsi="TKTypeRegular"/>
          <w:sz w:val="20"/>
          <w:szCs w:val="20"/>
          <w:vertAlign w:val="subscript"/>
        </w:rPr>
        <w:t>2</w:t>
      </w:r>
      <w:r w:rsidR="00761821">
        <w:rPr>
          <w:rFonts w:ascii="TKTypeRegular" w:hAnsi="TKTypeRegular"/>
          <w:sz w:val="20"/>
          <w:szCs w:val="20"/>
        </w:rPr>
        <w:t>-Intensitä</w:t>
      </w:r>
      <w:r w:rsidR="00DB271B">
        <w:rPr>
          <w:rFonts w:ascii="TKTypeRegular" w:hAnsi="TKTypeRegular"/>
          <w:sz w:val="20"/>
          <w:szCs w:val="20"/>
        </w:rPr>
        <w:t>t</w:t>
      </w:r>
      <w:r w:rsidR="00761821">
        <w:rPr>
          <w:rFonts w:ascii="TKTypeRegular" w:hAnsi="TKTypeRegular"/>
          <w:sz w:val="20"/>
          <w:szCs w:val="20"/>
        </w:rPr>
        <w:t xml:space="preserve"> einzusetzen. Obendrein können sich </w:t>
      </w:r>
      <w:r w:rsidR="009B41CD">
        <w:rPr>
          <w:rFonts w:ascii="TKTypeRegular" w:hAnsi="TKTypeRegular"/>
          <w:sz w:val="20"/>
          <w:szCs w:val="20"/>
        </w:rPr>
        <w:t xml:space="preserve">die Verarbeiter </w:t>
      </w:r>
      <w:r w:rsidR="00761821">
        <w:rPr>
          <w:rFonts w:ascii="TKTypeRegular" w:hAnsi="TKTypeRegular"/>
          <w:sz w:val="20"/>
          <w:szCs w:val="20"/>
        </w:rPr>
        <w:t xml:space="preserve">die </w:t>
      </w:r>
      <w:r w:rsidR="009B41CD">
        <w:rPr>
          <w:rFonts w:ascii="TKTypeRegular" w:hAnsi="TKTypeRegular"/>
          <w:sz w:val="20"/>
          <w:szCs w:val="20"/>
        </w:rPr>
        <w:t xml:space="preserve">zertifizierten </w:t>
      </w:r>
      <w:r w:rsidR="00761821">
        <w:rPr>
          <w:rFonts w:ascii="TKTypeRegular" w:hAnsi="TKTypeRegular"/>
          <w:sz w:val="20"/>
          <w:szCs w:val="20"/>
        </w:rPr>
        <w:t xml:space="preserve">Einsparungen auf ihre </w:t>
      </w:r>
      <w:proofErr w:type="spellStart"/>
      <w:r w:rsidR="00761821">
        <w:rPr>
          <w:rFonts w:ascii="TKTypeRegular" w:hAnsi="TKTypeRegular"/>
          <w:sz w:val="20"/>
          <w:szCs w:val="20"/>
        </w:rPr>
        <w:t>Scope</w:t>
      </w:r>
      <w:proofErr w:type="spellEnd"/>
      <w:r w:rsidR="00667941">
        <w:rPr>
          <w:rFonts w:ascii="TKTypeRegular" w:hAnsi="TKTypeRegular"/>
          <w:sz w:val="20"/>
          <w:szCs w:val="20"/>
        </w:rPr>
        <w:t xml:space="preserve"> </w:t>
      </w:r>
      <w:r w:rsidR="00761821">
        <w:rPr>
          <w:rFonts w:ascii="TKTypeRegular" w:hAnsi="TKTypeRegular"/>
          <w:sz w:val="20"/>
          <w:szCs w:val="20"/>
        </w:rPr>
        <w:t xml:space="preserve">3-Emissionen anrechnen lassen und damit ihre eigene Klimabilanz verbessern. </w:t>
      </w:r>
    </w:p>
    <w:p w14:paraId="417E862A" w14:textId="36E69AB1" w:rsidR="00425DB8" w:rsidRDefault="00425DB8" w:rsidP="00425DB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AD5E1C">
        <w:rPr>
          <w:rFonts w:ascii="TKTypeRegular" w:hAnsi="TKTypeRegular"/>
          <w:sz w:val="20"/>
          <w:szCs w:val="20"/>
        </w:rPr>
        <w:t xml:space="preserve">Zum Start der </w:t>
      </w:r>
      <w:proofErr w:type="spellStart"/>
      <w:r w:rsidRPr="00AD5E1C">
        <w:rPr>
          <w:rFonts w:ascii="TKTypeRegular" w:hAnsi="TKTypeRegular"/>
          <w:sz w:val="20"/>
          <w:szCs w:val="20"/>
        </w:rPr>
        <w:t>bluemint</w:t>
      </w:r>
      <w:proofErr w:type="spellEnd"/>
      <w:r w:rsidRPr="00AD5E1C">
        <w:rPr>
          <w:rFonts w:ascii="TKTypeRegular" w:hAnsi="TKTypeRegular"/>
          <w:sz w:val="20"/>
          <w:szCs w:val="20"/>
        </w:rPr>
        <w:t xml:space="preserve"> Steel Produktfamilie orderte die Firma </w:t>
      </w:r>
      <w:proofErr w:type="spellStart"/>
      <w:r w:rsidRPr="00AD5E1C">
        <w:rPr>
          <w:rFonts w:ascii="TKTypeRegular" w:hAnsi="TKTypeRegular"/>
          <w:sz w:val="20"/>
          <w:szCs w:val="20"/>
        </w:rPr>
        <w:t>Kaldewei</w:t>
      </w:r>
      <w:proofErr w:type="spellEnd"/>
      <w:r w:rsidRPr="00AD5E1C">
        <w:rPr>
          <w:rFonts w:ascii="TKTypeRegular" w:hAnsi="TKTypeRegular"/>
          <w:sz w:val="20"/>
          <w:szCs w:val="20"/>
        </w:rPr>
        <w:t xml:space="preserve"> die ersten Stahl-Mengen. </w:t>
      </w:r>
      <w:proofErr w:type="spellStart"/>
      <w:r w:rsidRPr="00AD5E1C">
        <w:rPr>
          <w:rFonts w:ascii="TKTypeRegular" w:hAnsi="TKTypeRegular"/>
          <w:sz w:val="20"/>
          <w:szCs w:val="20"/>
        </w:rPr>
        <w:t>Kaldewei</w:t>
      </w:r>
      <w:proofErr w:type="spellEnd"/>
      <w:r w:rsidRPr="00AD5E1C">
        <w:rPr>
          <w:rFonts w:ascii="TKTypeRegular" w:hAnsi="TKTypeRegular"/>
          <w:sz w:val="20"/>
          <w:szCs w:val="20"/>
        </w:rPr>
        <w:t xml:space="preserve"> fertigt Premium Bad Objekte, die sich durch ihre Haltbarkeit, Zirkularität und luxuriösen Oberflächen auszeichnen. </w:t>
      </w:r>
      <w:proofErr w:type="spellStart"/>
      <w:r w:rsidRPr="00AD5E1C">
        <w:rPr>
          <w:rFonts w:ascii="TKTypeRegular" w:hAnsi="TKTypeRegular"/>
          <w:sz w:val="20"/>
          <w:szCs w:val="20"/>
        </w:rPr>
        <w:t>Kaldewei</w:t>
      </w:r>
      <w:proofErr w:type="spellEnd"/>
      <w:r w:rsidRPr="00AD5E1C">
        <w:rPr>
          <w:rFonts w:ascii="TKTypeRegular" w:hAnsi="TKTypeRegular"/>
          <w:sz w:val="20"/>
          <w:szCs w:val="20"/>
        </w:rPr>
        <w:t>, bekannt für sein Engagement in Umweltprojekten, macht damit einen weiteren Schritt in Richtung Nachhaltigkeit durch die Reduzierung von CO</w:t>
      </w:r>
      <w:r w:rsidRPr="00AD5E1C">
        <w:rPr>
          <w:rFonts w:ascii="TKTypeRegular" w:hAnsi="TKTypeRegular"/>
          <w:sz w:val="20"/>
          <w:szCs w:val="20"/>
          <w:vertAlign w:val="subscript"/>
        </w:rPr>
        <w:t>2</w:t>
      </w:r>
      <w:r w:rsidRPr="00AD5E1C">
        <w:rPr>
          <w:rFonts w:ascii="TKTypeRegular" w:hAnsi="TKTypeRegular"/>
          <w:sz w:val="20"/>
          <w:szCs w:val="20"/>
        </w:rPr>
        <w:t xml:space="preserve">-Emissionen. Auf dem Messestand von thyssenkrupp zeigt das westfälische Unternehmen erstmalig eine Auswahl der aus </w:t>
      </w:r>
      <w:proofErr w:type="spellStart"/>
      <w:r w:rsidRPr="00AD5E1C">
        <w:rPr>
          <w:rFonts w:ascii="TKTypeRegular" w:hAnsi="TKTypeRegular"/>
          <w:sz w:val="20"/>
          <w:szCs w:val="20"/>
        </w:rPr>
        <w:t>bluemint</w:t>
      </w:r>
      <w:proofErr w:type="spellEnd"/>
      <w:r w:rsidRPr="00AD5E1C">
        <w:rPr>
          <w:rFonts w:ascii="TKTypeRegular" w:hAnsi="TKTypeRegular"/>
          <w:sz w:val="20"/>
          <w:szCs w:val="20"/>
        </w:rPr>
        <w:t xml:space="preserve"> Steel gefertigten Bad-Produkte. Sie werden in Kürze als limitiere Edition unter der </w:t>
      </w:r>
      <w:proofErr w:type="spellStart"/>
      <w:r w:rsidRPr="00AD5E1C">
        <w:rPr>
          <w:rFonts w:ascii="TKTypeRegular" w:hAnsi="TKTypeRegular"/>
          <w:sz w:val="20"/>
          <w:szCs w:val="20"/>
        </w:rPr>
        <w:t>Submarke</w:t>
      </w:r>
      <w:proofErr w:type="spellEnd"/>
      <w:r w:rsidRPr="00AD5E1C">
        <w:rPr>
          <w:rFonts w:ascii="TKTypeRegular" w:hAnsi="TKTypeRegular"/>
          <w:sz w:val="20"/>
          <w:szCs w:val="20"/>
        </w:rPr>
        <w:t xml:space="preserve"> </w:t>
      </w:r>
      <w:proofErr w:type="spellStart"/>
      <w:r w:rsidRPr="00AD5E1C">
        <w:rPr>
          <w:rFonts w:ascii="TKTypeRegular" w:hAnsi="TKTypeRegular"/>
          <w:sz w:val="20"/>
          <w:szCs w:val="20"/>
        </w:rPr>
        <w:t>Kaldewei</w:t>
      </w:r>
      <w:proofErr w:type="spellEnd"/>
      <w:r w:rsidRPr="00AD5E1C">
        <w:rPr>
          <w:rFonts w:ascii="TKTypeRegular" w:hAnsi="TKTypeRegular"/>
          <w:sz w:val="20"/>
          <w:szCs w:val="20"/>
        </w:rPr>
        <w:t xml:space="preserve"> </w:t>
      </w:r>
      <w:proofErr w:type="spellStart"/>
      <w:r w:rsidRPr="00AD5E1C">
        <w:rPr>
          <w:rFonts w:ascii="TKTypeRegular" w:hAnsi="TKTypeRegular"/>
          <w:sz w:val="20"/>
          <w:szCs w:val="20"/>
        </w:rPr>
        <w:t>nature</w:t>
      </w:r>
      <w:proofErr w:type="spellEnd"/>
      <w:r w:rsidRPr="00AD5E1C">
        <w:rPr>
          <w:rFonts w:ascii="TKTypeRegular" w:hAnsi="TKTypeRegular"/>
          <w:sz w:val="20"/>
          <w:szCs w:val="20"/>
        </w:rPr>
        <w:t xml:space="preserve"> </w:t>
      </w:r>
      <w:proofErr w:type="spellStart"/>
      <w:r w:rsidRPr="00AD5E1C">
        <w:rPr>
          <w:rFonts w:ascii="TKTypeRegular" w:hAnsi="TKTypeRegular"/>
          <w:sz w:val="20"/>
          <w:szCs w:val="20"/>
        </w:rPr>
        <w:t>protect</w:t>
      </w:r>
      <w:proofErr w:type="spellEnd"/>
      <w:r w:rsidRPr="00AD5E1C">
        <w:rPr>
          <w:rFonts w:ascii="TKTypeRegular" w:hAnsi="TKTypeRegular"/>
          <w:sz w:val="20"/>
          <w:szCs w:val="20"/>
        </w:rPr>
        <w:t xml:space="preserve"> vorbestellbar sein.</w:t>
      </w:r>
      <w:r>
        <w:rPr>
          <w:rFonts w:ascii="TKTypeRegular" w:hAnsi="TKTypeRegular"/>
          <w:sz w:val="20"/>
          <w:szCs w:val="20"/>
        </w:rPr>
        <w:t xml:space="preserve">  </w:t>
      </w:r>
    </w:p>
    <w:p w14:paraId="66ED00A7" w14:textId="518101E3" w:rsidR="00397D5F" w:rsidRDefault="00397D5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4B84C3EC" w14:textId="7B93F992" w:rsidR="00DF7C16" w:rsidRPr="007F572E" w:rsidRDefault="009B41CD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DB271B">
        <w:rPr>
          <w:rFonts w:ascii="TKTypeRegular" w:hAnsi="TKTypeRegular"/>
          <w:sz w:val="20"/>
          <w:szCs w:val="20"/>
        </w:rPr>
        <w:t xml:space="preserve">Die ersten </w:t>
      </w:r>
      <w:proofErr w:type="spellStart"/>
      <w:r w:rsidRPr="00DB271B">
        <w:rPr>
          <w:rFonts w:ascii="TKTypeRegular" w:hAnsi="TKTypeRegular"/>
          <w:sz w:val="20"/>
          <w:szCs w:val="20"/>
        </w:rPr>
        <w:t>bluemint</w:t>
      </w:r>
      <w:proofErr w:type="spellEnd"/>
      <w:r w:rsidR="00975228" w:rsidRPr="00975228">
        <w:rPr>
          <w:rFonts w:ascii="TKTypeRegular" w:hAnsi="TKTypeRegular"/>
          <w:sz w:val="20"/>
          <w:szCs w:val="20"/>
          <w:vertAlign w:val="superscript"/>
        </w:rPr>
        <w:t>®</w:t>
      </w:r>
      <w:r w:rsidR="00975228">
        <w:rPr>
          <w:rFonts w:ascii="TKTypeRegular" w:hAnsi="TKTypeRegular"/>
          <w:sz w:val="20"/>
          <w:szCs w:val="20"/>
        </w:rPr>
        <w:t xml:space="preserve"> Steel</w:t>
      </w:r>
      <w:r w:rsidRPr="00DB271B">
        <w:rPr>
          <w:rFonts w:ascii="TKTypeRegular" w:hAnsi="TKTypeRegular"/>
          <w:sz w:val="20"/>
          <w:szCs w:val="20"/>
        </w:rPr>
        <w:t xml:space="preserve">-Produkte sind ein weiterer Meilenstein innerhalb der </w:t>
      </w:r>
      <w:proofErr w:type="spellStart"/>
      <w:r w:rsidR="00D709DE" w:rsidRPr="00DB271B">
        <w:rPr>
          <w:rFonts w:ascii="TKTypeRegular" w:hAnsi="TKTypeRegular"/>
          <w:sz w:val="20"/>
          <w:szCs w:val="20"/>
        </w:rPr>
        <w:t>Dekarbonisierungsstrategie</w:t>
      </w:r>
      <w:proofErr w:type="spellEnd"/>
      <w:r w:rsidRPr="00DB271B">
        <w:rPr>
          <w:rFonts w:ascii="TKTypeRegular" w:hAnsi="TKTypeRegular"/>
          <w:sz w:val="20"/>
          <w:szCs w:val="20"/>
        </w:rPr>
        <w:t xml:space="preserve"> von thyssenkrupp Steel</w:t>
      </w:r>
      <w:r w:rsidR="00DB271B" w:rsidRPr="00DB271B">
        <w:rPr>
          <w:rFonts w:ascii="TKTypeRegular" w:hAnsi="TKTypeRegular"/>
          <w:sz w:val="20"/>
          <w:szCs w:val="20"/>
        </w:rPr>
        <w:t xml:space="preserve">. Um das Ziel zu verwirklichen, </w:t>
      </w:r>
      <w:r w:rsidR="00667941">
        <w:rPr>
          <w:rFonts w:ascii="TKTypeRegular" w:hAnsi="TKTypeRegular"/>
          <w:sz w:val="20"/>
          <w:szCs w:val="20"/>
        </w:rPr>
        <w:t xml:space="preserve">spätestens </w:t>
      </w:r>
      <w:r w:rsidR="00DB271B" w:rsidRPr="00DB271B">
        <w:rPr>
          <w:rFonts w:ascii="TKTypeRegular" w:hAnsi="TKTypeRegular"/>
          <w:sz w:val="20"/>
          <w:szCs w:val="20"/>
        </w:rPr>
        <w:t xml:space="preserve">2050 </w:t>
      </w:r>
      <w:r w:rsidR="00667941">
        <w:rPr>
          <w:rFonts w:ascii="TKTypeRegular" w:hAnsi="TKTypeRegular"/>
          <w:sz w:val="20"/>
          <w:szCs w:val="20"/>
        </w:rPr>
        <w:t xml:space="preserve">vollständig </w:t>
      </w:r>
      <w:r w:rsidR="00DB271B" w:rsidRPr="00DB271B">
        <w:rPr>
          <w:rFonts w:ascii="TKTypeRegular" w:hAnsi="TKTypeRegular"/>
          <w:sz w:val="20"/>
          <w:szCs w:val="20"/>
        </w:rPr>
        <w:t>klimaneutral</w:t>
      </w:r>
      <w:r w:rsidR="00667941">
        <w:rPr>
          <w:rFonts w:ascii="TKTypeRegular" w:hAnsi="TKTypeRegular"/>
          <w:sz w:val="20"/>
          <w:szCs w:val="20"/>
        </w:rPr>
        <w:t xml:space="preserve"> </w:t>
      </w:r>
      <w:r w:rsidR="00DB271B" w:rsidRPr="00DB271B">
        <w:rPr>
          <w:rFonts w:ascii="TKTypeRegular" w:hAnsi="TKTypeRegular"/>
          <w:sz w:val="20"/>
          <w:szCs w:val="20"/>
        </w:rPr>
        <w:t xml:space="preserve">zu produzieren, wird das Unternehmen seine Hochöfen sukzessive durch wasserstoffbasierte Direktreduktionsanlagen ersetzen. </w:t>
      </w:r>
      <w:r w:rsidR="00D709DE" w:rsidRPr="00DB271B">
        <w:rPr>
          <w:rFonts w:ascii="TKTypeRegular" w:hAnsi="TKTypeRegular"/>
          <w:sz w:val="20"/>
          <w:szCs w:val="20"/>
        </w:rPr>
        <w:t xml:space="preserve">Die Inbetriebnahme der ersten Großanlage inklusive </w:t>
      </w:r>
      <w:proofErr w:type="spellStart"/>
      <w:r w:rsidR="00D709DE" w:rsidRPr="00DB271B">
        <w:rPr>
          <w:rFonts w:ascii="TKTypeRegular" w:hAnsi="TKTypeRegular"/>
          <w:sz w:val="20"/>
          <w:szCs w:val="20"/>
        </w:rPr>
        <w:t>Einschmelzer</w:t>
      </w:r>
      <w:proofErr w:type="spellEnd"/>
      <w:r w:rsidR="00D709DE" w:rsidRPr="00DB271B">
        <w:rPr>
          <w:rFonts w:ascii="TKTypeRegular" w:hAnsi="TKTypeRegular"/>
          <w:sz w:val="20"/>
          <w:szCs w:val="20"/>
        </w:rPr>
        <w:t xml:space="preserve"> ist für 2025 geplant.</w:t>
      </w:r>
      <w:r w:rsidR="00DB271B" w:rsidRPr="00DB271B">
        <w:rPr>
          <w:rFonts w:ascii="TKTypeRegular" w:hAnsi="TKTypeRegular"/>
          <w:sz w:val="20"/>
          <w:szCs w:val="20"/>
        </w:rPr>
        <w:t xml:space="preserve"> Dann wird auch die </w:t>
      </w:r>
      <w:proofErr w:type="spellStart"/>
      <w:r w:rsidR="00DB271B" w:rsidRPr="00DB271B">
        <w:rPr>
          <w:rFonts w:ascii="TKTypeRegular" w:hAnsi="TKTypeRegular"/>
          <w:sz w:val="20"/>
          <w:szCs w:val="20"/>
        </w:rPr>
        <w:t>bluemint</w:t>
      </w:r>
      <w:proofErr w:type="spellEnd"/>
      <w:r w:rsidR="00975228">
        <w:rPr>
          <w:rFonts w:ascii="TKTypeRegular" w:hAnsi="TKTypeRegular"/>
          <w:sz w:val="20"/>
          <w:szCs w:val="20"/>
        </w:rPr>
        <w:t>®</w:t>
      </w:r>
      <w:r w:rsidR="00DB271B" w:rsidRPr="00DB271B">
        <w:rPr>
          <w:rFonts w:ascii="TKTypeRegular" w:hAnsi="TKTypeRegular"/>
          <w:sz w:val="20"/>
          <w:szCs w:val="20"/>
        </w:rPr>
        <w:t>-Familie weiterwachsen.</w:t>
      </w:r>
    </w:p>
    <w:p w14:paraId="7A2DC423" w14:textId="2D986EE8" w:rsidR="004763E4" w:rsidRPr="00C47A1D" w:rsidRDefault="004763E4" w:rsidP="00A25D06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4" w:space="0" w:color="00A0F5" w:themeColor="accent1"/>
          <w:left w:val="single" w:sz="4" w:space="0" w:color="00A0F5" w:themeColor="accent1"/>
          <w:bottom w:val="single" w:sz="4" w:space="0" w:color="00A0F5" w:themeColor="accent1"/>
          <w:right w:val="single" w:sz="4" w:space="0" w:color="00A0F5" w:themeColor="accent1"/>
          <w:insideH w:val="single" w:sz="4" w:space="0" w:color="00A0F5" w:themeColor="accent1"/>
          <w:insideV w:val="single" w:sz="4" w:space="0" w:color="00A0F5" w:themeColor="accent1"/>
        </w:tblBorders>
        <w:tblLook w:val="04A0" w:firstRow="1" w:lastRow="0" w:firstColumn="1" w:lastColumn="0" w:noHBand="0" w:noVBand="1"/>
      </w:tblPr>
      <w:tblGrid>
        <w:gridCol w:w="7360"/>
      </w:tblGrid>
      <w:tr w:rsidR="004763E4" w14:paraId="539FB8DA" w14:textId="77777777" w:rsidTr="004763E4">
        <w:tc>
          <w:tcPr>
            <w:tcW w:w="7360" w:type="dxa"/>
          </w:tcPr>
          <w:p w14:paraId="51C26B5C" w14:textId="77777777" w:rsidR="004763E4" w:rsidRDefault="004763E4" w:rsidP="004763E4">
            <w:pPr>
              <w:pStyle w:val="StandardWeb1"/>
              <w:spacing w:after="0" w:line="360" w:lineRule="auto"/>
              <w:jc w:val="both"/>
              <w:rPr>
                <w:rFonts w:ascii="TKTypeRegular" w:hAnsi="TKTypeRegular"/>
                <w:b/>
                <w:bCs/>
                <w:sz w:val="20"/>
                <w:szCs w:val="20"/>
              </w:rPr>
            </w:pPr>
          </w:p>
          <w:p w14:paraId="692BA2B5" w14:textId="3F76F5D9" w:rsidR="004763E4" w:rsidRPr="00C47A1D" w:rsidRDefault="004763E4" w:rsidP="004763E4">
            <w:pPr>
              <w:pStyle w:val="StandardWeb1"/>
              <w:spacing w:after="0" w:line="360" w:lineRule="auto"/>
              <w:jc w:val="both"/>
              <w:rPr>
                <w:rFonts w:ascii="TKTypeRegular" w:hAnsi="TKTypeRegular"/>
                <w:b/>
                <w:bCs/>
                <w:sz w:val="20"/>
                <w:szCs w:val="20"/>
              </w:rPr>
            </w:pPr>
            <w:r>
              <w:rPr>
                <w:rFonts w:ascii="TKTypeRegular" w:hAnsi="TKTypeRegular"/>
                <w:b/>
                <w:bCs/>
                <w:sz w:val="20"/>
                <w:szCs w:val="20"/>
              </w:rPr>
              <w:t>D</w:t>
            </w:r>
            <w:r w:rsidRPr="00C47A1D">
              <w:rPr>
                <w:rFonts w:ascii="TKTypeRegular" w:hAnsi="TKTypeRegular"/>
                <w:b/>
                <w:bCs/>
                <w:sz w:val="20"/>
                <w:szCs w:val="20"/>
              </w:rPr>
              <w:t xml:space="preserve">ie Vorteile von </w:t>
            </w:r>
            <w:proofErr w:type="spellStart"/>
            <w:r>
              <w:rPr>
                <w:rFonts w:ascii="TKTypeRegular" w:hAnsi="TKTypeRegular"/>
                <w:b/>
                <w:bCs/>
                <w:sz w:val="20"/>
                <w:szCs w:val="20"/>
              </w:rPr>
              <w:t>bluemint</w:t>
            </w:r>
            <w:proofErr w:type="spellEnd"/>
            <w:r w:rsidRPr="00A25D06">
              <w:rPr>
                <w:rFonts w:ascii="TKTypeRegular" w:hAnsi="TKTypeRegular"/>
                <w:b/>
                <w:bCs/>
                <w:sz w:val="20"/>
                <w:szCs w:val="20"/>
                <w:vertAlign w:val="superscript"/>
              </w:rPr>
              <w:t>®</w:t>
            </w:r>
            <w:r>
              <w:rPr>
                <w:rFonts w:ascii="TKTypeRegular" w:hAnsi="TKTypeRegular"/>
                <w:b/>
                <w:bCs/>
                <w:sz w:val="20"/>
                <w:szCs w:val="20"/>
              </w:rPr>
              <w:t xml:space="preserve"> Steel auf </w:t>
            </w:r>
            <w:r w:rsidRPr="00C47A1D">
              <w:rPr>
                <w:rFonts w:ascii="TKTypeRegular" w:hAnsi="TKTypeRegular"/>
                <w:b/>
                <w:bCs/>
                <w:sz w:val="20"/>
                <w:szCs w:val="20"/>
              </w:rPr>
              <w:t>einen Blick:</w:t>
            </w:r>
          </w:p>
          <w:p w14:paraId="4A0DF084" w14:textId="329E2983" w:rsidR="004763E4" w:rsidRDefault="004763E4" w:rsidP="004763E4">
            <w:pPr>
              <w:pStyle w:val="StandardWeb1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KTypeRegular" w:hAnsi="TKTypeRegular"/>
                <w:sz w:val="20"/>
                <w:szCs w:val="20"/>
              </w:rPr>
            </w:pPr>
            <w:r>
              <w:rPr>
                <w:rFonts w:ascii="TKTypeRegular" w:hAnsi="TKTypeRegular"/>
                <w:sz w:val="20"/>
                <w:szCs w:val="20"/>
              </w:rPr>
              <w:t>Rund 1,5 Tonnen (70 Prozent) verminderte CO</w:t>
            </w:r>
            <w:r w:rsidRPr="00A25D06">
              <w:rPr>
                <w:rFonts w:ascii="TKTypeRegular" w:hAnsi="TKTypeRegular"/>
                <w:sz w:val="20"/>
                <w:szCs w:val="20"/>
                <w:vertAlign w:val="subscript"/>
              </w:rPr>
              <w:t>2</w:t>
            </w:r>
            <w:r>
              <w:rPr>
                <w:rFonts w:ascii="TKTypeRegular" w:hAnsi="TKTypeRegular"/>
                <w:sz w:val="20"/>
                <w:szCs w:val="20"/>
              </w:rPr>
              <w:t>-</w:t>
            </w:r>
            <w:r w:rsidR="00667941">
              <w:rPr>
                <w:rFonts w:ascii="TKTypeRegular" w:hAnsi="TKTypeRegular"/>
                <w:sz w:val="20"/>
                <w:szCs w:val="20"/>
              </w:rPr>
              <w:t>Intensität</w:t>
            </w:r>
            <w:r>
              <w:rPr>
                <w:rFonts w:ascii="TKTypeRegular" w:hAnsi="TKTypeRegula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KTypeRegular" w:hAnsi="TKTypeRegular"/>
                <w:sz w:val="20"/>
                <w:szCs w:val="20"/>
              </w:rPr>
              <w:t>bluemint</w:t>
            </w:r>
            <w:proofErr w:type="spellEnd"/>
            <w:r w:rsidRPr="00A25D06">
              <w:rPr>
                <w:rFonts w:ascii="TKTypeRegular" w:hAnsi="TKTypeRegular"/>
                <w:sz w:val="20"/>
                <w:szCs w:val="20"/>
                <w:vertAlign w:val="superscript"/>
              </w:rPr>
              <w:t>®</w:t>
            </w:r>
            <w:r>
              <w:rPr>
                <w:rFonts w:ascii="TKTypeRegular" w:hAnsi="TKTypeRegular"/>
                <w:sz w:val="20"/>
                <w:szCs w:val="20"/>
              </w:rPr>
              <w:t xml:space="preserve"> pure) </w:t>
            </w:r>
          </w:p>
          <w:p w14:paraId="13D0CDF9" w14:textId="43FF94A9" w:rsidR="004763E4" w:rsidRDefault="004763E4" w:rsidP="004763E4">
            <w:pPr>
              <w:pStyle w:val="StandardWeb1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KTypeRegular" w:hAnsi="TKTypeRegular"/>
                <w:sz w:val="20"/>
                <w:szCs w:val="20"/>
              </w:rPr>
            </w:pPr>
            <w:r>
              <w:rPr>
                <w:rFonts w:ascii="TKTypeRegular" w:hAnsi="TKTypeRegular"/>
                <w:sz w:val="20"/>
                <w:szCs w:val="20"/>
              </w:rPr>
              <w:t>Rund 1,35 Tonnen (64 Prozent) verminderte CO</w:t>
            </w:r>
            <w:r w:rsidRPr="00A25D06">
              <w:rPr>
                <w:rFonts w:ascii="TKTypeRegular" w:hAnsi="TKTypeRegular"/>
                <w:sz w:val="20"/>
                <w:szCs w:val="20"/>
                <w:vertAlign w:val="subscript"/>
              </w:rPr>
              <w:t>2</w:t>
            </w:r>
            <w:r>
              <w:rPr>
                <w:rFonts w:ascii="TKTypeRegular" w:hAnsi="TKTypeRegular"/>
                <w:sz w:val="20"/>
                <w:szCs w:val="20"/>
              </w:rPr>
              <w:t>-</w:t>
            </w:r>
            <w:r w:rsidR="00C02361">
              <w:rPr>
                <w:rFonts w:ascii="TKTypeRegular" w:hAnsi="TKTypeRegular"/>
                <w:sz w:val="20"/>
                <w:szCs w:val="20"/>
              </w:rPr>
              <w:t>Intensität</w:t>
            </w:r>
            <w:r>
              <w:rPr>
                <w:rFonts w:ascii="TKTypeRegular" w:hAnsi="TKTypeRegula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KTypeRegular" w:hAnsi="TKTypeRegular"/>
                <w:sz w:val="20"/>
                <w:szCs w:val="20"/>
              </w:rPr>
              <w:t>bluemint</w:t>
            </w:r>
            <w:proofErr w:type="spellEnd"/>
            <w:r w:rsidRPr="00A25D06">
              <w:rPr>
                <w:rFonts w:ascii="TKTypeRegular" w:hAnsi="TKTypeRegular"/>
                <w:sz w:val="20"/>
                <w:szCs w:val="20"/>
                <w:vertAlign w:val="superscript"/>
              </w:rPr>
              <w:t>®</w:t>
            </w:r>
            <w:r>
              <w:rPr>
                <w:rFonts w:ascii="TKTypeRegular" w:hAnsi="TKTypeRegul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KTypeRegular" w:hAnsi="TKTypeRegular"/>
                <w:sz w:val="20"/>
                <w:szCs w:val="20"/>
              </w:rPr>
              <w:t>recycled</w:t>
            </w:r>
            <w:proofErr w:type="spellEnd"/>
            <w:r>
              <w:rPr>
                <w:rFonts w:ascii="TKTypeRegular" w:hAnsi="TKTypeRegular"/>
                <w:sz w:val="20"/>
                <w:szCs w:val="20"/>
              </w:rPr>
              <w:t>)</w:t>
            </w:r>
          </w:p>
          <w:p w14:paraId="4C7A9103" w14:textId="77777777" w:rsidR="004763E4" w:rsidRDefault="004763E4" w:rsidP="004763E4">
            <w:pPr>
              <w:pStyle w:val="StandardWeb1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KTypeRegular" w:hAnsi="TKTypeRegular"/>
                <w:sz w:val="20"/>
                <w:szCs w:val="20"/>
              </w:rPr>
            </w:pPr>
            <w:r>
              <w:rPr>
                <w:rFonts w:ascii="TKTypeRegular" w:hAnsi="TKTypeRegular"/>
                <w:sz w:val="20"/>
                <w:szCs w:val="20"/>
              </w:rPr>
              <w:t>Primärstahl, alle Qualitäten darstellbar</w:t>
            </w:r>
          </w:p>
          <w:p w14:paraId="151A0BD7" w14:textId="6262A4D6" w:rsidR="004763E4" w:rsidRDefault="004763E4" w:rsidP="004763E4">
            <w:pPr>
              <w:pStyle w:val="StandardWeb1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KTypeRegular" w:hAnsi="TKTypeRegular"/>
                <w:sz w:val="20"/>
                <w:szCs w:val="20"/>
              </w:rPr>
            </w:pPr>
            <w:r>
              <w:rPr>
                <w:rFonts w:ascii="TKTypeRegular" w:hAnsi="TKTypeRegular"/>
                <w:sz w:val="20"/>
                <w:szCs w:val="20"/>
              </w:rPr>
              <w:t>Direkt anwendbar auf die Scope-3-Emissionen</w:t>
            </w:r>
            <w:r w:rsidR="00667941">
              <w:rPr>
                <w:rFonts w:ascii="TKTypeRegular" w:hAnsi="TKTypeRegular"/>
                <w:sz w:val="20"/>
                <w:szCs w:val="20"/>
              </w:rPr>
              <w:t xml:space="preserve"> der Kunden</w:t>
            </w:r>
          </w:p>
          <w:p w14:paraId="1A9EA800" w14:textId="77777777" w:rsidR="004763E4" w:rsidRDefault="004763E4" w:rsidP="00A25D06">
            <w:pPr>
              <w:pStyle w:val="StandardWeb1"/>
              <w:spacing w:after="0" w:line="360" w:lineRule="auto"/>
              <w:jc w:val="both"/>
              <w:rPr>
                <w:rFonts w:ascii="TKTypeRegular" w:hAnsi="TKTypeRegular"/>
                <w:b/>
                <w:bCs/>
                <w:sz w:val="20"/>
                <w:szCs w:val="20"/>
              </w:rPr>
            </w:pPr>
          </w:p>
        </w:tc>
      </w:tr>
    </w:tbl>
    <w:p w14:paraId="3F5D1A6A" w14:textId="10E5F813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4E1ABF4F" w14:textId="77777777" w:rsidR="00975228" w:rsidRPr="007F572E" w:rsidRDefault="00975228" w:rsidP="0097522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lastRenderedPageBreak/>
        <w:t xml:space="preserve">thyssenkrupp freut sich auf den persönlichen Austausch und anregende Branchengespräche auf der Blechexpo 2021. Besuchen Sie uns vom 26. bis 29. Oktober 2021 in Halle 10, Stand 10407. </w:t>
      </w:r>
    </w:p>
    <w:p w14:paraId="616AA50D" w14:textId="14673F46" w:rsidR="00975228" w:rsidRPr="007F572E" w:rsidRDefault="0097522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1CB1AA3" w14:textId="77777777" w:rsidR="00DF7C16" w:rsidRPr="007F572E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7C9E005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14:paraId="36A3DC96" w14:textId="77777777" w:rsidR="00EE4A53" w:rsidRPr="00425DB8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425DB8">
        <w:rPr>
          <w:rFonts w:asciiTheme="minorHAnsi" w:hAnsiTheme="minorHAnsi"/>
          <w:sz w:val="20"/>
          <w:szCs w:val="20"/>
          <w:lang w:val="en-US"/>
        </w:rPr>
        <w:t>thyssenkrupp</w:t>
      </w:r>
      <w:proofErr w:type="gramEnd"/>
      <w:r w:rsidRPr="00425DB8">
        <w:rPr>
          <w:rFonts w:asciiTheme="minorHAnsi" w:hAnsiTheme="minorHAnsi"/>
          <w:sz w:val="20"/>
          <w:szCs w:val="20"/>
          <w:lang w:val="en-US"/>
        </w:rPr>
        <w:t xml:space="preserve"> Steel Europe AG</w:t>
      </w:r>
    </w:p>
    <w:p w14:paraId="475225E2" w14:textId="77777777" w:rsidR="00DE2408" w:rsidRPr="00425DB8" w:rsidRDefault="00720F11" w:rsidP="00DE2408">
      <w:pPr>
        <w:spacing w:line="288" w:lineRule="auto"/>
        <w:rPr>
          <w:szCs w:val="20"/>
          <w:lang w:val="en-US"/>
        </w:rPr>
      </w:pPr>
      <w:r w:rsidRPr="00425DB8">
        <w:rPr>
          <w:szCs w:val="20"/>
          <w:lang w:val="en-US"/>
        </w:rPr>
        <w:t>Public-/</w:t>
      </w:r>
      <w:r w:rsidR="00DF7C16" w:rsidRPr="00425DB8">
        <w:rPr>
          <w:szCs w:val="20"/>
          <w:lang w:val="en-US"/>
        </w:rPr>
        <w:t>Media Relations</w:t>
      </w:r>
    </w:p>
    <w:p w14:paraId="35841C34" w14:textId="77777777" w:rsidR="00EE4A53" w:rsidRPr="0073161A" w:rsidRDefault="007A0E3E" w:rsidP="00DE2408">
      <w:pPr>
        <w:spacing w:line="288" w:lineRule="auto"/>
        <w:rPr>
          <w:szCs w:val="20"/>
        </w:rPr>
      </w:pPr>
      <w:r w:rsidRPr="0073161A">
        <w:rPr>
          <w:szCs w:val="20"/>
        </w:rPr>
        <w:t>Christine Launert</w:t>
      </w:r>
    </w:p>
    <w:p w14:paraId="283ACD36" w14:textId="77777777" w:rsidR="00EE4A53" w:rsidRPr="0073161A" w:rsidRDefault="00EE4A53" w:rsidP="00DE2408">
      <w:pPr>
        <w:spacing w:line="288" w:lineRule="auto"/>
        <w:rPr>
          <w:szCs w:val="20"/>
        </w:rPr>
      </w:pPr>
      <w:r w:rsidRPr="0073161A">
        <w:rPr>
          <w:szCs w:val="20"/>
        </w:rPr>
        <w:t>T: +49 203 52</w:t>
      </w:r>
      <w:r w:rsidRPr="0073161A">
        <w:rPr>
          <w:rFonts w:ascii="Arial" w:hAnsi="Arial" w:cs="Arial"/>
          <w:szCs w:val="20"/>
        </w:rPr>
        <w:t> </w:t>
      </w:r>
      <w:r w:rsidRPr="0073161A">
        <w:rPr>
          <w:szCs w:val="20"/>
        </w:rPr>
        <w:t>-</w:t>
      </w:r>
      <w:r w:rsidRPr="0073161A">
        <w:rPr>
          <w:rFonts w:ascii="Arial" w:hAnsi="Arial" w:cs="Arial"/>
          <w:szCs w:val="20"/>
        </w:rPr>
        <w:t> </w:t>
      </w:r>
      <w:r w:rsidR="007A0E3E" w:rsidRPr="0073161A">
        <w:rPr>
          <w:szCs w:val="20"/>
        </w:rPr>
        <w:t>47270</w:t>
      </w:r>
      <w:r w:rsidR="00DE2408" w:rsidRPr="0073161A">
        <w:rPr>
          <w:szCs w:val="20"/>
        </w:rPr>
        <w:t xml:space="preserve"> </w:t>
      </w:r>
    </w:p>
    <w:p w14:paraId="72DF4DAE" w14:textId="77777777" w:rsidR="00EE4A53" w:rsidRPr="0073161A" w:rsidRDefault="00850E7F" w:rsidP="00DE2408">
      <w:pPr>
        <w:spacing w:line="288" w:lineRule="auto"/>
        <w:rPr>
          <w:szCs w:val="20"/>
        </w:rPr>
      </w:pPr>
      <w:hyperlink r:id="rId8" w:history="1">
        <w:r w:rsidR="007A0E3E" w:rsidRPr="0073161A">
          <w:rPr>
            <w:rStyle w:val="Hyperlink"/>
            <w:szCs w:val="20"/>
          </w:rPr>
          <w:t>christine.launert@thyssenkrupp.com</w:t>
        </w:r>
      </w:hyperlink>
    </w:p>
    <w:p w14:paraId="7BB40DD5" w14:textId="77777777" w:rsidR="008C1802" w:rsidRPr="00751E52" w:rsidRDefault="00850E7F" w:rsidP="00720F11">
      <w:pPr>
        <w:spacing w:line="288" w:lineRule="auto"/>
        <w:rPr>
          <w:color w:val="0563C1" w:themeColor="hyperlink"/>
          <w:u w:val="single"/>
        </w:rPr>
      </w:pPr>
      <w:hyperlink r:id="rId9" w:history="1">
        <w:r w:rsidR="00EE4A53" w:rsidRPr="00751E52">
          <w:rPr>
            <w:rStyle w:val="Hyperlink"/>
          </w:rPr>
          <w:t>www.thyssenkrupp-steel.com</w:t>
        </w:r>
      </w:hyperlink>
    </w:p>
    <w:sectPr w:rsidR="008C1802" w:rsidRPr="00751E5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1E38" w14:textId="77777777" w:rsidR="001F2BF8" w:rsidRDefault="001F2BF8" w:rsidP="005B5ABA">
      <w:pPr>
        <w:spacing w:line="240" w:lineRule="auto"/>
      </w:pPr>
      <w:r>
        <w:separator/>
      </w:r>
    </w:p>
  </w:endnote>
  <w:endnote w:type="continuationSeparator" w:id="0">
    <w:p w14:paraId="5007EA6D" w14:textId="77777777" w:rsidR="001F2BF8" w:rsidRDefault="001F2BF8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notTrueType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﷽﷽﷽﷽﷽﷽﷽﷽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2430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24BB8765" wp14:editId="4945F46C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D031E0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5B1657C2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03319136" w14:textId="0EA3DA55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365326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365326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Bernhard Osburg, </w:t>
                          </w:r>
                          <w:proofErr w:type="spellStart"/>
                          <w:r w:rsidR="0073161A" w:rsidRPr="00365326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="0073161A" w:rsidRPr="00365326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/Chief Executive</w:t>
                          </w:r>
                          <w:r w:rsidR="00335CE9" w:rsidRPr="00365326">
                            <w:rPr>
                              <w:lang w:val="en-US"/>
                            </w:rPr>
                            <w:t xml:space="preserve">; Carsten Evers, Markus Grolms, Dr.-Ing. </w:t>
                          </w:r>
                          <w:r w:rsidR="00335CE9">
                            <w:t>Arnd Köfler</w:t>
                          </w:r>
                        </w:p>
                        <w:p w14:paraId="1F9C6F07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BB8765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71D031E0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5B1657C2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03319136" w14:textId="0EA3DA55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751E52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Osburg, </w:t>
                    </w:r>
                    <w:r w:rsidR="0073161A" w:rsidRPr="00751E52">
                      <w:rPr>
                        <w:rFonts w:asciiTheme="majorHAnsi" w:hAnsiTheme="majorHAnsi"/>
                        <w:szCs w:val="14"/>
                      </w:rPr>
                      <w:t>Vorsitzender/Chief Executive</w:t>
                    </w:r>
                    <w:r w:rsidR="00335CE9" w:rsidRPr="00751E52">
                      <w:t xml:space="preserve">; Carsten Evers, Markus Grolms, Dr.-Ing. </w:t>
                    </w:r>
                    <w:r w:rsidR="00335CE9">
                      <w:t>Arnd Köfler</w:t>
                    </w:r>
                  </w:p>
                  <w:p w14:paraId="1F9C6F07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07D55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681BD8D" wp14:editId="7A51A5B5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F899F4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4236E3D5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4ECF3313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365326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365326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</w:t>
                          </w:r>
                          <w:r w:rsidR="00335CE9" w:rsidRPr="00365326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Bernhard Osburg, </w:t>
                          </w:r>
                          <w:proofErr w:type="spellStart"/>
                          <w:r w:rsidR="00720F11" w:rsidRPr="00365326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="00720F11" w:rsidRPr="00365326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/Chief Executive</w:t>
                          </w:r>
                          <w:r w:rsidR="00335CE9" w:rsidRPr="00365326">
                            <w:rPr>
                              <w:lang w:val="en-US"/>
                            </w:rPr>
                            <w:t xml:space="preserve">; Carsten Evers, Markus Grolms, Dr.-Ing. </w:t>
                          </w:r>
                          <w:r w:rsidR="00335CE9">
                            <w:t>Arnd Köfler</w:t>
                          </w:r>
                        </w:p>
                        <w:p w14:paraId="7DE751CA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1BD8D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1EF899F4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4236E3D5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4ECF3313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751E5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751E52">
                      <w:rPr>
                        <w:rFonts w:asciiTheme="majorHAnsi" w:hAnsiTheme="majorHAnsi"/>
                        <w:szCs w:val="14"/>
                      </w:rPr>
                      <w:t xml:space="preserve">Bernhard Osburg, </w:t>
                    </w:r>
                    <w:r w:rsidR="00720F11" w:rsidRPr="00751E52">
                      <w:rPr>
                        <w:rFonts w:asciiTheme="majorHAnsi" w:hAnsiTheme="majorHAnsi"/>
                        <w:szCs w:val="14"/>
                      </w:rPr>
                      <w:t>Vorsitzender/Chief Executive</w:t>
                    </w:r>
                    <w:r w:rsidR="00335CE9" w:rsidRPr="00751E52">
                      <w:t xml:space="preserve">; Carsten Evers, Markus Grolms, Dr.-Ing. </w:t>
                    </w:r>
                    <w:r w:rsidR="00335CE9">
                      <w:t>Arnd Köfler</w:t>
                    </w:r>
                  </w:p>
                  <w:p w14:paraId="7DE751CA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B1AEA" w14:textId="77777777" w:rsidR="001F2BF8" w:rsidRDefault="001F2BF8" w:rsidP="005B5ABA">
      <w:pPr>
        <w:spacing w:line="240" w:lineRule="auto"/>
      </w:pPr>
      <w:r>
        <w:separator/>
      </w:r>
    </w:p>
  </w:footnote>
  <w:footnote w:type="continuationSeparator" w:id="0">
    <w:p w14:paraId="493477BB" w14:textId="77777777" w:rsidR="001F2BF8" w:rsidRDefault="001F2BF8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F9FD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31A4B7F8" wp14:editId="1732824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BDC2AE" wp14:editId="15E2469C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4F08A4" w14:textId="0D37CA24" w:rsidR="00E67FF9" w:rsidRPr="001E7E0A" w:rsidRDefault="00F57B00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850E7F">
                            <w:rPr>
                              <w:noProof/>
                            </w:rPr>
                            <w:t>26. Oktober 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80B4708" w14:textId="751C01C5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50E7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850E7F">
                            <w:rPr>
                              <w:noProof/>
                            </w:rPr>
                            <w:t>3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BDC2AE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294F08A4" w14:textId="0D37CA24" w:rsidR="00E67FF9" w:rsidRPr="001E7E0A" w:rsidRDefault="00F57B00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850E7F">
                      <w:rPr>
                        <w:noProof/>
                      </w:rPr>
                      <w:t>26. Oktober 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80B4708" w14:textId="751C01C5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50E7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850E7F">
                      <w:rPr>
                        <w:noProof/>
                      </w:rPr>
                      <w:t>3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445D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1BBEBF0F" wp14:editId="7FB46488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85pt;height:4.85pt" o:bullet="t">
        <v:imagedata r:id="rId1" o:title="Bullet_blau_RGB_klein"/>
      </v:shape>
    </w:pict>
  </w:numPicBullet>
  <w:numPicBullet w:numPicBulletId="1">
    <w:pict>
      <v:shape id="_x0000_i1027" type="#_x0000_t75" style="width:4.85pt;height:4.8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54223"/>
    <w:multiLevelType w:val="hybridMultilevel"/>
    <w:tmpl w:val="D0166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2E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6A3C"/>
    <w:rsid w:val="00097807"/>
    <w:rsid w:val="000A3A87"/>
    <w:rsid w:val="000A3C08"/>
    <w:rsid w:val="000A40CF"/>
    <w:rsid w:val="000B07A1"/>
    <w:rsid w:val="000B6A80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1F2BF8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2A4"/>
    <w:rsid w:val="002D1B27"/>
    <w:rsid w:val="002E2CC9"/>
    <w:rsid w:val="002E3C86"/>
    <w:rsid w:val="002F0B0F"/>
    <w:rsid w:val="002F52AB"/>
    <w:rsid w:val="00304A38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ACB"/>
    <w:rsid w:val="00344E08"/>
    <w:rsid w:val="00346C8B"/>
    <w:rsid w:val="00346F37"/>
    <w:rsid w:val="00347759"/>
    <w:rsid w:val="00355FE1"/>
    <w:rsid w:val="00356F90"/>
    <w:rsid w:val="003611C0"/>
    <w:rsid w:val="003631FC"/>
    <w:rsid w:val="00365326"/>
    <w:rsid w:val="003663F0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97D5F"/>
    <w:rsid w:val="003A2163"/>
    <w:rsid w:val="003A3CFA"/>
    <w:rsid w:val="003A578A"/>
    <w:rsid w:val="003A61FC"/>
    <w:rsid w:val="003B10F1"/>
    <w:rsid w:val="003B1E7E"/>
    <w:rsid w:val="003B516D"/>
    <w:rsid w:val="003C3F58"/>
    <w:rsid w:val="003D3A08"/>
    <w:rsid w:val="003F068A"/>
    <w:rsid w:val="003F1CCB"/>
    <w:rsid w:val="003F305B"/>
    <w:rsid w:val="00402E5D"/>
    <w:rsid w:val="004123F5"/>
    <w:rsid w:val="004161F1"/>
    <w:rsid w:val="00420E4F"/>
    <w:rsid w:val="00424DC1"/>
    <w:rsid w:val="00425DB8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63E4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D68C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3FBA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41BF2"/>
    <w:rsid w:val="00646E0F"/>
    <w:rsid w:val="006550EA"/>
    <w:rsid w:val="00660C5E"/>
    <w:rsid w:val="00663A74"/>
    <w:rsid w:val="00667941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0F11"/>
    <w:rsid w:val="007226A9"/>
    <w:rsid w:val="00724EF3"/>
    <w:rsid w:val="0073049E"/>
    <w:rsid w:val="0073161A"/>
    <w:rsid w:val="00741236"/>
    <w:rsid w:val="00741356"/>
    <w:rsid w:val="00743CA5"/>
    <w:rsid w:val="00746FED"/>
    <w:rsid w:val="00751E52"/>
    <w:rsid w:val="007538CC"/>
    <w:rsid w:val="00755DC2"/>
    <w:rsid w:val="00761821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7F572E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0E7F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34EAE"/>
    <w:rsid w:val="009406AB"/>
    <w:rsid w:val="009407F4"/>
    <w:rsid w:val="00945837"/>
    <w:rsid w:val="00953B45"/>
    <w:rsid w:val="00953DA0"/>
    <w:rsid w:val="00957075"/>
    <w:rsid w:val="0096423A"/>
    <w:rsid w:val="00975228"/>
    <w:rsid w:val="009772C9"/>
    <w:rsid w:val="009807EA"/>
    <w:rsid w:val="0098312D"/>
    <w:rsid w:val="00986AB1"/>
    <w:rsid w:val="0099520D"/>
    <w:rsid w:val="00995532"/>
    <w:rsid w:val="00997F82"/>
    <w:rsid w:val="009A2335"/>
    <w:rsid w:val="009A2DBC"/>
    <w:rsid w:val="009B014F"/>
    <w:rsid w:val="009B30C3"/>
    <w:rsid w:val="009B41CD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25D06"/>
    <w:rsid w:val="00A429FE"/>
    <w:rsid w:val="00A51FAE"/>
    <w:rsid w:val="00A52AC6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D5E1C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26201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2CE8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D64D2"/>
    <w:rsid w:val="00BF4DB1"/>
    <w:rsid w:val="00C01794"/>
    <w:rsid w:val="00C02361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E603B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09DE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B271B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34218"/>
    <w:rsid w:val="00F4093A"/>
    <w:rsid w:val="00F51811"/>
    <w:rsid w:val="00F5603C"/>
    <w:rsid w:val="00F57B00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0A5C4E"/>
  <w15:docId w15:val="{02CC2819-4151-BE40-8419-2FBC6199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9302-A03E-4D33-A1B0-383440BF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3587</Characters>
  <Application>Microsoft Office Word</Application>
  <DocSecurity>0</DocSecurity>
  <Lines>77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Katja Marx</dc:creator>
  <cp:lastModifiedBy>Drüppel-Fink, Claudia</cp:lastModifiedBy>
  <cp:revision>8</cp:revision>
  <cp:lastPrinted>2021-10-26T06:42:00Z</cp:lastPrinted>
  <dcterms:created xsi:type="dcterms:W3CDTF">2021-10-25T12:43:00Z</dcterms:created>
  <dcterms:modified xsi:type="dcterms:W3CDTF">2021-10-26T06:42:00Z</dcterms:modified>
</cp:coreProperties>
</file>