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A027399" w14:textId="77777777" w:rsidTr="008D3DFA">
        <w:trPr>
          <w:trHeight w:val="45"/>
        </w:trPr>
        <w:tc>
          <w:tcPr>
            <w:tcW w:w="7655" w:type="dxa"/>
          </w:tcPr>
          <w:p w14:paraId="38671EB6" w14:textId="77777777" w:rsidR="008D3DFA" w:rsidRDefault="008D3DFA" w:rsidP="001E7E0A">
            <w:pPr>
              <w:rPr>
                <w:noProof/>
                <w:lang w:eastAsia="de-DE"/>
              </w:rPr>
            </w:pPr>
          </w:p>
        </w:tc>
        <w:tc>
          <w:tcPr>
            <w:tcW w:w="1724" w:type="dxa"/>
          </w:tcPr>
          <w:p w14:paraId="6712097A" w14:textId="77777777" w:rsidR="008D3DFA" w:rsidRDefault="009772C9" w:rsidP="001E7E0A">
            <w:pPr>
              <w:pStyle w:val="BusinessArea"/>
            </w:pPr>
            <w:r>
              <w:t>Steel</w:t>
            </w:r>
            <w:r w:rsidR="00146600">
              <w:t xml:space="preserve"> Europe</w:t>
            </w:r>
          </w:p>
        </w:tc>
      </w:tr>
      <w:tr w:rsidR="001E7E0A" w14:paraId="6F18490F" w14:textId="77777777" w:rsidTr="001E7E0A">
        <w:trPr>
          <w:trHeight w:val="408"/>
        </w:trPr>
        <w:tc>
          <w:tcPr>
            <w:tcW w:w="7655" w:type="dxa"/>
          </w:tcPr>
          <w:p w14:paraId="0B198C1A" w14:textId="2C1FD9C8" w:rsidR="001E7E0A" w:rsidRPr="00152671" w:rsidRDefault="001E7E0A" w:rsidP="001E7E0A">
            <w:pPr>
              <w:rPr>
                <w:b/>
                <w:bCs/>
              </w:rPr>
            </w:pPr>
          </w:p>
        </w:tc>
        <w:tc>
          <w:tcPr>
            <w:tcW w:w="1724" w:type="dxa"/>
          </w:tcPr>
          <w:p w14:paraId="6E207AEA" w14:textId="77777777" w:rsidR="001E7E0A" w:rsidRDefault="001E7E0A" w:rsidP="001E7E0A">
            <w:pPr>
              <w:pStyle w:val="BusinessArea"/>
            </w:pPr>
          </w:p>
        </w:tc>
      </w:tr>
      <w:tr w:rsidR="001E7E0A" w14:paraId="2081764D" w14:textId="77777777" w:rsidTr="001E7E0A">
        <w:trPr>
          <w:trHeight w:val="992"/>
        </w:trPr>
        <w:tc>
          <w:tcPr>
            <w:tcW w:w="7655" w:type="dxa"/>
          </w:tcPr>
          <w:p w14:paraId="11B7AD94" w14:textId="77777777" w:rsidR="001E7E0A" w:rsidRDefault="001E7E0A" w:rsidP="00F4093A">
            <w:pPr>
              <w:pStyle w:val="Absenderadresse1"/>
            </w:pPr>
          </w:p>
        </w:tc>
        <w:tc>
          <w:tcPr>
            <w:tcW w:w="1724" w:type="dxa"/>
          </w:tcPr>
          <w:p w14:paraId="4E8AB43F" w14:textId="25C8CCC4" w:rsidR="001E7E0A" w:rsidRPr="0090250B" w:rsidRDefault="00150C3E" w:rsidP="0090250B">
            <w:pPr>
              <w:pStyle w:val="Datumsangabe"/>
            </w:pPr>
            <w:r>
              <w:t>07</w:t>
            </w:r>
            <w:r w:rsidR="00152671">
              <w:t>.04</w:t>
            </w:r>
            <w:r w:rsidR="00BF4DB1">
              <w:t>.202</w:t>
            </w:r>
            <w:r w:rsidR="0030680F">
              <w:t>2</w:t>
            </w:r>
          </w:p>
          <w:p w14:paraId="3A31B88B" w14:textId="2CE5E4C8"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314199">
              <w:rPr>
                <w:noProof/>
              </w:rPr>
              <w:t>1</w:t>
            </w:r>
            <w:r w:rsidRPr="0087668E">
              <w:fldChar w:fldCharType="end"/>
            </w:r>
            <w:r w:rsidRPr="0087668E">
              <w:t>/</w:t>
            </w:r>
            <w:r w:rsidR="00DE2408">
              <w:t>2</w:t>
            </w:r>
          </w:p>
        </w:tc>
      </w:tr>
    </w:tbl>
    <w:p w14:paraId="21A43E98" w14:textId="77777777" w:rsidR="00DE2408" w:rsidRDefault="00DE2408" w:rsidP="00DE2408">
      <w:pPr>
        <w:pStyle w:val="StandardWeb1"/>
        <w:spacing w:line="360" w:lineRule="auto"/>
        <w:jc w:val="both"/>
        <w:rPr>
          <w:rFonts w:ascii="TKTypeRegular" w:hAnsi="TKTypeRegular"/>
          <w:b/>
          <w:sz w:val="20"/>
          <w:szCs w:val="20"/>
        </w:rPr>
      </w:pPr>
    </w:p>
    <w:p w14:paraId="11E3C742" w14:textId="77777777" w:rsidR="003B2E8D" w:rsidRPr="00534DE4" w:rsidRDefault="003B2E8D" w:rsidP="003B2E8D">
      <w:pPr>
        <w:spacing w:line="240" w:lineRule="atLeast"/>
        <w:rPr>
          <w:rFonts w:ascii="TKTypeBold" w:hAnsi="TKTypeBold"/>
          <w:color w:val="auto"/>
          <w:sz w:val="22"/>
        </w:rPr>
      </w:pPr>
      <w:bookmarkStart w:id="0" w:name="_Hlk100132731"/>
      <w:r w:rsidRPr="00534DE4">
        <w:rPr>
          <w:rFonts w:ascii="TKTypeBold" w:hAnsi="TKTypeBold"/>
          <w:color w:val="auto"/>
          <w:sz w:val="22"/>
        </w:rPr>
        <w:t>Neue Mitglieder im Aufsichtsrat der thyssenkrupp Steel Europe AG:</w:t>
      </w:r>
    </w:p>
    <w:p w14:paraId="6A5FF016" w14:textId="77777777" w:rsidR="003B2E8D" w:rsidRPr="00534DE4" w:rsidRDefault="003B2E8D" w:rsidP="003B2E8D">
      <w:pPr>
        <w:rPr>
          <w:sz w:val="22"/>
        </w:rPr>
      </w:pPr>
      <w:r w:rsidRPr="00534DE4">
        <w:rPr>
          <w:rFonts w:ascii="TKTypeBold" w:hAnsi="TKTypeBold"/>
          <w:color w:val="auto"/>
          <w:sz w:val="22"/>
        </w:rPr>
        <w:t xml:space="preserve">Sigmar Gabriel </w:t>
      </w:r>
      <w:r>
        <w:rPr>
          <w:rFonts w:ascii="TKTypeBold" w:hAnsi="TKTypeBold"/>
          <w:color w:val="auto"/>
          <w:sz w:val="22"/>
        </w:rPr>
        <w:t>zum</w:t>
      </w:r>
      <w:r w:rsidRPr="00534DE4">
        <w:rPr>
          <w:rFonts w:ascii="TKTypeBold" w:hAnsi="TKTypeBold"/>
          <w:color w:val="auto"/>
          <w:sz w:val="22"/>
        </w:rPr>
        <w:t xml:space="preserve"> Vorsitz</w:t>
      </w:r>
      <w:r>
        <w:rPr>
          <w:rFonts w:ascii="TKTypeBold" w:hAnsi="TKTypeBold"/>
          <w:color w:val="auto"/>
          <w:sz w:val="22"/>
        </w:rPr>
        <w:t>enden</w:t>
      </w:r>
      <w:r w:rsidRPr="00534DE4">
        <w:rPr>
          <w:rFonts w:ascii="TKTypeBold" w:hAnsi="TKTypeBold"/>
          <w:color w:val="auto"/>
          <w:sz w:val="22"/>
        </w:rPr>
        <w:t xml:space="preserve"> des Aufsichtsrats </w:t>
      </w:r>
      <w:r>
        <w:rPr>
          <w:rFonts w:ascii="TKTypeBold" w:hAnsi="TKTypeBold"/>
          <w:color w:val="auto"/>
          <w:sz w:val="22"/>
        </w:rPr>
        <w:t>gewählt</w:t>
      </w:r>
    </w:p>
    <w:p w14:paraId="7D8A7646" w14:textId="77777777" w:rsidR="003B2E8D" w:rsidRDefault="003B2E8D" w:rsidP="003B2E8D"/>
    <w:p w14:paraId="43E8460E" w14:textId="77777777" w:rsidR="003B2E8D" w:rsidRDefault="003B2E8D" w:rsidP="003B2E8D"/>
    <w:p w14:paraId="40D44CD8" w14:textId="77777777" w:rsidR="003B2E8D" w:rsidRDefault="003B2E8D" w:rsidP="003B2E8D">
      <w:pPr>
        <w:spacing w:line="280" w:lineRule="exact"/>
        <w:ind w:right="301"/>
        <w:jc w:val="both"/>
      </w:pPr>
      <w:r w:rsidRPr="00C8484E">
        <w:rPr>
          <w:rFonts w:ascii="TKTypeRegular" w:hAnsi="TKTypeRegular" w:cs="Arial"/>
        </w:rPr>
        <w:t xml:space="preserve">thyssenkrupp </w:t>
      </w:r>
      <w:r>
        <w:rPr>
          <w:rFonts w:ascii="TKTypeRegular" w:hAnsi="TKTypeRegular" w:cs="Arial"/>
        </w:rPr>
        <w:t>hat</w:t>
      </w:r>
      <w:r w:rsidRPr="00C8484E">
        <w:rPr>
          <w:rFonts w:ascii="TKTypeRegular" w:hAnsi="TKTypeRegular" w:cs="Arial"/>
        </w:rPr>
        <w:t xml:space="preserve"> im Rahmen der </w:t>
      </w:r>
      <w:r>
        <w:rPr>
          <w:rFonts w:ascii="TKTypeRegular" w:hAnsi="TKTypeRegular" w:cs="Arial"/>
        </w:rPr>
        <w:t>turnusmäßigen</w:t>
      </w:r>
      <w:r w:rsidRPr="00C8484E">
        <w:rPr>
          <w:rFonts w:ascii="TKTypeRegular" w:hAnsi="TKTypeRegular" w:cs="Arial"/>
        </w:rPr>
        <w:t xml:space="preserve"> Neubestellung und Konstituierung des</w:t>
      </w:r>
      <w:r>
        <w:t xml:space="preserve"> Aufsichtsrats der thyssenkrupp Steel Europe AG Sigmar Gabriel (62) und Dr. Elke Eller (59) als Vertreter der </w:t>
      </w:r>
      <w:proofErr w:type="spellStart"/>
      <w:r>
        <w:t>Anteilseignerseite</w:t>
      </w:r>
      <w:proofErr w:type="spellEnd"/>
      <w:r>
        <w:t xml:space="preserve"> in das Gremium berufen. Die Bestellung erfolgte durch die Hauptversammlung der thyssenkrupp Steel Europe AG. Sie folgen auf Dr. Franz Bartscherer und Prof. Dr. Diethard Bergers, </w:t>
      </w:r>
      <w:r w:rsidRPr="00CB1471">
        <w:t>die ihr</w:t>
      </w:r>
      <w:r>
        <w:t>e</w:t>
      </w:r>
      <w:r w:rsidRPr="00CB1471">
        <w:t xml:space="preserve"> Mandat</w:t>
      </w:r>
      <w:r>
        <w:t>e</w:t>
      </w:r>
      <w:r w:rsidRPr="00CB1471">
        <w:t xml:space="preserve"> aus </w:t>
      </w:r>
      <w:r w:rsidRPr="002544F9">
        <w:rPr>
          <w:color w:val="auto"/>
        </w:rPr>
        <w:t xml:space="preserve">persönlichen Gründen niederlegen und </w:t>
      </w:r>
      <w:r>
        <w:rPr>
          <w:color w:val="auto"/>
        </w:rPr>
        <w:t>am heutigen</w:t>
      </w:r>
      <w:r w:rsidRPr="002544F9">
        <w:rPr>
          <w:color w:val="auto"/>
        </w:rPr>
        <w:t xml:space="preserve"> 7. April 2022 aus dem Aufsichtsrat aus</w:t>
      </w:r>
      <w:r>
        <w:rPr>
          <w:color w:val="auto"/>
        </w:rPr>
        <w:t>gesch</w:t>
      </w:r>
      <w:r w:rsidRPr="002544F9">
        <w:rPr>
          <w:color w:val="auto"/>
        </w:rPr>
        <w:t>i</w:t>
      </w:r>
      <w:r>
        <w:rPr>
          <w:color w:val="auto"/>
        </w:rPr>
        <w:t>e</w:t>
      </w:r>
      <w:r w:rsidRPr="002544F9">
        <w:rPr>
          <w:color w:val="auto"/>
        </w:rPr>
        <w:t>den</w:t>
      </w:r>
      <w:r>
        <w:rPr>
          <w:color w:val="auto"/>
        </w:rPr>
        <w:t xml:space="preserve"> sind</w:t>
      </w:r>
      <w:r w:rsidRPr="002544F9">
        <w:rPr>
          <w:color w:val="auto"/>
        </w:rPr>
        <w:t xml:space="preserve">. Sigmar Gabriel </w:t>
      </w:r>
      <w:r>
        <w:rPr>
          <w:color w:val="auto"/>
        </w:rPr>
        <w:t xml:space="preserve">wurde darüber hinaus vom neu konstituierten </w:t>
      </w:r>
      <w:r w:rsidRPr="002544F9">
        <w:rPr>
          <w:color w:val="auto"/>
        </w:rPr>
        <w:t xml:space="preserve">Aufsichtsrat </w:t>
      </w:r>
      <w:r>
        <w:rPr>
          <w:color w:val="auto"/>
        </w:rPr>
        <w:t xml:space="preserve">zum neuen Vorsitzenden des </w:t>
      </w:r>
      <w:r w:rsidRPr="002544F9">
        <w:rPr>
          <w:color w:val="auto"/>
        </w:rPr>
        <w:t xml:space="preserve">Gremiums </w:t>
      </w:r>
      <w:r>
        <w:rPr>
          <w:color w:val="auto"/>
        </w:rPr>
        <w:t>gewählt</w:t>
      </w:r>
      <w:r w:rsidRPr="002544F9">
        <w:rPr>
          <w:color w:val="auto"/>
        </w:rPr>
        <w:t xml:space="preserve">. Entsprechend wird Dr. Klaus </w:t>
      </w:r>
      <w:proofErr w:type="spellStart"/>
      <w:r w:rsidRPr="002544F9">
        <w:rPr>
          <w:color w:val="auto"/>
        </w:rPr>
        <w:t>Keysberg</w:t>
      </w:r>
      <w:proofErr w:type="spellEnd"/>
      <w:r w:rsidRPr="002544F9">
        <w:rPr>
          <w:color w:val="auto"/>
        </w:rPr>
        <w:t xml:space="preserve"> dem Aufsichtsrat künftig als einfaches </w:t>
      </w:r>
      <w:r>
        <w:t>Mitglied angehören</w:t>
      </w:r>
      <w:r w:rsidRPr="00B961D7">
        <w:t xml:space="preserve">. </w:t>
      </w:r>
    </w:p>
    <w:p w14:paraId="2B94D86E" w14:textId="77777777" w:rsidR="003B2E8D" w:rsidRDefault="003B2E8D" w:rsidP="003B2E8D">
      <w:pPr>
        <w:spacing w:line="280" w:lineRule="exact"/>
        <w:ind w:right="301"/>
        <w:jc w:val="both"/>
      </w:pPr>
    </w:p>
    <w:p w14:paraId="083FC543" w14:textId="77777777" w:rsidR="003B2E8D" w:rsidRPr="002544F9" w:rsidRDefault="003B2E8D" w:rsidP="003B2E8D">
      <w:pPr>
        <w:spacing w:line="280" w:lineRule="exact"/>
        <w:ind w:right="301"/>
        <w:jc w:val="both"/>
        <w:rPr>
          <w:color w:val="auto"/>
        </w:rPr>
      </w:pPr>
      <w:r w:rsidRPr="004716F0">
        <w:rPr>
          <w:color w:val="auto"/>
        </w:rPr>
        <w:t>Martina Merz, Vorstandsvorsitzende der thyssenkrupp AG:</w:t>
      </w:r>
      <w:r>
        <w:rPr>
          <w:color w:val="auto"/>
        </w:rPr>
        <w:t xml:space="preserve"> </w:t>
      </w:r>
      <w:r w:rsidRPr="00B961D7">
        <w:rPr>
          <w:color w:val="auto"/>
        </w:rPr>
        <w:t>„</w:t>
      </w:r>
      <w:r>
        <w:rPr>
          <w:color w:val="auto"/>
        </w:rPr>
        <w:t xml:space="preserve">Wir sind nach wie vor davon überzeugt, dass die Strategie der </w:t>
      </w:r>
      <w:r w:rsidRPr="00D30D91">
        <w:rPr>
          <w:color w:val="auto"/>
        </w:rPr>
        <w:t>eigenständige</w:t>
      </w:r>
      <w:r>
        <w:rPr>
          <w:color w:val="auto"/>
        </w:rPr>
        <w:t>n</w:t>
      </w:r>
      <w:r w:rsidRPr="00D30D91">
        <w:rPr>
          <w:color w:val="auto"/>
        </w:rPr>
        <w:t xml:space="preserve"> Aufstellung des Stahlgeschäfts gute </w:t>
      </w:r>
      <w:proofErr w:type="gramStart"/>
      <w:r w:rsidRPr="00D30D91">
        <w:rPr>
          <w:color w:val="auto"/>
        </w:rPr>
        <w:t>Zukunftsperspektiven</w:t>
      </w:r>
      <w:proofErr w:type="gramEnd"/>
      <w:r w:rsidRPr="00D30D91">
        <w:rPr>
          <w:color w:val="auto"/>
        </w:rPr>
        <w:t xml:space="preserve"> </w:t>
      </w:r>
      <w:r>
        <w:rPr>
          <w:color w:val="auto"/>
        </w:rPr>
        <w:t>eröffnet – auch wenn die konkrete Form der Umsetzung aufgrund der geopolitischen Lage für den Moment offenbleiben muss.</w:t>
      </w:r>
      <w:r w:rsidRPr="00D30D91">
        <w:rPr>
          <w:color w:val="auto"/>
        </w:rPr>
        <w:t xml:space="preserve"> </w:t>
      </w:r>
      <w:r w:rsidRPr="002544F9">
        <w:rPr>
          <w:color w:val="auto"/>
        </w:rPr>
        <w:t>Die Integrität dieses Prozesses wollen wir auch dadurch dokumentieren, dass wir unabhängige Mitglieder in den Aufsichtsrat</w:t>
      </w:r>
      <w:r>
        <w:rPr>
          <w:color w:val="auto"/>
        </w:rPr>
        <w:t xml:space="preserve"> berufen</w:t>
      </w:r>
      <w:r w:rsidRPr="002544F9">
        <w:rPr>
          <w:color w:val="auto"/>
        </w:rPr>
        <w:t xml:space="preserve">, die das Vertrauen beider Seiten des montanmitbestimmten Stahlunternehmens besitzen. Mit Sigmar Gabriel haben wir eine sehr kompetente und erfahrene Persönlichkeit für den Aufsichtsrat der thyssenkrupp </w:t>
      </w:r>
      <w:r>
        <w:t xml:space="preserve">Steel Europe AG gewinnen können. Besonders aus seiner Zeit als Bundesumwelt- und Bundeswirtschaftsminister bringt er wertvolle Erfahrungen mit, die für die grüne Transformation von </w:t>
      </w:r>
      <w:r w:rsidRPr="002544F9">
        <w:rPr>
          <w:color w:val="auto"/>
        </w:rPr>
        <w:t xml:space="preserve">thyssenkrupp Steel von essenzieller Bedeutung sein werden. Wir sind daher überzeugt, dass Sigmar Gabriel nicht nur eine ausgezeichnete Ergänzung für das Gremium darstellt, sondern auch klare Akzente für die weitere Entwicklung des Stahlbereichs setzen wird. Wir freuen uns auf die Zusammenarbeit in der neuen </w:t>
      </w:r>
      <w:r>
        <w:t>Konstellation. Gleichzeitig danken wir Dr. Franz Bartscherer und</w:t>
      </w:r>
      <w:r w:rsidRPr="00E2422C">
        <w:t xml:space="preserve"> Prof. Dr. Diethard Bergers </w:t>
      </w:r>
      <w:r>
        <w:t>für ihr großes Engagement in den vergangenen Jahren.“</w:t>
      </w:r>
    </w:p>
    <w:p w14:paraId="117F51E4" w14:textId="77777777" w:rsidR="003B2E8D" w:rsidRPr="00DA4380" w:rsidRDefault="003B2E8D" w:rsidP="003B2E8D">
      <w:pPr>
        <w:spacing w:line="280" w:lineRule="exact"/>
        <w:ind w:right="301"/>
        <w:jc w:val="both"/>
      </w:pPr>
    </w:p>
    <w:p w14:paraId="5C75544B" w14:textId="77777777" w:rsidR="003B2E8D" w:rsidRPr="002544F9" w:rsidRDefault="003B2E8D" w:rsidP="003B2E8D">
      <w:pPr>
        <w:spacing w:line="280" w:lineRule="exact"/>
        <w:ind w:right="301"/>
        <w:jc w:val="both"/>
        <w:rPr>
          <w:color w:val="auto"/>
        </w:rPr>
      </w:pPr>
      <w:r w:rsidRPr="002544F9">
        <w:rPr>
          <w:color w:val="auto"/>
        </w:rPr>
        <w:t>Sigmar Gabriel: „I</w:t>
      </w:r>
      <w:r>
        <w:t xml:space="preserve">ch danke für das Vertrauen und freue mich sehr auf die bevorstehende Aufgabe. Die Erfordernisse der grünen Transformation stellen thyssenkrupp Steel, aber auch die ganze Branche, vor eine historische Herausforderung. In den kommenden Monaten und Jahren stehen wegweisende Entscheidungen mit wirtschaftlicher, </w:t>
      </w:r>
      <w:r>
        <w:lastRenderedPageBreak/>
        <w:t>industriepolitischer und umweltbezogener Relevanz</w:t>
      </w:r>
      <w:r w:rsidRPr="0095270E">
        <w:t xml:space="preserve"> </w:t>
      </w:r>
      <w:r>
        <w:t xml:space="preserve">an. Diesen Weg zu begleiten, ist eine der spannendsten Aufgaben, die derzeit in der deutschen Industrie zu vergeben sind. Nirgendwo kann man exemplarisch so </w:t>
      </w:r>
      <w:r w:rsidRPr="002544F9">
        <w:rPr>
          <w:color w:val="auto"/>
        </w:rPr>
        <w:t xml:space="preserve">überzeugend </w:t>
      </w:r>
      <w:proofErr w:type="gramStart"/>
      <w:r w:rsidRPr="002544F9">
        <w:rPr>
          <w:color w:val="auto"/>
        </w:rPr>
        <w:t>zeigen</w:t>
      </w:r>
      <w:proofErr w:type="gramEnd"/>
      <w:r w:rsidRPr="002544F9">
        <w:rPr>
          <w:color w:val="auto"/>
        </w:rPr>
        <w:t xml:space="preserve"> wie im Stahl, dass wirtschaftlicher Erfolg und Nachhaltigkeit in der Klimapolitik in Deutschland zusammengebracht werden. Ich bin optimistisch, dass die Herausforderungen der grünen Transformation bewältigt werden können. Dazu will ich in meiner Funktion beitragen.“</w:t>
      </w:r>
    </w:p>
    <w:p w14:paraId="1C2FB17E" w14:textId="77777777" w:rsidR="003B2E8D" w:rsidRDefault="003B2E8D" w:rsidP="003B2E8D">
      <w:pPr>
        <w:spacing w:line="280" w:lineRule="exact"/>
        <w:ind w:right="301"/>
        <w:jc w:val="both"/>
        <w:rPr>
          <w:color w:val="auto"/>
        </w:rPr>
      </w:pPr>
    </w:p>
    <w:p w14:paraId="6CB8E5FE" w14:textId="77777777" w:rsidR="003B2E8D" w:rsidRDefault="003B2E8D" w:rsidP="003B2E8D">
      <w:pPr>
        <w:spacing w:line="280" w:lineRule="exact"/>
        <w:ind w:right="301"/>
        <w:jc w:val="both"/>
        <w:rPr>
          <w:color w:val="auto"/>
        </w:rPr>
      </w:pPr>
    </w:p>
    <w:p w14:paraId="0C5C3C76" w14:textId="77777777" w:rsidR="003B2E8D" w:rsidRPr="002544F9" w:rsidRDefault="003B2E8D" w:rsidP="003B2E8D">
      <w:pPr>
        <w:spacing w:line="280" w:lineRule="exact"/>
        <w:ind w:right="301"/>
        <w:jc w:val="both"/>
        <w:rPr>
          <w:color w:val="auto"/>
        </w:rPr>
      </w:pPr>
      <w:r w:rsidRPr="002544F9">
        <w:rPr>
          <w:color w:val="auto"/>
        </w:rPr>
        <w:t xml:space="preserve">Sigmar Gabriel blickt auf eine lange politische Karriere zurück. Von 2009 bis 2017 war er Bundesvorsitzender der SPD und von 2013 bis 2018 Vizekanzler der Bundesrepublik Deutschland. Im Jahr 2005 wurde Sigmar Gabriel zum Bundesumweltminister ernannt. In den Jahren von 2013 bis 2017 hatte er den Posten des Bundeswirtschaftsministers inne, ehe er von 2017 bis 2018 das Amt des Bundesaußenministers übernahm. </w:t>
      </w:r>
    </w:p>
    <w:p w14:paraId="49881FA8" w14:textId="77777777" w:rsidR="003B2E8D" w:rsidRPr="00D47E63" w:rsidRDefault="003B2E8D" w:rsidP="003B2E8D">
      <w:pPr>
        <w:spacing w:line="280" w:lineRule="exact"/>
        <w:ind w:right="301"/>
        <w:jc w:val="both"/>
        <w:rPr>
          <w:color w:val="auto"/>
        </w:rPr>
      </w:pPr>
    </w:p>
    <w:p w14:paraId="063350FE" w14:textId="77777777" w:rsidR="003B2E8D" w:rsidRPr="00D47E63" w:rsidRDefault="003B2E8D" w:rsidP="003B2E8D">
      <w:pPr>
        <w:spacing w:line="280" w:lineRule="exact"/>
        <w:ind w:right="301"/>
        <w:jc w:val="both"/>
        <w:rPr>
          <w:color w:val="auto"/>
        </w:rPr>
      </w:pPr>
      <w:r w:rsidRPr="00D47E63">
        <w:rPr>
          <w:color w:val="auto"/>
        </w:rPr>
        <w:t xml:space="preserve">Dr. Elke Eller war von 2015 bis 2021 </w:t>
      </w:r>
      <w:proofErr w:type="spellStart"/>
      <w:r w:rsidRPr="00D47E63">
        <w:rPr>
          <w:color w:val="auto"/>
        </w:rPr>
        <w:t>Personalvorständin</w:t>
      </w:r>
      <w:proofErr w:type="spellEnd"/>
      <w:r w:rsidRPr="00D47E63">
        <w:rPr>
          <w:color w:val="auto"/>
        </w:rPr>
        <w:t xml:space="preserve"> bei der TUI AG. </w:t>
      </w:r>
      <w:r w:rsidRPr="00521700">
        <w:rPr>
          <w:color w:val="auto"/>
        </w:rPr>
        <w:t>Zuvor bekleidete sie verschiedene Führungspositionen bei der Volkswagen Group, zuletzt als Mitglied des Markenvorstands von Volkswagen Nutzfahrzeuge. Sie gilt als ausgewiesene Expertin für die Transformation von Unternehmen und ist als Investorin bei verschiedenen Start-Ups engagiert.</w:t>
      </w:r>
    </w:p>
    <w:p w14:paraId="07F76E15" w14:textId="77777777" w:rsidR="00A7105D" w:rsidRPr="003322C5" w:rsidRDefault="00A7105D" w:rsidP="00A7105D">
      <w:pPr>
        <w:pBdr>
          <w:top w:val="nil"/>
          <w:left w:val="nil"/>
          <w:bottom w:val="nil"/>
          <w:right w:val="nil"/>
          <w:between w:val="nil"/>
        </w:pBdr>
        <w:spacing w:after="120" w:line="240" w:lineRule="auto"/>
        <w:jc w:val="both"/>
        <w:rPr>
          <w:color w:val="000000"/>
        </w:rPr>
      </w:pPr>
    </w:p>
    <w:p w14:paraId="73E698F1" w14:textId="4C98473A" w:rsidR="00A7105D" w:rsidRPr="00314199" w:rsidRDefault="00A7105D" w:rsidP="00223154">
      <w:pPr>
        <w:spacing w:line="280" w:lineRule="exact"/>
        <w:ind w:right="301"/>
        <w:jc w:val="both"/>
        <w:rPr>
          <w:color w:val="auto"/>
          <w:u w:val="single"/>
          <w:lang w:val="en-US"/>
        </w:rPr>
      </w:pPr>
      <w:proofErr w:type="spellStart"/>
      <w:r w:rsidRPr="00314199">
        <w:rPr>
          <w:color w:val="auto"/>
          <w:u w:val="single"/>
          <w:lang w:val="en-US"/>
        </w:rPr>
        <w:t>Ansprechpartner</w:t>
      </w:r>
      <w:proofErr w:type="spellEnd"/>
      <w:r w:rsidRPr="00314199">
        <w:rPr>
          <w:color w:val="auto"/>
          <w:u w:val="single"/>
          <w:lang w:val="en-US"/>
        </w:rPr>
        <w:t>:</w:t>
      </w:r>
      <w:r w:rsidRPr="00314199">
        <w:rPr>
          <w:color w:val="auto"/>
          <w:u w:val="single"/>
          <w:lang w:val="en-US"/>
        </w:rPr>
        <w:tab/>
      </w:r>
    </w:p>
    <w:p w14:paraId="70864544" w14:textId="77777777" w:rsidR="00A7105D" w:rsidRPr="00314199" w:rsidRDefault="00A7105D" w:rsidP="00223154">
      <w:pPr>
        <w:spacing w:line="280" w:lineRule="exact"/>
        <w:ind w:right="301"/>
        <w:jc w:val="both"/>
        <w:rPr>
          <w:color w:val="auto"/>
          <w:lang w:val="en-US"/>
        </w:rPr>
      </w:pPr>
      <w:r w:rsidRPr="00314199">
        <w:rPr>
          <w:color w:val="auto"/>
          <w:lang w:val="en-US"/>
        </w:rPr>
        <w:t>thyssenkrupp Steel Europe AG</w:t>
      </w:r>
    </w:p>
    <w:p w14:paraId="6A1C3B4F" w14:textId="77777777" w:rsidR="00A7105D" w:rsidRPr="00314199" w:rsidRDefault="00A7105D" w:rsidP="00223154">
      <w:pPr>
        <w:spacing w:line="280" w:lineRule="exact"/>
        <w:ind w:right="301"/>
        <w:jc w:val="both"/>
        <w:rPr>
          <w:color w:val="auto"/>
          <w:lang w:val="en-US"/>
        </w:rPr>
      </w:pPr>
      <w:r w:rsidRPr="00314199">
        <w:rPr>
          <w:color w:val="auto"/>
          <w:lang w:val="en-US"/>
        </w:rPr>
        <w:t>Head of Public and Media Relations</w:t>
      </w:r>
    </w:p>
    <w:p w14:paraId="581C3E68" w14:textId="77777777" w:rsidR="00A7105D" w:rsidRPr="00223154" w:rsidRDefault="00A7105D" w:rsidP="00223154">
      <w:pPr>
        <w:spacing w:line="280" w:lineRule="exact"/>
        <w:ind w:right="301"/>
        <w:jc w:val="both"/>
        <w:rPr>
          <w:color w:val="auto"/>
        </w:rPr>
      </w:pPr>
      <w:r w:rsidRPr="00223154">
        <w:rPr>
          <w:color w:val="auto"/>
        </w:rPr>
        <w:t>Mark Stagge</w:t>
      </w:r>
    </w:p>
    <w:p w14:paraId="4E930D86" w14:textId="77777777" w:rsidR="00A7105D" w:rsidRPr="00223154" w:rsidRDefault="00A7105D" w:rsidP="00223154">
      <w:pPr>
        <w:spacing w:line="280" w:lineRule="exact"/>
        <w:ind w:right="301"/>
        <w:jc w:val="both"/>
        <w:rPr>
          <w:color w:val="auto"/>
        </w:rPr>
      </w:pPr>
      <w:r w:rsidRPr="00223154">
        <w:rPr>
          <w:color w:val="auto"/>
        </w:rPr>
        <w:t>T: +49 203 52</w:t>
      </w:r>
      <w:r w:rsidRPr="00223154">
        <w:rPr>
          <w:rFonts w:ascii="Arial" w:hAnsi="Arial" w:cs="Arial"/>
          <w:color w:val="auto"/>
        </w:rPr>
        <w:t> </w:t>
      </w:r>
      <w:r w:rsidRPr="00223154">
        <w:rPr>
          <w:color w:val="auto"/>
        </w:rPr>
        <w:t>- 25159</w:t>
      </w:r>
    </w:p>
    <w:p w14:paraId="7A7A9D2D" w14:textId="77777777" w:rsidR="00A7105D" w:rsidRPr="00223154" w:rsidRDefault="00314199" w:rsidP="00223154">
      <w:pPr>
        <w:spacing w:line="280" w:lineRule="exact"/>
        <w:ind w:right="301"/>
        <w:jc w:val="both"/>
        <w:rPr>
          <w:color w:val="auto"/>
        </w:rPr>
      </w:pPr>
      <w:hyperlink r:id="rId7">
        <w:r w:rsidR="00A7105D" w:rsidRPr="00223154">
          <w:rPr>
            <w:color w:val="auto"/>
          </w:rPr>
          <w:t>mark.stagge@thyssenkrupp.com</w:t>
        </w:r>
      </w:hyperlink>
    </w:p>
    <w:p w14:paraId="4CECBCD6" w14:textId="77777777" w:rsidR="00A7105D" w:rsidRPr="00223154" w:rsidRDefault="00314199" w:rsidP="00223154">
      <w:pPr>
        <w:spacing w:line="280" w:lineRule="exact"/>
        <w:ind w:right="301"/>
        <w:jc w:val="both"/>
        <w:rPr>
          <w:color w:val="auto"/>
        </w:rPr>
      </w:pPr>
      <w:hyperlink r:id="rId8">
        <w:r w:rsidR="00A7105D" w:rsidRPr="00223154">
          <w:rPr>
            <w:color w:val="auto"/>
          </w:rPr>
          <w:t>www.thyssenkrupp-steel.com</w:t>
        </w:r>
      </w:hyperlink>
      <w:bookmarkEnd w:id="0"/>
    </w:p>
    <w:sectPr w:rsidR="00A7105D" w:rsidRPr="00223154"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84398" w14:textId="77777777" w:rsidR="00723CF6" w:rsidRDefault="00723CF6" w:rsidP="005B5ABA">
      <w:pPr>
        <w:spacing w:line="240" w:lineRule="auto"/>
      </w:pPr>
      <w:r>
        <w:separator/>
      </w:r>
    </w:p>
  </w:endnote>
  <w:endnote w:type="continuationSeparator" w:id="0">
    <w:p w14:paraId="2B33516A" w14:textId="77777777" w:rsidR="00723CF6" w:rsidRDefault="00723CF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7CEA" w14:textId="77777777" w:rsidR="00040FF0" w:rsidRDefault="005A1A95">
    <w:pPr>
      <w:pStyle w:val="Fuzeile"/>
    </w:pPr>
    <w:r>
      <w:rPr>
        <w:noProof/>
        <w:lang w:eastAsia="de-DE"/>
      </w:rPr>
      <mc:AlternateContent>
        <mc:Choice Requires="wps">
          <w:drawing>
            <wp:anchor distT="180340" distB="0" distL="114300" distR="114300" simplePos="0" relativeHeight="251662336" behindDoc="0" locked="0" layoutInCell="1" allowOverlap="1" wp14:anchorId="40395BFA" wp14:editId="738A60B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FCC0E" w14:textId="77777777" w:rsidR="00361A4A"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w:t>
                          </w:r>
                        </w:p>
                        <w:p w14:paraId="669D1707" w14:textId="6ADEBE84"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steel@thyssenkrupp.com, www.thyssenkrupp-steel.com</w:t>
                          </w:r>
                        </w:p>
                        <w:p w14:paraId="33895098" w14:textId="0738997F"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A56B44">
                            <w:rPr>
                              <w:rFonts w:asciiTheme="majorHAnsi" w:hAnsiTheme="majorHAnsi"/>
                              <w:szCs w:val="14"/>
                            </w:rPr>
                            <w:t>Sigmar Gabriel</w:t>
                          </w:r>
                        </w:p>
                        <w:p w14:paraId="35E5A405"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Osburg, </w:t>
                          </w:r>
                          <w:r w:rsidR="000E4071" w:rsidRPr="00720F11">
                            <w:rPr>
                              <w:rFonts w:asciiTheme="majorHAnsi" w:hAnsiTheme="majorHAnsi"/>
                              <w:szCs w:val="14"/>
                            </w:rPr>
                            <w:t>Vorsitzender/Chief Executive</w:t>
                          </w:r>
                          <w:r w:rsidR="00335CE9">
                            <w:t>; Carsten Evers, Markus Grolms, Dr.-Ing. Arnd Köfler</w:t>
                          </w:r>
                        </w:p>
                        <w:p w14:paraId="45D234A0"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95BFA" id="Rechteck 6" o:spid="_x0000_s1027" style="position:absolute;left:0;text-align:left;margin-left:45.35pt;margin-top:750.05pt;width:505.25pt;height:58.65pt;z-index:25166233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7E3FCC0E" w14:textId="77777777" w:rsidR="00361A4A"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w:t>
                    </w:r>
                  </w:p>
                  <w:p w14:paraId="669D1707" w14:textId="6ADEBE84"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steel@thyssenkrupp.com, www.thyssenkrupp-steel.com</w:t>
                    </w:r>
                  </w:p>
                  <w:p w14:paraId="33895098" w14:textId="0738997F"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A56B44">
                      <w:rPr>
                        <w:rFonts w:asciiTheme="majorHAnsi" w:hAnsiTheme="majorHAnsi"/>
                        <w:szCs w:val="14"/>
                      </w:rPr>
                      <w:t>Sigmar Gabriel</w:t>
                    </w:r>
                  </w:p>
                  <w:p w14:paraId="35E5A405"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Osburg, </w:t>
                    </w:r>
                    <w:r w:rsidR="000E4071" w:rsidRPr="00720F11">
                      <w:rPr>
                        <w:rFonts w:asciiTheme="majorHAnsi" w:hAnsiTheme="majorHAnsi"/>
                        <w:szCs w:val="14"/>
                      </w:rPr>
                      <w:t>Vorsitzender/Chief Executive</w:t>
                    </w:r>
                    <w:r w:rsidR="00335CE9">
                      <w:t>; Carsten Evers, Markus Grolms, Dr.-Ing. Arnd Köfler</w:t>
                    </w:r>
                  </w:p>
                  <w:p w14:paraId="45D234A0"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0CDA" w14:textId="77777777" w:rsidR="00AF75F1" w:rsidRDefault="007D3550">
    <w:pPr>
      <w:pStyle w:val="Fuzeile"/>
    </w:pPr>
    <w:r>
      <w:rPr>
        <w:noProof/>
        <w:lang w:eastAsia="de-DE"/>
      </w:rPr>
      <mc:AlternateContent>
        <mc:Choice Requires="wps">
          <w:drawing>
            <wp:anchor distT="180340" distB="0" distL="114300" distR="114300" simplePos="0" relativeHeight="251660288" behindDoc="0" locked="0" layoutInCell="1" allowOverlap="1" wp14:anchorId="251484BE" wp14:editId="1F352DD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97E7A" w14:textId="77777777" w:rsidR="00361A4A"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w:t>
                          </w:r>
                        </w:p>
                        <w:p w14:paraId="3B7BE59D" w14:textId="09453832" w:rsidR="009772C9" w:rsidRPr="00017C1F" w:rsidRDefault="0090250B"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steel@thyssenkrupp.com</w:t>
                          </w:r>
                          <w:r w:rsidR="009772C9" w:rsidRPr="00017C1F">
                            <w:rPr>
                              <w:rFonts w:asciiTheme="majorHAnsi" w:hAnsiTheme="majorHAnsi"/>
                              <w:szCs w:val="14"/>
                            </w:rPr>
                            <w:t>, www.thyssenkrupp-steel.com</w:t>
                          </w:r>
                        </w:p>
                        <w:p w14:paraId="1B2482BE" w14:textId="05D1234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3B2E8D">
                            <w:rPr>
                              <w:rFonts w:asciiTheme="majorHAnsi" w:hAnsiTheme="majorHAnsi"/>
                              <w:szCs w:val="14"/>
                            </w:rPr>
                            <w:t xml:space="preserve">Sigmar Gabriel </w:t>
                          </w:r>
                        </w:p>
                        <w:p w14:paraId="62B86A2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720F11" w:rsidRPr="00720F11">
                            <w:rPr>
                              <w:rFonts w:asciiTheme="majorHAnsi" w:hAnsiTheme="majorHAnsi"/>
                              <w:szCs w:val="14"/>
                            </w:rPr>
                            <w:t>Vorsitzender/Chief Executive</w:t>
                          </w:r>
                          <w:r w:rsidR="00335CE9">
                            <w:t>; Carsten Evers, Markus Grolms, Dr.-Ing. Arnd Köfler</w:t>
                          </w:r>
                        </w:p>
                        <w:p w14:paraId="57CDE7D5"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84BE" id="Rechteck 5" o:spid="_x0000_s1028" style="position:absolute;left:0;text-align:left;margin-left:41.9pt;margin-top:750.05pt;width:510.25pt;height:58.65pt;z-index:2516602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3F897E7A" w14:textId="77777777" w:rsidR="00361A4A"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w:t>
                    </w:r>
                  </w:p>
                  <w:p w14:paraId="3B7BE59D" w14:textId="09453832" w:rsidR="009772C9" w:rsidRPr="00017C1F" w:rsidRDefault="0090250B"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steel@thyssenkrupp.com</w:t>
                    </w:r>
                    <w:r w:rsidR="009772C9" w:rsidRPr="00017C1F">
                      <w:rPr>
                        <w:rFonts w:asciiTheme="majorHAnsi" w:hAnsiTheme="majorHAnsi"/>
                        <w:szCs w:val="14"/>
                      </w:rPr>
                      <w:t>, www.thyssenkrupp-steel.com</w:t>
                    </w:r>
                  </w:p>
                  <w:p w14:paraId="1B2482BE" w14:textId="05D1234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3B2E8D">
                      <w:rPr>
                        <w:rFonts w:asciiTheme="majorHAnsi" w:hAnsiTheme="majorHAnsi"/>
                        <w:szCs w:val="14"/>
                      </w:rPr>
                      <w:t xml:space="preserve">Sigmar Gabriel </w:t>
                    </w:r>
                  </w:p>
                  <w:p w14:paraId="62B86A2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720F11" w:rsidRPr="00720F11">
                      <w:rPr>
                        <w:rFonts w:asciiTheme="majorHAnsi" w:hAnsiTheme="majorHAnsi"/>
                        <w:szCs w:val="14"/>
                      </w:rPr>
                      <w:t>Vorsitzender/Chief Executive</w:t>
                    </w:r>
                    <w:r w:rsidR="00335CE9">
                      <w:t>; Carsten Evers, Markus Grolms, Dr.-Ing. Arnd Köfler</w:t>
                    </w:r>
                  </w:p>
                  <w:p w14:paraId="57CDE7D5"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FE885" w14:textId="77777777" w:rsidR="00723CF6" w:rsidRDefault="00723CF6" w:rsidP="005B5ABA">
      <w:pPr>
        <w:spacing w:line="240" w:lineRule="auto"/>
      </w:pPr>
      <w:r>
        <w:separator/>
      </w:r>
    </w:p>
  </w:footnote>
  <w:footnote w:type="continuationSeparator" w:id="0">
    <w:p w14:paraId="5A17BE60" w14:textId="77777777" w:rsidR="00723CF6" w:rsidRDefault="00723CF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7D70" w14:textId="77777777" w:rsidR="005B5ABA" w:rsidRDefault="00CA4CEB" w:rsidP="008D3DFA">
    <w:pPr>
      <w:pStyle w:val="Kopfzeile"/>
      <w:spacing w:after="870" w:line="280" w:lineRule="atLeast"/>
    </w:pPr>
    <w:r>
      <w:rPr>
        <w:noProof/>
        <w:lang w:eastAsia="de-DE"/>
      </w:rPr>
      <w:drawing>
        <wp:anchor distT="0" distB="0" distL="114300" distR="114300" simplePos="0" relativeHeight="251658240" behindDoc="1" locked="0" layoutInCell="1" allowOverlap="1" wp14:anchorId="682C21D8" wp14:editId="001B46D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4144" behindDoc="0" locked="0" layoutInCell="1" allowOverlap="1" wp14:anchorId="31798B1C" wp14:editId="1EDA8552">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C4927" w14:textId="47A30B5A" w:rsidR="00E67FF9" w:rsidRPr="001E7E0A" w:rsidRDefault="00A216E4" w:rsidP="001E7E0A">
                          <w:pPr>
                            <w:pStyle w:val="Datumsangabe"/>
                          </w:pPr>
                          <w:r>
                            <w:fldChar w:fldCharType="begin"/>
                          </w:r>
                          <w:r>
                            <w:instrText xml:space="preserve"> STYLEREF  Datumsangabe  \* MERGEFORMAT </w:instrText>
                          </w:r>
                          <w:r>
                            <w:fldChar w:fldCharType="separate"/>
                          </w:r>
                          <w:r w:rsidR="00314199">
                            <w:rPr>
                              <w:noProof/>
                            </w:rPr>
                            <w:t>07.04.2022</w:t>
                          </w:r>
                          <w:r>
                            <w:rPr>
                              <w:noProof/>
                            </w:rPr>
                            <w:fldChar w:fldCharType="end"/>
                          </w:r>
                        </w:p>
                        <w:p w14:paraId="7BFF31E9"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98B1C" id="Rechteck 1" o:spid="_x0000_s1026" style="position:absolute;margin-left:452.2pt;margin-top:151.55pt;width:98.6pt;height:6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62C4927" w14:textId="47A30B5A" w:rsidR="00E67FF9" w:rsidRPr="001E7E0A" w:rsidRDefault="00A216E4" w:rsidP="001E7E0A">
                    <w:pPr>
                      <w:pStyle w:val="Datumsangabe"/>
                    </w:pPr>
                    <w:r>
                      <w:fldChar w:fldCharType="begin"/>
                    </w:r>
                    <w:r>
                      <w:instrText xml:space="preserve"> STYLEREF  Datumsangabe  \* MERGEFORMAT </w:instrText>
                    </w:r>
                    <w:r>
                      <w:fldChar w:fldCharType="separate"/>
                    </w:r>
                    <w:r w:rsidR="00314199">
                      <w:rPr>
                        <w:noProof/>
                      </w:rPr>
                      <w:t>07.04.2022</w:t>
                    </w:r>
                    <w:r>
                      <w:rPr>
                        <w:noProof/>
                      </w:rPr>
                      <w:fldChar w:fldCharType="end"/>
                    </w:r>
                  </w:p>
                  <w:p w14:paraId="7BFF31E9"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5A91" w14:textId="77777777" w:rsidR="002D1B27" w:rsidRDefault="00CA4CEB">
    <w:pPr>
      <w:pStyle w:val="Kopfzeile"/>
    </w:pPr>
    <w:r>
      <w:rPr>
        <w:noProof/>
        <w:lang w:eastAsia="de-DE"/>
      </w:rPr>
      <w:drawing>
        <wp:anchor distT="0" distB="0" distL="114300" distR="114300" simplePos="0" relativeHeight="251656192" behindDoc="1" locked="0" layoutInCell="1" allowOverlap="1" wp14:anchorId="1EACE642" wp14:editId="6A0A380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4.3pt" o:bullet="t">
        <v:imagedata r:id="rId1" o:title="Bullet_blau_RGB_klein"/>
      </v:shape>
    </w:pict>
  </w:numPicBullet>
  <w:numPicBullet w:numPicBulletId="1">
    <w:pict>
      <v:shape id="_x0000_i1027" type="#_x0000_t75" style="width:4.3pt;height:4.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28"/>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58E"/>
    <w:rsid w:val="000A3C08"/>
    <w:rsid w:val="000A40CF"/>
    <w:rsid w:val="000A656F"/>
    <w:rsid w:val="000B07A1"/>
    <w:rsid w:val="000B6A80"/>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0C3E"/>
    <w:rsid w:val="00152671"/>
    <w:rsid w:val="001553C0"/>
    <w:rsid w:val="00162A87"/>
    <w:rsid w:val="00165354"/>
    <w:rsid w:val="00166977"/>
    <w:rsid w:val="00174160"/>
    <w:rsid w:val="0017592A"/>
    <w:rsid w:val="001769C1"/>
    <w:rsid w:val="00177C94"/>
    <w:rsid w:val="00185574"/>
    <w:rsid w:val="001861FA"/>
    <w:rsid w:val="001918E3"/>
    <w:rsid w:val="001958FF"/>
    <w:rsid w:val="001A259A"/>
    <w:rsid w:val="001A27FF"/>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3154"/>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D676F"/>
    <w:rsid w:val="002E2CC9"/>
    <w:rsid w:val="002E3C86"/>
    <w:rsid w:val="002F52AB"/>
    <w:rsid w:val="00304A38"/>
    <w:rsid w:val="0030680F"/>
    <w:rsid w:val="00311793"/>
    <w:rsid w:val="00314199"/>
    <w:rsid w:val="00315E81"/>
    <w:rsid w:val="003176DB"/>
    <w:rsid w:val="00320198"/>
    <w:rsid w:val="00323E6F"/>
    <w:rsid w:val="00327CA2"/>
    <w:rsid w:val="00330565"/>
    <w:rsid w:val="003312D4"/>
    <w:rsid w:val="003322C5"/>
    <w:rsid w:val="0033504E"/>
    <w:rsid w:val="00335CE9"/>
    <w:rsid w:val="003412BB"/>
    <w:rsid w:val="003440A4"/>
    <w:rsid w:val="003446A3"/>
    <w:rsid w:val="00344E08"/>
    <w:rsid w:val="00346C8B"/>
    <w:rsid w:val="00346F37"/>
    <w:rsid w:val="00347759"/>
    <w:rsid w:val="00356F90"/>
    <w:rsid w:val="003611C0"/>
    <w:rsid w:val="00361A4A"/>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2E8D"/>
    <w:rsid w:val="003B4340"/>
    <w:rsid w:val="003B516D"/>
    <w:rsid w:val="003C3F58"/>
    <w:rsid w:val="003D4A01"/>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0F42"/>
    <w:rsid w:val="00474019"/>
    <w:rsid w:val="0047485C"/>
    <w:rsid w:val="00475BFC"/>
    <w:rsid w:val="00477103"/>
    <w:rsid w:val="00477A92"/>
    <w:rsid w:val="004824D9"/>
    <w:rsid w:val="00485FCD"/>
    <w:rsid w:val="00490007"/>
    <w:rsid w:val="0049723B"/>
    <w:rsid w:val="004A7237"/>
    <w:rsid w:val="004B4F01"/>
    <w:rsid w:val="004C1133"/>
    <w:rsid w:val="004C1E18"/>
    <w:rsid w:val="004C43B9"/>
    <w:rsid w:val="004D1918"/>
    <w:rsid w:val="004D4076"/>
    <w:rsid w:val="004D4520"/>
    <w:rsid w:val="004D47DE"/>
    <w:rsid w:val="004D5BD7"/>
    <w:rsid w:val="004E1549"/>
    <w:rsid w:val="004E176A"/>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14A3"/>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1C3A"/>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433FD"/>
    <w:rsid w:val="006550EA"/>
    <w:rsid w:val="00660C5E"/>
    <w:rsid w:val="00663A74"/>
    <w:rsid w:val="00681BAF"/>
    <w:rsid w:val="006870AC"/>
    <w:rsid w:val="00690122"/>
    <w:rsid w:val="0069533D"/>
    <w:rsid w:val="00695728"/>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3CF6"/>
    <w:rsid w:val="00724EF3"/>
    <w:rsid w:val="00741236"/>
    <w:rsid w:val="00741356"/>
    <w:rsid w:val="00743CA5"/>
    <w:rsid w:val="00746FED"/>
    <w:rsid w:val="0075372E"/>
    <w:rsid w:val="00755DC2"/>
    <w:rsid w:val="00756D9E"/>
    <w:rsid w:val="00777040"/>
    <w:rsid w:val="00781610"/>
    <w:rsid w:val="00782FD3"/>
    <w:rsid w:val="00783965"/>
    <w:rsid w:val="00785030"/>
    <w:rsid w:val="00787F97"/>
    <w:rsid w:val="007A0E3E"/>
    <w:rsid w:val="007B21C7"/>
    <w:rsid w:val="007B7169"/>
    <w:rsid w:val="007C2073"/>
    <w:rsid w:val="007C45CE"/>
    <w:rsid w:val="007C6F64"/>
    <w:rsid w:val="007D01C1"/>
    <w:rsid w:val="007D2DC3"/>
    <w:rsid w:val="007D3550"/>
    <w:rsid w:val="007E52ED"/>
    <w:rsid w:val="007E61E3"/>
    <w:rsid w:val="007F23AC"/>
    <w:rsid w:val="007F5C58"/>
    <w:rsid w:val="00800C41"/>
    <w:rsid w:val="00804B5A"/>
    <w:rsid w:val="00806FFB"/>
    <w:rsid w:val="00810089"/>
    <w:rsid w:val="00816D5E"/>
    <w:rsid w:val="00817BA6"/>
    <w:rsid w:val="008229FE"/>
    <w:rsid w:val="0082487B"/>
    <w:rsid w:val="0082543E"/>
    <w:rsid w:val="008277E4"/>
    <w:rsid w:val="0083279D"/>
    <w:rsid w:val="00841D01"/>
    <w:rsid w:val="00855504"/>
    <w:rsid w:val="008557F5"/>
    <w:rsid w:val="0085632E"/>
    <w:rsid w:val="00862A37"/>
    <w:rsid w:val="0086617F"/>
    <w:rsid w:val="00874877"/>
    <w:rsid w:val="0087668E"/>
    <w:rsid w:val="00892532"/>
    <w:rsid w:val="008A5501"/>
    <w:rsid w:val="008A7990"/>
    <w:rsid w:val="008A7BF0"/>
    <w:rsid w:val="008B106A"/>
    <w:rsid w:val="008B3481"/>
    <w:rsid w:val="008B6309"/>
    <w:rsid w:val="008C1802"/>
    <w:rsid w:val="008C4331"/>
    <w:rsid w:val="008C64FF"/>
    <w:rsid w:val="008D1C62"/>
    <w:rsid w:val="008D37D4"/>
    <w:rsid w:val="008D3DFA"/>
    <w:rsid w:val="008E6AF9"/>
    <w:rsid w:val="008E7176"/>
    <w:rsid w:val="008F1C7C"/>
    <w:rsid w:val="008F2FF4"/>
    <w:rsid w:val="008F5EC3"/>
    <w:rsid w:val="0090250B"/>
    <w:rsid w:val="00905E94"/>
    <w:rsid w:val="00910125"/>
    <w:rsid w:val="009110E9"/>
    <w:rsid w:val="009149EC"/>
    <w:rsid w:val="00920002"/>
    <w:rsid w:val="00922375"/>
    <w:rsid w:val="0092247E"/>
    <w:rsid w:val="009406AB"/>
    <w:rsid w:val="009407F4"/>
    <w:rsid w:val="00945837"/>
    <w:rsid w:val="00947A61"/>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E4B75"/>
    <w:rsid w:val="009F1C0D"/>
    <w:rsid w:val="009F576B"/>
    <w:rsid w:val="00A14FF4"/>
    <w:rsid w:val="00A16F76"/>
    <w:rsid w:val="00A216E4"/>
    <w:rsid w:val="00A429FE"/>
    <w:rsid w:val="00A51FAE"/>
    <w:rsid w:val="00A54FA1"/>
    <w:rsid w:val="00A56A1B"/>
    <w:rsid w:val="00A56B44"/>
    <w:rsid w:val="00A57961"/>
    <w:rsid w:val="00A64592"/>
    <w:rsid w:val="00A658EA"/>
    <w:rsid w:val="00A67B90"/>
    <w:rsid w:val="00A70C82"/>
    <w:rsid w:val="00A70ED2"/>
    <w:rsid w:val="00A7105D"/>
    <w:rsid w:val="00A96E49"/>
    <w:rsid w:val="00AB5E1A"/>
    <w:rsid w:val="00AB5E22"/>
    <w:rsid w:val="00AC17E5"/>
    <w:rsid w:val="00AC49B6"/>
    <w:rsid w:val="00AC7BA6"/>
    <w:rsid w:val="00AD1CF1"/>
    <w:rsid w:val="00AD28B9"/>
    <w:rsid w:val="00AD41D2"/>
    <w:rsid w:val="00AE0DFC"/>
    <w:rsid w:val="00AE59AA"/>
    <w:rsid w:val="00AF2F82"/>
    <w:rsid w:val="00AF4318"/>
    <w:rsid w:val="00AF45F4"/>
    <w:rsid w:val="00AF4C0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6FCB"/>
    <w:rsid w:val="00B97794"/>
    <w:rsid w:val="00B97E56"/>
    <w:rsid w:val="00BB12BE"/>
    <w:rsid w:val="00BC231C"/>
    <w:rsid w:val="00BC760A"/>
    <w:rsid w:val="00BD0883"/>
    <w:rsid w:val="00BD3EE5"/>
    <w:rsid w:val="00BD4078"/>
    <w:rsid w:val="00BD5051"/>
    <w:rsid w:val="00BF4DB1"/>
    <w:rsid w:val="00C01794"/>
    <w:rsid w:val="00C07A8B"/>
    <w:rsid w:val="00C124EF"/>
    <w:rsid w:val="00C12569"/>
    <w:rsid w:val="00C30C7B"/>
    <w:rsid w:val="00C3733B"/>
    <w:rsid w:val="00C444D8"/>
    <w:rsid w:val="00C50779"/>
    <w:rsid w:val="00C61CF1"/>
    <w:rsid w:val="00C62F60"/>
    <w:rsid w:val="00C73BC2"/>
    <w:rsid w:val="00C73D52"/>
    <w:rsid w:val="00C85FA8"/>
    <w:rsid w:val="00C8648C"/>
    <w:rsid w:val="00C93B52"/>
    <w:rsid w:val="00CA06E8"/>
    <w:rsid w:val="00CA344E"/>
    <w:rsid w:val="00CA4CEB"/>
    <w:rsid w:val="00CB1C0C"/>
    <w:rsid w:val="00CB31FD"/>
    <w:rsid w:val="00CB4F7F"/>
    <w:rsid w:val="00CB7280"/>
    <w:rsid w:val="00CC0F49"/>
    <w:rsid w:val="00CC6364"/>
    <w:rsid w:val="00CC7769"/>
    <w:rsid w:val="00CD4852"/>
    <w:rsid w:val="00CE0E65"/>
    <w:rsid w:val="00CE0E87"/>
    <w:rsid w:val="00CE1ACD"/>
    <w:rsid w:val="00CE59D8"/>
    <w:rsid w:val="00CF0342"/>
    <w:rsid w:val="00CF2376"/>
    <w:rsid w:val="00CF2D63"/>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345"/>
    <w:rsid w:val="00D66EA9"/>
    <w:rsid w:val="00D71D40"/>
    <w:rsid w:val="00D76B41"/>
    <w:rsid w:val="00D8016B"/>
    <w:rsid w:val="00D82CA5"/>
    <w:rsid w:val="00D90483"/>
    <w:rsid w:val="00D90C9E"/>
    <w:rsid w:val="00D92877"/>
    <w:rsid w:val="00D9435A"/>
    <w:rsid w:val="00D9726C"/>
    <w:rsid w:val="00DA45B7"/>
    <w:rsid w:val="00DA4E7D"/>
    <w:rsid w:val="00DA5A54"/>
    <w:rsid w:val="00DB15A1"/>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40C5"/>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E2C9D"/>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BA7EC"/>
  <w15:docId w15:val="{83BB0F4A-71E7-4CA3-BFA0-49E57287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esa.junk@thyssenkrup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2022</Template>
  <TotalTime>0</TotalTime>
  <Pages>2</Pages>
  <Words>526</Words>
  <Characters>3394</Characters>
  <Application>Microsoft Office Word</Application>
  <DocSecurity>0</DocSecurity>
  <Lines>69</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6</cp:revision>
  <cp:lastPrinted>2022-04-07T07:33:00Z</cp:lastPrinted>
  <dcterms:created xsi:type="dcterms:W3CDTF">2022-04-07T06:22:00Z</dcterms:created>
  <dcterms:modified xsi:type="dcterms:W3CDTF">2022-04-07T07:34:00Z</dcterms:modified>
</cp:coreProperties>
</file>