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RPr="00C03EC0" w14:paraId="37071BC9" w14:textId="77777777" w:rsidTr="008D3DFA">
        <w:trPr>
          <w:trHeight w:val="45"/>
        </w:trPr>
        <w:tc>
          <w:tcPr>
            <w:tcW w:w="7655" w:type="dxa"/>
          </w:tcPr>
          <w:p w14:paraId="15C08FC7" w14:textId="77777777" w:rsidR="008D3DFA" w:rsidRPr="00C03EC0" w:rsidRDefault="008D3DFA" w:rsidP="001E7E0A">
            <w:pPr>
              <w:rPr>
                <w:noProof/>
                <w:szCs w:val="20"/>
                <w:lang w:eastAsia="de-DE"/>
              </w:rPr>
            </w:pPr>
          </w:p>
        </w:tc>
        <w:tc>
          <w:tcPr>
            <w:tcW w:w="1724" w:type="dxa"/>
          </w:tcPr>
          <w:p w14:paraId="17587181" w14:textId="77777777" w:rsidR="008D3DFA" w:rsidRPr="00C03EC0" w:rsidRDefault="009772C9" w:rsidP="001E7E0A">
            <w:pPr>
              <w:pStyle w:val="BusinessArea"/>
              <w:rPr>
                <w:sz w:val="20"/>
                <w:szCs w:val="20"/>
              </w:rPr>
            </w:pPr>
            <w:r w:rsidRPr="00C03EC0">
              <w:rPr>
                <w:sz w:val="20"/>
              </w:rPr>
              <w:t>Steel Europe</w:t>
            </w:r>
          </w:p>
        </w:tc>
      </w:tr>
      <w:tr w:rsidR="001E7E0A" w:rsidRPr="00C03EC0" w14:paraId="38548FBD" w14:textId="77777777" w:rsidTr="001E7E0A">
        <w:trPr>
          <w:trHeight w:val="408"/>
        </w:trPr>
        <w:tc>
          <w:tcPr>
            <w:tcW w:w="7655" w:type="dxa"/>
          </w:tcPr>
          <w:p w14:paraId="26C1B128" w14:textId="77777777" w:rsidR="001E7E0A" w:rsidRPr="00C03EC0" w:rsidRDefault="001E7E0A" w:rsidP="001E7E0A">
            <w:pPr>
              <w:rPr>
                <w:szCs w:val="20"/>
              </w:rPr>
            </w:pPr>
          </w:p>
        </w:tc>
        <w:tc>
          <w:tcPr>
            <w:tcW w:w="1724" w:type="dxa"/>
          </w:tcPr>
          <w:p w14:paraId="6FB61BC7" w14:textId="77777777" w:rsidR="001E7E0A" w:rsidRPr="00C03EC0" w:rsidRDefault="001E7E0A" w:rsidP="001E7E0A">
            <w:pPr>
              <w:pStyle w:val="BusinessArea"/>
              <w:rPr>
                <w:sz w:val="20"/>
                <w:szCs w:val="20"/>
              </w:rPr>
            </w:pPr>
          </w:p>
        </w:tc>
      </w:tr>
      <w:tr w:rsidR="001E7E0A" w:rsidRPr="00C03EC0" w14:paraId="65777E68" w14:textId="77777777" w:rsidTr="001E7E0A">
        <w:trPr>
          <w:trHeight w:val="992"/>
        </w:trPr>
        <w:tc>
          <w:tcPr>
            <w:tcW w:w="7655" w:type="dxa"/>
          </w:tcPr>
          <w:p w14:paraId="1F1B159C" w14:textId="77777777" w:rsidR="001E7E0A" w:rsidRPr="00C03EC0" w:rsidRDefault="001E7E0A" w:rsidP="00F4093A">
            <w:pPr>
              <w:pStyle w:val="Absenderadresse1"/>
              <w:rPr>
                <w:sz w:val="20"/>
                <w:szCs w:val="20"/>
              </w:rPr>
            </w:pPr>
          </w:p>
        </w:tc>
        <w:tc>
          <w:tcPr>
            <w:tcW w:w="1724" w:type="dxa"/>
          </w:tcPr>
          <w:p w14:paraId="6D18D43E" w14:textId="59A2013D" w:rsidR="001E7E0A" w:rsidRPr="00C03EC0" w:rsidRDefault="00500ADC" w:rsidP="0090250B">
            <w:pPr>
              <w:pStyle w:val="Datumsangabe"/>
              <w:rPr>
                <w:sz w:val="20"/>
                <w:szCs w:val="20"/>
              </w:rPr>
            </w:pPr>
            <w:r w:rsidRPr="00C03EC0">
              <w:rPr>
                <w:sz w:val="20"/>
              </w:rPr>
              <w:t>20.10.2022</w:t>
            </w:r>
          </w:p>
          <w:p w14:paraId="6C932ECE" w14:textId="0E8B8819" w:rsidR="001E7E0A" w:rsidRPr="00C03EC0" w:rsidRDefault="001E7E0A" w:rsidP="00D25937">
            <w:pPr>
              <w:pStyle w:val="Seitenzahlangabe"/>
              <w:rPr>
                <w:sz w:val="20"/>
                <w:szCs w:val="20"/>
              </w:rPr>
            </w:pPr>
            <w:proofErr w:type="spellStart"/>
            <w:r w:rsidRPr="00C03EC0">
              <w:rPr>
                <w:sz w:val="20"/>
              </w:rPr>
              <w:t>Seite</w:t>
            </w:r>
            <w:proofErr w:type="spellEnd"/>
            <w:r w:rsidRPr="00C03EC0">
              <w:rPr>
                <w:sz w:val="20"/>
              </w:rPr>
              <w:t xml:space="preserve"> </w:t>
            </w:r>
            <w:r w:rsidRPr="00C03EC0">
              <w:rPr>
                <w:sz w:val="20"/>
              </w:rPr>
              <w:fldChar w:fldCharType="begin"/>
            </w:r>
            <w:r w:rsidRPr="00C03EC0">
              <w:rPr>
                <w:sz w:val="20"/>
              </w:rPr>
              <w:instrText xml:space="preserve"> PAGE   \* MERGEFORMAT </w:instrText>
            </w:r>
            <w:r w:rsidRPr="00C03EC0">
              <w:rPr>
                <w:sz w:val="20"/>
              </w:rPr>
              <w:fldChar w:fldCharType="separate"/>
            </w:r>
            <w:r w:rsidR="004053C7">
              <w:rPr>
                <w:noProof/>
                <w:sz w:val="20"/>
              </w:rPr>
              <w:t>1</w:t>
            </w:r>
            <w:r w:rsidRPr="00C03EC0">
              <w:rPr>
                <w:sz w:val="20"/>
              </w:rPr>
              <w:fldChar w:fldCharType="end"/>
            </w:r>
            <w:r w:rsidRPr="00C03EC0">
              <w:rPr>
                <w:sz w:val="20"/>
              </w:rPr>
              <w:t>/3</w:t>
            </w:r>
          </w:p>
        </w:tc>
      </w:tr>
    </w:tbl>
    <w:p w14:paraId="4A318DD4" w14:textId="77777777" w:rsidR="009712D1" w:rsidRPr="00C03EC0" w:rsidRDefault="009712D1" w:rsidP="00F6693A">
      <w:pPr>
        <w:pStyle w:val="StandardWeb1"/>
        <w:spacing w:line="360" w:lineRule="auto"/>
        <w:jc w:val="both"/>
        <w:rPr>
          <w:rFonts w:asciiTheme="minorHAnsi" w:hAnsiTheme="minorHAnsi"/>
          <w:b/>
          <w:sz w:val="20"/>
          <w:szCs w:val="20"/>
        </w:rPr>
      </w:pPr>
    </w:p>
    <w:tbl>
      <w:tblPr>
        <w:tblStyle w:val="Tabellenraster"/>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371"/>
      </w:tblGrid>
      <w:tr w:rsidR="0038545F" w:rsidRPr="00C03EC0" w14:paraId="3720EE6E" w14:textId="77777777" w:rsidTr="0072636A">
        <w:tc>
          <w:tcPr>
            <w:tcW w:w="7371" w:type="dxa"/>
            <w:tcMar>
              <w:left w:w="0" w:type="dxa"/>
              <w:right w:w="0" w:type="dxa"/>
            </w:tcMar>
          </w:tcPr>
          <w:p w14:paraId="6311A62D" w14:textId="576A685B" w:rsidR="0038545F" w:rsidRPr="00C03EC0" w:rsidRDefault="0038545F" w:rsidP="0038545F">
            <w:pPr>
              <w:pStyle w:val="NewsReleaseTitle"/>
              <w:spacing w:before="100" w:line="360" w:lineRule="auto"/>
              <w:jc w:val="both"/>
              <w:rPr>
                <w:rFonts w:asciiTheme="minorHAnsi" w:hAnsiTheme="minorHAnsi"/>
                <w:sz w:val="24"/>
              </w:rPr>
            </w:pPr>
            <w:r w:rsidRPr="00C03EC0">
              <w:rPr>
                <w:rFonts w:asciiTheme="minorHAnsi" w:hAnsiTheme="minorHAnsi"/>
                <w:sz w:val="24"/>
              </w:rPr>
              <w:t xml:space="preserve">Anglo American and </w:t>
            </w:r>
            <w:r w:rsidR="00C03EC0">
              <w:rPr>
                <w:rFonts w:asciiTheme="minorHAnsi" w:hAnsiTheme="minorHAnsi"/>
                <w:sz w:val="24"/>
              </w:rPr>
              <w:t>t</w:t>
            </w:r>
            <w:r w:rsidR="00C03EC0" w:rsidRPr="00C03EC0">
              <w:rPr>
                <w:rFonts w:asciiTheme="minorHAnsi" w:hAnsiTheme="minorHAnsi"/>
                <w:sz w:val="24"/>
              </w:rPr>
              <w:t xml:space="preserve">hyssenkrupp </w:t>
            </w:r>
            <w:r w:rsidRPr="00C03EC0">
              <w:rPr>
                <w:rFonts w:asciiTheme="minorHAnsi" w:hAnsiTheme="minorHAnsi"/>
                <w:sz w:val="24"/>
              </w:rPr>
              <w:t xml:space="preserve">Steel to collaborate on greener steelmaking technologies </w:t>
            </w:r>
          </w:p>
        </w:tc>
      </w:tr>
      <w:tr w:rsidR="0038545F" w:rsidRPr="00C03EC0" w14:paraId="78AC3888" w14:textId="77777777" w:rsidTr="0072636A">
        <w:tc>
          <w:tcPr>
            <w:tcW w:w="7371" w:type="dxa"/>
            <w:tcMar>
              <w:left w:w="0" w:type="dxa"/>
              <w:right w:w="0" w:type="dxa"/>
            </w:tcMar>
          </w:tcPr>
          <w:p w14:paraId="0567C2E3" w14:textId="77777777" w:rsidR="0038545F" w:rsidRPr="00C03EC0" w:rsidRDefault="0038545F" w:rsidP="0038545F">
            <w:pPr>
              <w:rPr>
                <w:szCs w:val="20"/>
              </w:rPr>
            </w:pPr>
          </w:p>
        </w:tc>
      </w:tr>
    </w:tbl>
    <w:p w14:paraId="6E9D9A0E" w14:textId="6D3AE56F" w:rsidR="00534CBE" w:rsidRPr="00C03EC0" w:rsidRDefault="00534CBE" w:rsidP="0038545F">
      <w:pPr>
        <w:pStyle w:val="Textkrper"/>
        <w:spacing w:before="100" w:line="360" w:lineRule="auto"/>
        <w:jc w:val="both"/>
        <w:rPr>
          <w:rFonts w:asciiTheme="minorHAnsi" w:hAnsiTheme="minorHAnsi"/>
          <w:szCs w:val="20"/>
        </w:rPr>
      </w:pPr>
      <w:r w:rsidRPr="00C03EC0">
        <w:rPr>
          <w:rFonts w:asciiTheme="minorHAnsi" w:hAnsiTheme="minorHAnsi"/>
        </w:rPr>
        <w:t xml:space="preserve">The globally active commodities group Anglo American and thyssenkrupp Steel </w:t>
      </w:r>
      <w:r w:rsidR="00C03EC0" w:rsidRPr="00C03EC0">
        <w:rPr>
          <w:rFonts w:asciiTheme="minorHAnsi" w:hAnsiTheme="minorHAnsi"/>
        </w:rPr>
        <w:t>ha</w:t>
      </w:r>
      <w:r w:rsidR="00C03EC0">
        <w:rPr>
          <w:rFonts w:asciiTheme="minorHAnsi" w:hAnsiTheme="minorHAnsi"/>
        </w:rPr>
        <w:t>ve</w:t>
      </w:r>
      <w:r w:rsidR="00C03EC0" w:rsidRPr="00C03EC0">
        <w:rPr>
          <w:rFonts w:asciiTheme="minorHAnsi" w:hAnsiTheme="minorHAnsi"/>
        </w:rPr>
        <w:t xml:space="preserve"> </w:t>
      </w:r>
      <w:r w:rsidRPr="00C03EC0">
        <w:rPr>
          <w:rFonts w:asciiTheme="minorHAnsi" w:hAnsiTheme="minorHAnsi"/>
        </w:rPr>
        <w:t xml:space="preserve">signed a memorandum of understanding to collaborate on developing new pathways for the </w:t>
      </w:r>
      <w:r w:rsidR="00C03EC0" w:rsidRPr="00C03EC0">
        <w:rPr>
          <w:rFonts w:asciiTheme="minorHAnsi" w:hAnsiTheme="minorHAnsi"/>
        </w:rPr>
        <w:t>decarboni</w:t>
      </w:r>
      <w:r w:rsidR="00C03EC0">
        <w:rPr>
          <w:rFonts w:asciiTheme="minorHAnsi" w:hAnsiTheme="minorHAnsi"/>
        </w:rPr>
        <w:t>z</w:t>
      </w:r>
      <w:r w:rsidR="00C03EC0" w:rsidRPr="00C03EC0">
        <w:rPr>
          <w:rFonts w:asciiTheme="minorHAnsi" w:hAnsiTheme="minorHAnsi"/>
        </w:rPr>
        <w:t xml:space="preserve">ation </w:t>
      </w:r>
      <w:r w:rsidRPr="00C03EC0">
        <w:rPr>
          <w:rFonts w:asciiTheme="minorHAnsi" w:hAnsiTheme="minorHAnsi"/>
        </w:rPr>
        <w:t xml:space="preserve">of steelmaking. The collaboration will focus on joint research to accelerate the development of high-quality </w:t>
      </w:r>
      <w:r w:rsidR="00C03EC0">
        <w:rPr>
          <w:rFonts w:asciiTheme="minorHAnsi" w:hAnsiTheme="minorHAnsi"/>
        </w:rPr>
        <w:t xml:space="preserve">input </w:t>
      </w:r>
      <w:r w:rsidR="00C03EC0" w:rsidRPr="00C03EC0">
        <w:rPr>
          <w:rFonts w:asciiTheme="minorHAnsi" w:hAnsiTheme="minorHAnsi"/>
        </w:rPr>
        <w:t xml:space="preserve">stock </w:t>
      </w:r>
      <w:r w:rsidRPr="00C03EC0">
        <w:rPr>
          <w:rFonts w:asciiTheme="minorHAnsi" w:hAnsiTheme="minorHAnsi"/>
        </w:rPr>
        <w:t>for lower carbon steel production, using both conventional blast furnace and direct reduction iron.</w:t>
      </w:r>
    </w:p>
    <w:p w14:paraId="274C08C6" w14:textId="77777777" w:rsidR="00B44622" w:rsidRPr="00C03EC0" w:rsidRDefault="00B44622" w:rsidP="0038545F">
      <w:pPr>
        <w:pStyle w:val="Textkrper"/>
        <w:spacing w:before="100" w:line="360" w:lineRule="auto"/>
        <w:jc w:val="both"/>
        <w:rPr>
          <w:rFonts w:asciiTheme="minorHAnsi" w:hAnsiTheme="minorHAnsi"/>
          <w:szCs w:val="20"/>
        </w:rPr>
      </w:pPr>
    </w:p>
    <w:p w14:paraId="557D5D43" w14:textId="66630729" w:rsidR="00B44622" w:rsidRPr="00636EE9" w:rsidRDefault="00D945DC" w:rsidP="0038545F">
      <w:pPr>
        <w:pStyle w:val="Textkrper"/>
        <w:spacing w:before="100" w:line="360" w:lineRule="auto"/>
        <w:jc w:val="both"/>
        <w:rPr>
          <w:rFonts w:asciiTheme="minorHAnsi" w:hAnsiTheme="minorHAnsi"/>
          <w:szCs w:val="20"/>
        </w:rPr>
      </w:pPr>
      <w:r w:rsidRPr="00636EE9">
        <w:rPr>
          <w:rFonts w:asciiTheme="minorHAnsi" w:hAnsiTheme="minorHAnsi"/>
          <w:b/>
        </w:rPr>
        <w:t>Dr. Arnd Köfler, Chief Technology Officer of thyssenkrupp Steel</w:t>
      </w:r>
      <w:r w:rsidRPr="00636EE9">
        <w:rPr>
          <w:rFonts w:asciiTheme="minorHAnsi" w:hAnsiTheme="minorHAnsi"/>
        </w:rPr>
        <w:t>: "We want to decarbonize the steel value chain inside and outside our plant boundaries. We are setting up our own production with low-CO</w:t>
      </w:r>
      <w:r w:rsidRPr="00636EE9">
        <w:rPr>
          <w:rFonts w:asciiTheme="minorHAnsi" w:hAnsiTheme="minorHAnsi"/>
          <w:vertAlign w:val="subscript"/>
        </w:rPr>
        <w:t>2</w:t>
      </w:r>
      <w:r w:rsidRPr="00636EE9">
        <w:rPr>
          <w:rFonts w:asciiTheme="minorHAnsi" w:hAnsiTheme="minorHAnsi"/>
        </w:rPr>
        <w:t xml:space="preserve"> emissions through a combination of direct reduction plants with innovative </w:t>
      </w:r>
      <w:proofErr w:type="spellStart"/>
      <w:r w:rsidRPr="00636EE9">
        <w:rPr>
          <w:rFonts w:asciiTheme="minorHAnsi" w:hAnsiTheme="minorHAnsi"/>
        </w:rPr>
        <w:t>melters</w:t>
      </w:r>
      <w:proofErr w:type="spellEnd"/>
      <w:r w:rsidRPr="00636EE9">
        <w:rPr>
          <w:rFonts w:asciiTheme="minorHAnsi" w:hAnsiTheme="minorHAnsi"/>
        </w:rPr>
        <w:t>. In addition, we are working with many partners to make steel lower in CO</w:t>
      </w:r>
      <w:r w:rsidRPr="00636EE9">
        <w:rPr>
          <w:rFonts w:asciiTheme="minorHAnsi" w:hAnsiTheme="minorHAnsi"/>
          <w:vertAlign w:val="subscript"/>
        </w:rPr>
        <w:t>2</w:t>
      </w:r>
      <w:r w:rsidRPr="00636EE9">
        <w:rPr>
          <w:rFonts w:asciiTheme="minorHAnsi" w:hAnsiTheme="minorHAnsi"/>
        </w:rPr>
        <w:t xml:space="preserve"> across the board. We are therefore very pleased to be working with Anglo American to explore ways in which we can use high-grade iron ore in the production process in the best way possible for reducing emissions."</w:t>
      </w:r>
    </w:p>
    <w:p w14:paraId="763381FB" w14:textId="77777777" w:rsidR="00B44622" w:rsidRPr="00C03EC0" w:rsidRDefault="00B44622" w:rsidP="0038545F">
      <w:pPr>
        <w:pStyle w:val="Textkrper"/>
        <w:spacing w:before="100" w:line="360" w:lineRule="auto"/>
        <w:jc w:val="both"/>
        <w:rPr>
          <w:rFonts w:asciiTheme="minorHAnsi" w:hAnsiTheme="minorHAnsi"/>
          <w:szCs w:val="20"/>
        </w:rPr>
      </w:pPr>
    </w:p>
    <w:p w14:paraId="6EC8EFE5" w14:textId="0780D45B" w:rsidR="00B44622" w:rsidRPr="00C03EC0" w:rsidRDefault="00B44622" w:rsidP="0038545F">
      <w:pPr>
        <w:pStyle w:val="Textkrper"/>
        <w:spacing w:before="100" w:line="360" w:lineRule="auto"/>
        <w:jc w:val="both"/>
        <w:rPr>
          <w:rFonts w:asciiTheme="minorHAnsi" w:hAnsiTheme="minorHAnsi"/>
          <w:szCs w:val="20"/>
        </w:rPr>
      </w:pPr>
      <w:r w:rsidRPr="00C03EC0">
        <w:rPr>
          <w:rFonts w:asciiTheme="minorHAnsi" w:hAnsiTheme="minorHAnsi"/>
          <w:b/>
        </w:rPr>
        <w:t xml:space="preserve">Peter </w:t>
      </w:r>
      <w:proofErr w:type="spellStart"/>
      <w:r w:rsidRPr="00C03EC0">
        <w:rPr>
          <w:rFonts w:asciiTheme="minorHAnsi" w:hAnsiTheme="minorHAnsi"/>
          <w:b/>
        </w:rPr>
        <w:t>Whitcutt</w:t>
      </w:r>
      <w:proofErr w:type="spellEnd"/>
      <w:r w:rsidRPr="00C03EC0">
        <w:rPr>
          <w:rFonts w:asciiTheme="minorHAnsi" w:hAnsiTheme="minorHAnsi"/>
          <w:b/>
        </w:rPr>
        <w:t>, CEO of Anglo American’s Marketing business, adds</w:t>
      </w:r>
      <w:r w:rsidRPr="00C03EC0">
        <w:rPr>
          <w:rFonts w:asciiTheme="minorHAnsi" w:hAnsiTheme="minorHAnsi"/>
        </w:rPr>
        <w:t xml:space="preserve">: “As the steel sector advances its efforts to transition from traditionally carbon intensive production methods to cleaner, more sustainable processes, Anglo American’s high quality iron ore products are primed to play an important role in enabling low carbon steel production at scale. We are combining the premium physical and chemical qualities of our minerals with </w:t>
      </w:r>
      <w:r w:rsidR="00C03EC0">
        <w:rPr>
          <w:rFonts w:asciiTheme="minorHAnsi" w:hAnsiTheme="minorHAnsi"/>
        </w:rPr>
        <w:t>t</w:t>
      </w:r>
      <w:r w:rsidR="00C03EC0" w:rsidRPr="00C03EC0">
        <w:rPr>
          <w:rFonts w:asciiTheme="minorHAnsi" w:hAnsiTheme="minorHAnsi"/>
        </w:rPr>
        <w:t xml:space="preserve">hyssenkrupp </w:t>
      </w:r>
      <w:r w:rsidRPr="00C03EC0">
        <w:rPr>
          <w:rFonts w:asciiTheme="minorHAnsi" w:hAnsiTheme="minorHAnsi"/>
        </w:rPr>
        <w:t xml:space="preserve">Steel's innovative technology to drive more sustainable operations, all the while responding to society’s growing expectations for climate-responsible production practices.” </w:t>
      </w:r>
    </w:p>
    <w:p w14:paraId="5072CEE5" w14:textId="263588AC" w:rsidR="0072636A" w:rsidRPr="00C03EC0" w:rsidRDefault="0072636A" w:rsidP="0038545F">
      <w:pPr>
        <w:pStyle w:val="Textkrper"/>
        <w:spacing w:before="100" w:line="360" w:lineRule="auto"/>
        <w:jc w:val="both"/>
        <w:rPr>
          <w:rFonts w:asciiTheme="minorHAnsi" w:hAnsiTheme="minorHAnsi"/>
          <w:szCs w:val="20"/>
        </w:rPr>
      </w:pPr>
      <w:r w:rsidRPr="00C03EC0">
        <w:rPr>
          <w:rFonts w:asciiTheme="minorHAnsi" w:hAnsiTheme="minorHAnsi"/>
        </w:rPr>
        <w:t xml:space="preserve"> </w:t>
      </w:r>
    </w:p>
    <w:p w14:paraId="0797F5EC" w14:textId="7C6ECC4B" w:rsidR="0053418E" w:rsidRPr="00C03EC0" w:rsidRDefault="0053418E" w:rsidP="0038545F">
      <w:pPr>
        <w:pStyle w:val="Textkrper"/>
        <w:spacing w:before="100" w:line="360" w:lineRule="auto"/>
        <w:jc w:val="both"/>
        <w:rPr>
          <w:rFonts w:asciiTheme="minorHAnsi" w:hAnsiTheme="minorHAnsi"/>
          <w:szCs w:val="20"/>
        </w:rPr>
      </w:pPr>
    </w:p>
    <w:p w14:paraId="41A06403" w14:textId="77777777" w:rsidR="005673D0" w:rsidRPr="00C03EC0" w:rsidRDefault="005673D0" w:rsidP="0038545F">
      <w:pPr>
        <w:pStyle w:val="Textkrper"/>
        <w:spacing w:before="100" w:line="360" w:lineRule="auto"/>
        <w:jc w:val="both"/>
        <w:rPr>
          <w:rFonts w:asciiTheme="minorHAnsi" w:hAnsiTheme="minorHAnsi"/>
          <w:szCs w:val="20"/>
        </w:rPr>
      </w:pPr>
    </w:p>
    <w:p w14:paraId="33738462" w14:textId="77777777" w:rsidR="00F76FBF" w:rsidRPr="00636EE9" w:rsidRDefault="00F76FBF" w:rsidP="00F76FBF">
      <w:pPr>
        <w:pStyle w:val="Textkrper"/>
        <w:spacing w:before="100" w:line="360" w:lineRule="auto"/>
        <w:jc w:val="both"/>
        <w:rPr>
          <w:rFonts w:asciiTheme="minorHAnsi" w:hAnsiTheme="minorHAnsi"/>
          <w:b/>
          <w:bCs/>
          <w:szCs w:val="20"/>
        </w:rPr>
      </w:pPr>
      <w:r w:rsidRPr="00636EE9">
        <w:rPr>
          <w:rFonts w:asciiTheme="minorHAnsi" w:hAnsiTheme="minorHAnsi"/>
          <w:b/>
        </w:rPr>
        <w:t>tkH2Steel: efficient transformation at the Duisburg site</w:t>
      </w:r>
    </w:p>
    <w:p w14:paraId="105DFF3E" w14:textId="063AB946" w:rsidR="0053418E" w:rsidRPr="00636EE9" w:rsidRDefault="00F76FBF" w:rsidP="00F76FBF">
      <w:pPr>
        <w:pStyle w:val="Textkrper"/>
        <w:spacing w:before="100" w:line="360" w:lineRule="auto"/>
        <w:jc w:val="both"/>
        <w:rPr>
          <w:rFonts w:asciiTheme="minorHAnsi" w:hAnsiTheme="minorHAnsi"/>
          <w:szCs w:val="20"/>
        </w:rPr>
      </w:pPr>
      <w:r w:rsidRPr="00636EE9">
        <w:rPr>
          <w:rFonts w:asciiTheme="minorHAnsi" w:hAnsiTheme="minorHAnsi"/>
        </w:rPr>
        <w:t>As part of its tkH2Steel transformation concept, thyssenkrupp Steel has developed an innovative and technologically leading concept for decarbonizing steel production. The coal-based blast furnaces will be replaced by hydrogen-powered direct reduction equipment. The iron produced there, which will have been directly reduced with hydrogen, will be liquefied for the first time in downstream, specially developed melting units to produce high-quality hot metal. All subsequent production steps can take place in the existing plant structure, including the steel mills, thus enabling an efficient transformation. In the new plant concept, the entire premium product portfolio can thus be produced with low CO</w:t>
      </w:r>
      <w:r w:rsidRPr="00636EE9">
        <w:rPr>
          <w:rFonts w:asciiTheme="minorHAnsi" w:hAnsiTheme="minorHAnsi"/>
          <w:sz w:val="18"/>
          <w:vertAlign w:val="subscript"/>
        </w:rPr>
        <w:t>2</w:t>
      </w:r>
      <w:r w:rsidRPr="00636EE9">
        <w:rPr>
          <w:rFonts w:asciiTheme="minorHAnsi" w:hAnsiTheme="minorHAnsi"/>
        </w:rPr>
        <w:t xml:space="preserve"> emissions without compromising on quality. tkH2Steel thus represents an efficient and exemplary path towards climate-friendly steel production. Recently thyssenkrupp released appropriate equity funds for the construction of the first direct reduction plant at the Duisburg site, laying the foundations for investments of more than two billion euros for the green transformation. The state government of North Rhine-Westphalia intends to fund the project with an amount in the mid three-digit millions. The first direct reduction plant in Duisburg is scheduled to come on stream in 2026.</w:t>
      </w:r>
    </w:p>
    <w:p w14:paraId="4B5FBB97" w14:textId="77777777" w:rsidR="0053418E" w:rsidRPr="00C03EC0" w:rsidRDefault="0053418E" w:rsidP="0038545F">
      <w:pPr>
        <w:pStyle w:val="Textkrper"/>
        <w:spacing w:before="100" w:line="360" w:lineRule="auto"/>
        <w:jc w:val="both"/>
        <w:rPr>
          <w:rFonts w:asciiTheme="minorHAnsi" w:hAnsiTheme="minorHAnsi"/>
          <w:szCs w:val="20"/>
        </w:rPr>
      </w:pPr>
    </w:p>
    <w:p w14:paraId="544A7B80" w14:textId="07EA996A" w:rsidR="0038545F" w:rsidRPr="00C03EC0" w:rsidRDefault="0038545F" w:rsidP="0038545F">
      <w:pPr>
        <w:pStyle w:val="Textkrper"/>
        <w:spacing w:before="100" w:line="360" w:lineRule="auto"/>
        <w:jc w:val="both"/>
        <w:rPr>
          <w:rFonts w:asciiTheme="minorHAnsi" w:hAnsiTheme="minorHAnsi"/>
          <w:b/>
          <w:bCs/>
          <w:szCs w:val="20"/>
        </w:rPr>
      </w:pPr>
      <w:r w:rsidRPr="00C03EC0">
        <w:rPr>
          <w:rFonts w:asciiTheme="minorHAnsi" w:hAnsiTheme="minorHAnsi"/>
          <w:b/>
        </w:rPr>
        <w:t xml:space="preserve">Anglo American: </w:t>
      </w:r>
      <w:r w:rsidR="00C03EC0">
        <w:rPr>
          <w:rFonts w:asciiTheme="minorHAnsi" w:hAnsiTheme="minorHAnsi"/>
          <w:b/>
        </w:rPr>
        <w:t>h</w:t>
      </w:r>
      <w:r w:rsidRPr="00C03EC0">
        <w:rPr>
          <w:rFonts w:asciiTheme="minorHAnsi" w:hAnsiTheme="minorHAnsi"/>
          <w:b/>
        </w:rPr>
        <w:t>olistic decarboni</w:t>
      </w:r>
      <w:r w:rsidR="002A1C78">
        <w:rPr>
          <w:rFonts w:asciiTheme="minorHAnsi" w:hAnsiTheme="minorHAnsi"/>
          <w:b/>
        </w:rPr>
        <w:t>z</w:t>
      </w:r>
      <w:r w:rsidRPr="00C03EC0">
        <w:rPr>
          <w:rFonts w:asciiTheme="minorHAnsi" w:hAnsiTheme="minorHAnsi"/>
          <w:b/>
        </w:rPr>
        <w:t>ation in the mining industry</w:t>
      </w:r>
    </w:p>
    <w:p w14:paraId="1BA47148" w14:textId="4183F21E" w:rsidR="00B44622" w:rsidRPr="00C03EC0" w:rsidRDefault="00D15A80" w:rsidP="0038545F">
      <w:pPr>
        <w:pStyle w:val="Textkrper"/>
        <w:spacing w:before="100" w:line="360" w:lineRule="auto"/>
        <w:jc w:val="both"/>
        <w:rPr>
          <w:rFonts w:asciiTheme="minorHAnsi" w:hAnsiTheme="minorHAnsi"/>
          <w:szCs w:val="20"/>
        </w:rPr>
      </w:pPr>
      <w:r w:rsidRPr="00C03EC0">
        <w:rPr>
          <w:rFonts w:asciiTheme="minorHAnsi" w:hAnsiTheme="minorHAnsi"/>
        </w:rPr>
        <w:t xml:space="preserve">Anglo American has adopted a holistic approach to address the challenges of climate change, building on the commitments set out in its 2018 Sustainable Mining Plan to </w:t>
      </w:r>
      <w:r w:rsidR="00C03EC0" w:rsidRPr="00C03EC0">
        <w:rPr>
          <w:rFonts w:asciiTheme="minorHAnsi" w:hAnsiTheme="minorHAnsi"/>
        </w:rPr>
        <w:t>decarboni</w:t>
      </w:r>
      <w:r w:rsidR="00C03EC0">
        <w:rPr>
          <w:rFonts w:asciiTheme="minorHAnsi" w:hAnsiTheme="minorHAnsi"/>
        </w:rPr>
        <w:t>z</w:t>
      </w:r>
      <w:r w:rsidR="00C03EC0" w:rsidRPr="00C03EC0">
        <w:rPr>
          <w:rFonts w:asciiTheme="minorHAnsi" w:hAnsiTheme="minorHAnsi"/>
        </w:rPr>
        <w:t xml:space="preserve">e </w:t>
      </w:r>
      <w:r w:rsidRPr="00C03EC0">
        <w:rPr>
          <w:rFonts w:asciiTheme="minorHAnsi" w:hAnsiTheme="minorHAnsi"/>
        </w:rPr>
        <w:t>its operations, by shaping a long-term roadmap to reduce CO</w:t>
      </w:r>
      <w:r w:rsidRPr="00C03EC0">
        <w:rPr>
          <w:rFonts w:asciiTheme="minorHAnsi" w:hAnsiTheme="minorHAnsi"/>
          <w:vertAlign w:val="subscript"/>
        </w:rPr>
        <w:t>2</w:t>
      </w:r>
      <w:r w:rsidRPr="00C03EC0">
        <w:rPr>
          <w:rFonts w:asciiTheme="minorHAnsi" w:hAnsiTheme="minorHAnsi"/>
        </w:rPr>
        <w:t xml:space="preserve"> emissions across the entire steel value chain. This includes investing in climate-positive technologies and working closely with steelmakers to support their specific decarboni</w:t>
      </w:r>
      <w:r w:rsidR="00C03EC0">
        <w:rPr>
          <w:rFonts w:asciiTheme="minorHAnsi" w:hAnsiTheme="minorHAnsi"/>
        </w:rPr>
        <w:t>zation</w:t>
      </w:r>
      <w:r w:rsidRPr="00C03EC0">
        <w:rPr>
          <w:rFonts w:asciiTheme="minorHAnsi" w:hAnsiTheme="minorHAnsi"/>
        </w:rPr>
        <w:t xml:space="preserve"> efforts. </w:t>
      </w:r>
    </w:p>
    <w:p w14:paraId="6D652245" w14:textId="6DB1C858" w:rsidR="00B44622" w:rsidRPr="00C03EC0" w:rsidRDefault="00EF29C0" w:rsidP="0038545F">
      <w:pPr>
        <w:pStyle w:val="Textkrper"/>
        <w:spacing w:before="100" w:line="360" w:lineRule="auto"/>
        <w:jc w:val="both"/>
        <w:rPr>
          <w:rFonts w:asciiTheme="minorHAnsi" w:hAnsiTheme="minorHAnsi"/>
          <w:bCs/>
          <w:szCs w:val="20"/>
        </w:rPr>
      </w:pPr>
      <w:r w:rsidRPr="00C03EC0">
        <w:rPr>
          <w:rFonts w:asciiTheme="minorHAnsi" w:hAnsiTheme="minorHAnsi"/>
        </w:rPr>
        <w:t xml:space="preserve">Building on the series of environmental and other commitments set out in its 2018 Sustainable Mining Plan, Anglo American set out an ambition in 2021 to reduce its Scope 3 emissions by 50% by 2040, building on a pre-existing commitment to reach operational (i.e., Scope 1 and 2) carbon neutrality by the same year. With </w:t>
      </w:r>
      <w:proofErr w:type="gramStart"/>
      <w:r w:rsidRPr="00C03EC0">
        <w:rPr>
          <w:rFonts w:asciiTheme="minorHAnsi" w:hAnsiTheme="minorHAnsi"/>
        </w:rPr>
        <w:t>the majority of</w:t>
      </w:r>
      <w:proofErr w:type="gramEnd"/>
      <w:r w:rsidRPr="00C03EC0">
        <w:rPr>
          <w:rFonts w:asciiTheme="minorHAnsi" w:hAnsiTheme="minorHAnsi"/>
        </w:rPr>
        <w:t xml:space="preserve"> Anglo American’s Scope 3 emissions linked to materials – steelmaking coal and iron ore – sold into the steelmaking industry, the steel value chain is central to Anglo American’s decarboni</w:t>
      </w:r>
      <w:r w:rsidR="00C03EC0">
        <w:rPr>
          <w:rFonts w:asciiTheme="minorHAnsi" w:hAnsiTheme="minorHAnsi"/>
        </w:rPr>
        <w:t>zation</w:t>
      </w:r>
      <w:r w:rsidRPr="00C03EC0">
        <w:rPr>
          <w:rFonts w:asciiTheme="minorHAnsi" w:hAnsiTheme="minorHAnsi"/>
        </w:rPr>
        <w:t xml:space="preserve"> efforts. Anglo American’s October 2021 </w:t>
      </w:r>
      <w:hyperlink r:id="rId11" w:history="1">
        <w:r w:rsidRPr="00C03EC0">
          <w:rPr>
            <w:rStyle w:val="Hyperlink"/>
            <w:rFonts w:asciiTheme="minorHAnsi" w:hAnsiTheme="minorHAnsi"/>
          </w:rPr>
          <w:t>Climate Change Report</w:t>
        </w:r>
      </w:hyperlink>
      <w:r w:rsidRPr="00C03EC0">
        <w:rPr>
          <w:rFonts w:asciiTheme="minorHAnsi" w:hAnsiTheme="minorHAnsi"/>
        </w:rPr>
        <w:t xml:space="preserve"> outlined an approach predicated across multiple levers, including developing high quality products to feed into more efficient and less carbon-intensive production processes, driving efficiency and minim</w:t>
      </w:r>
      <w:r w:rsidR="00C03EC0">
        <w:rPr>
          <w:rFonts w:asciiTheme="minorHAnsi" w:hAnsiTheme="minorHAnsi"/>
        </w:rPr>
        <w:t>izing</w:t>
      </w:r>
      <w:r w:rsidRPr="00C03EC0">
        <w:rPr>
          <w:rFonts w:asciiTheme="minorHAnsi" w:hAnsiTheme="minorHAnsi"/>
        </w:rPr>
        <w:t xml:space="preserve"> emissions, and working with customers to accelerate cross-industry action.</w:t>
      </w:r>
    </w:p>
    <w:p w14:paraId="4DDA81FC" w14:textId="585FCDAE" w:rsidR="00B44622" w:rsidRPr="00C03EC0" w:rsidRDefault="00500ADC" w:rsidP="0038545F">
      <w:pPr>
        <w:pStyle w:val="Textkrper"/>
        <w:spacing w:before="100" w:line="360" w:lineRule="auto"/>
        <w:jc w:val="both"/>
        <w:rPr>
          <w:rFonts w:asciiTheme="minorHAnsi" w:hAnsiTheme="minorHAnsi"/>
        </w:rPr>
      </w:pPr>
      <w:r w:rsidRPr="00C03EC0">
        <w:rPr>
          <w:rFonts w:asciiTheme="minorHAnsi" w:hAnsiTheme="minorHAnsi"/>
        </w:rPr>
        <w:lastRenderedPageBreak/>
        <w:t xml:space="preserve">As part of this approach, Anglo American is taking a leadership role, joining forces with like-minded customers and others with similar ambitions for a lower carbon future. For example, Anglo American has signed agreements with </w:t>
      </w:r>
      <w:proofErr w:type="gramStart"/>
      <w:r w:rsidRPr="00C03EC0">
        <w:rPr>
          <w:rFonts w:asciiTheme="minorHAnsi" w:hAnsiTheme="minorHAnsi"/>
        </w:rPr>
        <w:t>a number of</w:t>
      </w:r>
      <w:proofErr w:type="gramEnd"/>
      <w:r w:rsidRPr="00C03EC0">
        <w:rPr>
          <w:rFonts w:asciiTheme="minorHAnsi" w:hAnsiTheme="minorHAnsi"/>
        </w:rPr>
        <w:t xml:space="preserve"> major steelmakers in Europe and Asia to collaborate on the decarboni</w:t>
      </w:r>
      <w:r w:rsidR="00C03EC0">
        <w:rPr>
          <w:rFonts w:asciiTheme="minorHAnsi" w:hAnsiTheme="minorHAnsi"/>
        </w:rPr>
        <w:t>zation</w:t>
      </w:r>
      <w:r w:rsidRPr="00C03EC0">
        <w:rPr>
          <w:rFonts w:asciiTheme="minorHAnsi" w:hAnsiTheme="minorHAnsi"/>
        </w:rPr>
        <w:t xml:space="preserve"> of the steelmaking industry. These collaborations provide a platform through which to research efficient feed materials suited to use in direct reduced iron (DRI) steelmaking, including iron ore pellets and lump iron ore. </w:t>
      </w:r>
    </w:p>
    <w:p w14:paraId="1C802FE5" w14:textId="2EB5306D" w:rsidR="0072636A" w:rsidRPr="00C03EC0" w:rsidRDefault="0072636A" w:rsidP="00B44622">
      <w:pPr>
        <w:pStyle w:val="Textkrper"/>
        <w:spacing w:before="100" w:line="360" w:lineRule="auto"/>
        <w:jc w:val="both"/>
        <w:rPr>
          <w:rFonts w:asciiTheme="minorHAnsi" w:hAnsiTheme="minorHAnsi"/>
          <w:szCs w:val="20"/>
        </w:rPr>
      </w:pPr>
    </w:p>
    <w:p w14:paraId="7C8954B7" w14:textId="77777777" w:rsidR="0030680F" w:rsidRPr="00C03EC0" w:rsidRDefault="0030680F" w:rsidP="00DE2408">
      <w:pPr>
        <w:pStyle w:val="StandardWeb1"/>
        <w:spacing w:after="0" w:line="360" w:lineRule="auto"/>
        <w:jc w:val="both"/>
        <w:rPr>
          <w:rFonts w:asciiTheme="minorHAnsi" w:hAnsiTheme="minorHAnsi"/>
          <w:sz w:val="20"/>
          <w:szCs w:val="20"/>
        </w:rPr>
      </w:pPr>
    </w:p>
    <w:p w14:paraId="21543E9B" w14:textId="41D39F2E" w:rsidR="006A2F38" w:rsidRPr="00C03EC0" w:rsidRDefault="00EE4A53" w:rsidP="00DE2408">
      <w:pPr>
        <w:pStyle w:val="StandardWeb1"/>
        <w:spacing w:after="0" w:line="288" w:lineRule="auto"/>
        <w:jc w:val="both"/>
        <w:rPr>
          <w:rFonts w:asciiTheme="minorHAnsi" w:hAnsiTheme="minorHAnsi"/>
          <w:sz w:val="20"/>
          <w:szCs w:val="20"/>
        </w:rPr>
      </w:pPr>
      <w:r w:rsidRPr="00C03EC0">
        <w:rPr>
          <w:rFonts w:asciiTheme="minorHAnsi" w:hAnsiTheme="minorHAnsi"/>
          <w:sz w:val="20"/>
        </w:rPr>
        <w:t>Contact:</w:t>
      </w:r>
      <w:r w:rsidRPr="00C03EC0">
        <w:rPr>
          <w:rFonts w:asciiTheme="minorHAnsi" w:hAnsiTheme="minorHAnsi"/>
          <w:sz w:val="20"/>
        </w:rPr>
        <w:tab/>
      </w:r>
    </w:p>
    <w:p w14:paraId="37F285B1" w14:textId="77777777" w:rsidR="00EE4A53" w:rsidRPr="00C03EC0" w:rsidRDefault="00EE4A53" w:rsidP="00DE2408">
      <w:pPr>
        <w:pStyle w:val="StandardWeb1"/>
        <w:spacing w:after="0" w:line="288" w:lineRule="auto"/>
        <w:jc w:val="both"/>
        <w:rPr>
          <w:rFonts w:asciiTheme="minorHAnsi" w:hAnsiTheme="minorHAnsi"/>
          <w:sz w:val="20"/>
          <w:szCs w:val="20"/>
        </w:rPr>
      </w:pPr>
      <w:r w:rsidRPr="00C03EC0">
        <w:rPr>
          <w:rFonts w:asciiTheme="minorHAnsi" w:hAnsiTheme="minorHAnsi"/>
          <w:sz w:val="20"/>
        </w:rPr>
        <w:t>thyssenkrupp Steel Europe AG</w:t>
      </w:r>
    </w:p>
    <w:p w14:paraId="6DFFB8C8" w14:textId="3A66B235" w:rsidR="00DE2408" w:rsidRPr="00C03EC0" w:rsidRDefault="00973B5E" w:rsidP="00DE2408">
      <w:pPr>
        <w:spacing w:line="288" w:lineRule="auto"/>
        <w:rPr>
          <w:szCs w:val="20"/>
        </w:rPr>
      </w:pPr>
      <w:r w:rsidRPr="00C03EC0">
        <w:t>Mark Stagge</w:t>
      </w:r>
    </w:p>
    <w:p w14:paraId="0660B690" w14:textId="405421BA" w:rsidR="00EE4A53" w:rsidRPr="00C03EC0" w:rsidRDefault="00973B5E" w:rsidP="00DE2408">
      <w:pPr>
        <w:spacing w:line="288" w:lineRule="auto"/>
        <w:rPr>
          <w:szCs w:val="20"/>
        </w:rPr>
      </w:pPr>
      <w:r w:rsidRPr="00C03EC0">
        <w:t>Head of Public and Media Relations</w:t>
      </w:r>
    </w:p>
    <w:p w14:paraId="75FCB038" w14:textId="77777777" w:rsidR="004873C1" w:rsidRPr="00C03EC0" w:rsidRDefault="00EE4A53" w:rsidP="00DE2408">
      <w:pPr>
        <w:spacing w:line="288" w:lineRule="auto"/>
        <w:rPr>
          <w:rFonts w:cs="Arial"/>
          <w:szCs w:val="20"/>
        </w:rPr>
      </w:pPr>
      <w:r w:rsidRPr="00C03EC0">
        <w:t>T: +49 203 52</w:t>
      </w:r>
      <w:r w:rsidRPr="00C03EC0">
        <w:rPr>
          <w:rFonts w:ascii="Arial" w:hAnsi="Arial"/>
        </w:rPr>
        <w:t> </w:t>
      </w:r>
      <w:r w:rsidRPr="00C03EC0">
        <w:t>-</w:t>
      </w:r>
      <w:r w:rsidRPr="00C03EC0">
        <w:rPr>
          <w:rFonts w:ascii="Arial" w:hAnsi="Arial"/>
        </w:rPr>
        <w:t> </w:t>
      </w:r>
      <w:r w:rsidRPr="00C03EC0">
        <w:t>25159</w:t>
      </w:r>
    </w:p>
    <w:p w14:paraId="474866FD" w14:textId="4FAC09A4" w:rsidR="00EE4A53" w:rsidRPr="00C03EC0" w:rsidRDefault="004873C1" w:rsidP="00DE2408">
      <w:pPr>
        <w:spacing w:line="288" w:lineRule="auto"/>
        <w:rPr>
          <w:szCs w:val="20"/>
        </w:rPr>
      </w:pPr>
      <w:r w:rsidRPr="00C03EC0">
        <w:t xml:space="preserve">M: +49 173 5971798 </w:t>
      </w:r>
    </w:p>
    <w:p w14:paraId="3FA3C5FC" w14:textId="008E8E01" w:rsidR="00EE4A53" w:rsidRPr="00C03EC0" w:rsidRDefault="006D27E1" w:rsidP="00DE2408">
      <w:pPr>
        <w:spacing w:line="288" w:lineRule="auto"/>
        <w:rPr>
          <w:szCs w:val="20"/>
        </w:rPr>
      </w:pPr>
      <w:hyperlink r:id="rId12" w:history="1">
        <w:r w:rsidR="00B619A7" w:rsidRPr="00C03EC0">
          <w:rPr>
            <w:rStyle w:val="Hyperlink"/>
          </w:rPr>
          <w:t>mark.stagge@thyssenkrupp.com</w:t>
        </w:r>
      </w:hyperlink>
    </w:p>
    <w:p w14:paraId="6C7CAA00" w14:textId="773ABCEC" w:rsidR="000E3852" w:rsidRPr="00C03EC0" w:rsidRDefault="006D27E1" w:rsidP="00720F11">
      <w:pPr>
        <w:spacing w:line="288" w:lineRule="auto"/>
        <w:rPr>
          <w:color w:val="0563C1" w:themeColor="hyperlink"/>
          <w:szCs w:val="20"/>
          <w:u w:val="single"/>
        </w:rPr>
      </w:pPr>
      <w:hyperlink r:id="rId13" w:history="1">
        <w:r w:rsidR="00B619A7" w:rsidRPr="00C03EC0">
          <w:rPr>
            <w:rStyle w:val="Hyperlink"/>
          </w:rPr>
          <w:t>www.thyssenkrupp-steel.com</w:t>
        </w:r>
      </w:hyperlink>
    </w:p>
    <w:sectPr w:rsidR="000E3852" w:rsidRPr="00C03EC0" w:rsidSect="003B516D">
      <w:headerReference w:type="default" r:id="rId14"/>
      <w:footerReference w:type="default" r:id="rId15"/>
      <w:headerReference w:type="first" r:id="rId16"/>
      <w:footerReference w:type="first" r:id="rId17"/>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65EA5" w14:textId="77777777" w:rsidR="006D27E1" w:rsidRDefault="006D27E1" w:rsidP="005B5ABA">
      <w:pPr>
        <w:spacing w:line="240" w:lineRule="auto"/>
      </w:pPr>
      <w:r>
        <w:separator/>
      </w:r>
    </w:p>
  </w:endnote>
  <w:endnote w:type="continuationSeparator" w:id="0">
    <w:p w14:paraId="295406C3" w14:textId="77777777" w:rsidR="006D27E1" w:rsidRDefault="006D27E1" w:rsidP="005B5ABA">
      <w:pPr>
        <w:spacing w:line="240" w:lineRule="auto"/>
      </w:pPr>
      <w:r>
        <w:continuationSeparator/>
      </w:r>
    </w:p>
  </w:endnote>
  <w:endnote w:type="continuationNotice" w:id="1">
    <w:p w14:paraId="2871BF36" w14:textId="77777777" w:rsidR="006D27E1" w:rsidRDefault="006D27E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altName w:val="Calibri"/>
    <w:panose1 w:val="020B0306040502020204"/>
    <w:charset w:val="00"/>
    <w:family w:val="swiss"/>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Calibri"/>
    <w:panose1 w:val="020B0606040502020204"/>
    <w:charset w:val="00"/>
    <w:family w:val="swiss"/>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79140" w14:textId="77777777" w:rsidR="00040FF0" w:rsidRDefault="005A1A95">
    <w:pPr>
      <w:pStyle w:val="Fuzeile"/>
    </w:pPr>
    <w:r>
      <w:rPr>
        <w:noProof/>
      </w:rPr>
      <mc:AlternateContent>
        <mc:Choice Requires="wps">
          <w:drawing>
            <wp:anchor distT="180340" distB="0" distL="114300" distR="114300" simplePos="0" relativeHeight="251658244" behindDoc="0" locked="0" layoutInCell="1" allowOverlap="1" wp14:anchorId="6489FAEC" wp14:editId="1C6C1916">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900BEA" w14:textId="77777777" w:rsidR="00AC7BA6" w:rsidRPr="00615202" w:rsidRDefault="00AC7BA6" w:rsidP="00AC7BA6">
                          <w:pPr>
                            <w:pStyle w:val="Fuzeile"/>
                            <w:tabs>
                              <w:tab w:val="left" w:pos="4082"/>
                            </w:tabs>
                            <w:spacing w:line="200" w:lineRule="exact"/>
                            <w:rPr>
                              <w:rFonts w:asciiTheme="majorHAnsi" w:hAnsiTheme="majorHAnsi"/>
                              <w:szCs w:val="14"/>
                              <w:lang w:val="de-DE"/>
                            </w:rPr>
                          </w:pPr>
                          <w:r w:rsidRPr="00615202">
                            <w:rPr>
                              <w:rFonts w:asciiTheme="majorHAnsi" w:hAnsiTheme="majorHAnsi"/>
                              <w:lang w:val="de-DE"/>
                            </w:rPr>
                            <w:t>thyssenkrupp Steel Europe AG, Kaiser-Wilhelm-</w:t>
                          </w:r>
                          <w:proofErr w:type="spellStart"/>
                          <w:r w:rsidRPr="00615202">
                            <w:rPr>
                              <w:rFonts w:asciiTheme="majorHAnsi" w:hAnsiTheme="majorHAnsi"/>
                              <w:lang w:val="de-DE"/>
                            </w:rPr>
                            <w:t>Strasse</w:t>
                          </w:r>
                          <w:proofErr w:type="spellEnd"/>
                          <w:r w:rsidRPr="00615202">
                            <w:rPr>
                              <w:rFonts w:asciiTheme="majorHAnsi" w:hAnsiTheme="majorHAnsi"/>
                              <w:lang w:val="de-DE"/>
                            </w:rPr>
                            <w:t xml:space="preserve"> 100, 47166 Duisburg, Germany, T: +49 203 52 -25168, press-steel@thyssenkrupp.com, www.thyssenkrupp-steel.com</w:t>
                          </w:r>
                        </w:p>
                        <w:p w14:paraId="58B5EC9D" w14:textId="77777777" w:rsidR="000E3852" w:rsidRPr="000E3852" w:rsidRDefault="000E3852" w:rsidP="000E3852">
                          <w:pPr>
                            <w:pStyle w:val="Fuzeile"/>
                            <w:rPr>
                              <w:rFonts w:asciiTheme="majorHAnsi" w:hAnsiTheme="majorHAnsi"/>
                              <w:szCs w:val="14"/>
                            </w:rPr>
                          </w:pPr>
                          <w:r>
                            <w:rPr>
                              <w:rFonts w:asciiTheme="majorHAnsi" w:hAnsiTheme="majorHAnsi"/>
                            </w:rPr>
                            <w:t xml:space="preserve">Chairman of the Supervisory Board: </w:t>
                          </w:r>
                          <w:proofErr w:type="spellStart"/>
                          <w:r>
                            <w:rPr>
                              <w:rFonts w:asciiTheme="majorHAnsi" w:hAnsiTheme="majorHAnsi"/>
                            </w:rPr>
                            <w:t>Sigmar</w:t>
                          </w:r>
                          <w:proofErr w:type="spellEnd"/>
                          <w:r>
                            <w:rPr>
                              <w:rFonts w:asciiTheme="majorHAnsi" w:hAnsiTheme="majorHAnsi"/>
                            </w:rPr>
                            <w:t xml:space="preserve"> Gabriel</w:t>
                          </w:r>
                        </w:p>
                        <w:p w14:paraId="3089AEA5" w14:textId="77777777" w:rsidR="000E3852" w:rsidRDefault="000E3852" w:rsidP="000E3852">
                          <w:pPr>
                            <w:pStyle w:val="Fuzeile"/>
                            <w:ind w:left="0"/>
                            <w:rPr>
                              <w:rFonts w:asciiTheme="majorHAnsi" w:hAnsiTheme="majorHAnsi"/>
                              <w:szCs w:val="14"/>
                            </w:rPr>
                          </w:pPr>
                          <w:r>
                            <w:rPr>
                              <w:rFonts w:asciiTheme="majorHAnsi" w:hAnsiTheme="majorHAnsi"/>
                            </w:rPr>
                            <w:t>Executive Board: Bernhard Osburg, Chief Executive; Dr.-Ing. Heike Denecke-Arnold, Carsten Evers, Markus Grolms, Dr.-Ing. Arnd Köfler</w:t>
                          </w:r>
                        </w:p>
                        <w:p w14:paraId="78F9B22D" w14:textId="195016DC" w:rsidR="005A1A95" w:rsidRPr="002108F1" w:rsidRDefault="002108F1" w:rsidP="000E3852">
                          <w:pPr>
                            <w:pStyle w:val="Fuzeile"/>
                            <w:ind w:left="0"/>
                            <w:rPr>
                              <w:rFonts w:asciiTheme="majorHAnsi" w:hAnsiTheme="majorHAnsi"/>
                            </w:rPr>
                          </w:pPr>
                          <w:r>
                            <w:rPr>
                              <w:rFonts w:asciiTheme="majorHAnsi" w:hAnsiTheme="majorHAnsi"/>
                            </w:rPr>
                            <w:t>Registered office of the company: Duisburg, Register Court: Duisburg HR B 9326, VAT ID no.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9FAEC" id="Rechteck 6" o:spid="_x0000_s1027" style="position:absolute;left:0;text-align:left;margin-left:45.35pt;margin-top:750.05pt;width:505.25pt;height:58.65pt;z-index:2516582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38900BEA" w14:textId="77777777" w:rsidR="00AC7BA6" w:rsidRPr="00615202" w:rsidRDefault="00AC7BA6" w:rsidP="00AC7BA6">
                    <w:pPr>
                      <w:pStyle w:val="Fuzeile"/>
                      <w:tabs>
                        <w:tab w:val="left" w:pos="4082"/>
                      </w:tabs>
                      <w:spacing w:line="200" w:lineRule="exact"/>
                      <w:rPr>
                        <w:rFonts w:asciiTheme="majorHAnsi" w:hAnsiTheme="majorHAnsi"/>
                        <w:szCs w:val="14"/>
                        <w:lang w:val="de-DE"/>
                      </w:rPr>
                    </w:pPr>
                    <w:r w:rsidRPr="00615202">
                      <w:rPr>
                        <w:rFonts w:asciiTheme="majorHAnsi" w:hAnsiTheme="majorHAnsi"/>
                        <w:lang w:val="de-DE"/>
                      </w:rPr>
                      <w:t>thyssenkrupp Steel Europe AG, Kaiser-Wilhelm-Strasse 100, 47166 Duisburg, Germany, T: +49 203 52 -25168, press-steel@thyssenkrupp.com, www.thyssenkrupp-steel.com</w:t>
                    </w:r>
                  </w:p>
                  <w:p w14:paraId="58B5EC9D" w14:textId="77777777" w:rsidR="000E3852" w:rsidRPr="000E3852" w:rsidRDefault="000E3852" w:rsidP="000E3852">
                    <w:pPr>
                      <w:pStyle w:val="Fuzeile"/>
                      <w:rPr>
                        <w:rFonts w:asciiTheme="majorHAnsi" w:hAnsiTheme="majorHAnsi"/>
                        <w:szCs w:val="14"/>
                      </w:rPr>
                    </w:pPr>
                    <w:r>
                      <w:rPr>
                        <w:rFonts w:asciiTheme="majorHAnsi" w:hAnsiTheme="majorHAnsi"/>
                      </w:rPr>
                      <w:t>Chairman of the Supervisory Board: Sigmar Gabriel</w:t>
                    </w:r>
                  </w:p>
                  <w:p w14:paraId="3089AEA5" w14:textId="77777777" w:rsidR="000E3852" w:rsidRDefault="000E3852" w:rsidP="000E3852">
                    <w:pPr>
                      <w:pStyle w:val="Fuzeile"/>
                      <w:ind w:left="0"/>
                      <w:rPr>
                        <w:rFonts w:asciiTheme="majorHAnsi" w:hAnsiTheme="majorHAnsi"/>
                        <w:szCs w:val="14"/>
                      </w:rPr>
                    </w:pPr>
                    <w:r>
                      <w:rPr>
                        <w:rFonts w:asciiTheme="majorHAnsi" w:hAnsiTheme="majorHAnsi"/>
                      </w:rPr>
                      <w:t>Executive Board: Bernhard Osburg, Chief Executive; Dr.-Ing. Heike Denecke-Arnold, Carsten Evers, Markus Grolms, Dr.-Ing. Arnd Köfler</w:t>
                    </w:r>
                  </w:p>
                  <w:p w14:paraId="78F9B22D" w14:textId="195016DC" w:rsidR="005A1A95" w:rsidRPr="002108F1" w:rsidRDefault="002108F1" w:rsidP="000E3852">
                    <w:pPr>
                      <w:pStyle w:val="Fuzeile"/>
                      <w:ind w:left="0"/>
                      <w:rPr>
                        <w:rFonts w:asciiTheme="majorHAnsi" w:hAnsiTheme="majorHAnsi"/>
                      </w:rPr>
                    </w:pPr>
                    <w:r>
                      <w:rPr>
                        <w:rFonts w:asciiTheme="majorHAnsi" w:hAnsiTheme="majorHAnsi"/>
                      </w:rPr>
                      <w:t>Registered office of the company: Duisburg, Register Court: Duisburg HR B 9326, VAT ID no.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47AB" w14:textId="77777777" w:rsidR="00AF75F1" w:rsidRDefault="007D3550">
    <w:pPr>
      <w:pStyle w:val="Fuzeile"/>
    </w:pPr>
    <w:r>
      <w:rPr>
        <w:noProof/>
      </w:rPr>
      <mc:AlternateContent>
        <mc:Choice Requires="wps">
          <w:drawing>
            <wp:anchor distT="180340" distB="0" distL="114300" distR="114300" simplePos="0" relativeHeight="251658243" behindDoc="0" locked="0" layoutInCell="1" allowOverlap="1" wp14:anchorId="3EA21D72" wp14:editId="6C506A17">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245B8E" w14:textId="77777777" w:rsidR="009772C9" w:rsidRPr="00615202" w:rsidRDefault="009772C9" w:rsidP="009772C9">
                          <w:pPr>
                            <w:pStyle w:val="Fuzeile"/>
                            <w:tabs>
                              <w:tab w:val="clear" w:pos="4536"/>
                              <w:tab w:val="clear" w:pos="9072"/>
                              <w:tab w:val="left" w:pos="567"/>
                            </w:tabs>
                            <w:spacing w:line="200" w:lineRule="exact"/>
                            <w:rPr>
                              <w:rFonts w:asciiTheme="majorHAnsi" w:hAnsiTheme="majorHAnsi"/>
                              <w:szCs w:val="14"/>
                              <w:lang w:val="de-DE"/>
                            </w:rPr>
                          </w:pPr>
                          <w:r w:rsidRPr="00615202">
                            <w:rPr>
                              <w:rFonts w:asciiTheme="majorHAnsi" w:hAnsiTheme="majorHAnsi"/>
                              <w:lang w:val="de-DE"/>
                            </w:rPr>
                            <w:t>thyssenkrupp Steel Europe AG, Kaiser-Wilhelm-</w:t>
                          </w:r>
                          <w:proofErr w:type="spellStart"/>
                          <w:r w:rsidRPr="00615202">
                            <w:rPr>
                              <w:rFonts w:asciiTheme="majorHAnsi" w:hAnsiTheme="majorHAnsi"/>
                              <w:lang w:val="de-DE"/>
                            </w:rPr>
                            <w:t>Strasse</w:t>
                          </w:r>
                          <w:proofErr w:type="spellEnd"/>
                          <w:r w:rsidRPr="00615202">
                            <w:rPr>
                              <w:rFonts w:asciiTheme="majorHAnsi" w:hAnsiTheme="majorHAnsi"/>
                              <w:lang w:val="de-DE"/>
                            </w:rPr>
                            <w:t xml:space="preserve"> 100, 47166 Duisburg, Germany, T: +49 203 52 -25168, press-steel@thyssenkrupp.com, www.thyssenkrupp-steel.com</w:t>
                          </w:r>
                        </w:p>
                        <w:p w14:paraId="0EBAC408" w14:textId="77777777" w:rsidR="000E3852" w:rsidRPr="000E3852" w:rsidRDefault="000E3852" w:rsidP="000E3852">
                          <w:pPr>
                            <w:pStyle w:val="Fuzeile"/>
                            <w:rPr>
                              <w:rFonts w:asciiTheme="majorHAnsi" w:hAnsiTheme="majorHAnsi"/>
                              <w:szCs w:val="14"/>
                            </w:rPr>
                          </w:pPr>
                          <w:r>
                            <w:rPr>
                              <w:rFonts w:asciiTheme="majorHAnsi" w:hAnsiTheme="majorHAnsi"/>
                            </w:rPr>
                            <w:t xml:space="preserve">Chairman of the Supervisory Board: </w:t>
                          </w:r>
                          <w:proofErr w:type="spellStart"/>
                          <w:r>
                            <w:rPr>
                              <w:rFonts w:asciiTheme="majorHAnsi" w:hAnsiTheme="majorHAnsi"/>
                            </w:rPr>
                            <w:t>Sigmar</w:t>
                          </w:r>
                          <w:proofErr w:type="spellEnd"/>
                          <w:r>
                            <w:rPr>
                              <w:rFonts w:asciiTheme="majorHAnsi" w:hAnsiTheme="majorHAnsi"/>
                            </w:rPr>
                            <w:t xml:space="preserve"> Gabriel</w:t>
                          </w:r>
                        </w:p>
                        <w:p w14:paraId="196EECE5" w14:textId="77777777" w:rsidR="000E3852" w:rsidRDefault="000E3852" w:rsidP="000E3852">
                          <w:pPr>
                            <w:pStyle w:val="Fuzeile"/>
                            <w:ind w:left="0"/>
                            <w:rPr>
                              <w:rFonts w:asciiTheme="majorHAnsi" w:hAnsiTheme="majorHAnsi"/>
                              <w:szCs w:val="14"/>
                            </w:rPr>
                          </w:pPr>
                          <w:r>
                            <w:rPr>
                              <w:rFonts w:asciiTheme="majorHAnsi" w:hAnsiTheme="majorHAnsi"/>
                            </w:rPr>
                            <w:t>Executive Board: Bernhard Osburg, Chief Executive; Dr.-Ing. Heike Denecke-Arnold, Carsten Evers, Markus Grolms, Dr.-Ing. Arnd Köfler</w:t>
                          </w:r>
                        </w:p>
                        <w:p w14:paraId="541D73C4" w14:textId="313355CA" w:rsidR="007D3550" w:rsidRPr="002108F1" w:rsidRDefault="002108F1" w:rsidP="000E3852">
                          <w:pPr>
                            <w:pStyle w:val="Fuzeile"/>
                            <w:ind w:left="0"/>
                            <w:rPr>
                              <w:rFonts w:asciiTheme="majorHAnsi" w:hAnsiTheme="majorHAnsi"/>
                            </w:rPr>
                          </w:pPr>
                          <w:r>
                            <w:rPr>
                              <w:rFonts w:asciiTheme="majorHAnsi" w:hAnsiTheme="majorHAnsi"/>
                            </w:rPr>
                            <w:t>Registered office of the company: Duisburg, Register Court: Duisburg HR B 9326, VAT ID no.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21D72" id="Rechteck 5" o:spid="_x0000_s1028" style="position:absolute;left:0;text-align:left;margin-left:41.9pt;margin-top:750.05pt;width:510.25pt;height:58.65pt;z-index:251658243;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7F245B8E" w14:textId="77777777" w:rsidR="009772C9" w:rsidRPr="00615202" w:rsidRDefault="009772C9" w:rsidP="009772C9">
                    <w:pPr>
                      <w:pStyle w:val="Fuzeile"/>
                      <w:tabs>
                        <w:tab w:val="clear" w:pos="4536"/>
                        <w:tab w:val="clear" w:pos="9072"/>
                        <w:tab w:val="left" w:pos="567"/>
                      </w:tabs>
                      <w:spacing w:line="200" w:lineRule="exact"/>
                      <w:rPr>
                        <w:rFonts w:asciiTheme="majorHAnsi" w:hAnsiTheme="majorHAnsi"/>
                        <w:szCs w:val="14"/>
                        <w:lang w:val="de-DE"/>
                      </w:rPr>
                    </w:pPr>
                    <w:r w:rsidRPr="00615202">
                      <w:rPr>
                        <w:rFonts w:asciiTheme="majorHAnsi" w:hAnsiTheme="majorHAnsi"/>
                        <w:lang w:val="de-DE"/>
                      </w:rPr>
                      <w:t>thyssenkrupp Steel Europe AG, Kaiser-Wilhelm-Strasse 100, 47166 Duisburg, Germany, T: +49 203 52 -25168, press-steel@thyssenkrupp.com, www.thyssenkrupp-steel.com</w:t>
                    </w:r>
                  </w:p>
                  <w:p w14:paraId="0EBAC408" w14:textId="77777777" w:rsidR="000E3852" w:rsidRPr="000E3852" w:rsidRDefault="000E3852" w:rsidP="000E3852">
                    <w:pPr>
                      <w:pStyle w:val="Fuzeile"/>
                      <w:rPr>
                        <w:rFonts w:asciiTheme="majorHAnsi" w:hAnsiTheme="majorHAnsi"/>
                        <w:szCs w:val="14"/>
                      </w:rPr>
                    </w:pPr>
                    <w:r>
                      <w:rPr>
                        <w:rFonts w:asciiTheme="majorHAnsi" w:hAnsiTheme="majorHAnsi"/>
                      </w:rPr>
                      <w:t>Chairman of the Supervisory Board: Sigmar Gabriel</w:t>
                    </w:r>
                  </w:p>
                  <w:p w14:paraId="196EECE5" w14:textId="77777777" w:rsidR="000E3852" w:rsidRDefault="000E3852" w:rsidP="000E3852">
                    <w:pPr>
                      <w:pStyle w:val="Fuzeile"/>
                      <w:ind w:left="0"/>
                      <w:rPr>
                        <w:rFonts w:asciiTheme="majorHAnsi" w:hAnsiTheme="majorHAnsi"/>
                        <w:szCs w:val="14"/>
                      </w:rPr>
                    </w:pPr>
                    <w:r>
                      <w:rPr>
                        <w:rFonts w:asciiTheme="majorHAnsi" w:hAnsiTheme="majorHAnsi"/>
                      </w:rPr>
                      <w:t>Executive Board: Bernhard Osburg, Chief Executive; Dr.-Ing. Heike Denecke-Arnold, Carsten Evers, Markus Grolms, Dr.-Ing. Arnd Köfler</w:t>
                    </w:r>
                  </w:p>
                  <w:p w14:paraId="541D73C4" w14:textId="313355CA" w:rsidR="007D3550" w:rsidRPr="002108F1" w:rsidRDefault="002108F1" w:rsidP="000E3852">
                    <w:pPr>
                      <w:pStyle w:val="Fuzeile"/>
                      <w:ind w:left="0"/>
                      <w:rPr>
                        <w:rFonts w:asciiTheme="majorHAnsi" w:hAnsiTheme="majorHAnsi"/>
                      </w:rPr>
                    </w:pPr>
                    <w:r>
                      <w:rPr>
                        <w:rFonts w:asciiTheme="majorHAnsi" w:hAnsiTheme="majorHAnsi"/>
                      </w:rPr>
                      <w:t>Registered office of the company: Duisburg, Register Court: Duisburg HR B 9326, VAT ID no.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D241F" w14:textId="77777777" w:rsidR="006D27E1" w:rsidRDefault="006D27E1" w:rsidP="005B5ABA">
      <w:pPr>
        <w:spacing w:line="240" w:lineRule="auto"/>
      </w:pPr>
      <w:r>
        <w:separator/>
      </w:r>
    </w:p>
  </w:footnote>
  <w:footnote w:type="continuationSeparator" w:id="0">
    <w:p w14:paraId="65A72114" w14:textId="77777777" w:rsidR="006D27E1" w:rsidRDefault="006D27E1" w:rsidP="005B5ABA">
      <w:pPr>
        <w:spacing w:line="240" w:lineRule="auto"/>
      </w:pPr>
      <w:r>
        <w:continuationSeparator/>
      </w:r>
    </w:p>
  </w:footnote>
  <w:footnote w:type="continuationNotice" w:id="1">
    <w:p w14:paraId="1EEA7100" w14:textId="77777777" w:rsidR="006D27E1" w:rsidRDefault="006D27E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B8CE2" w14:textId="77777777" w:rsidR="005B5ABA" w:rsidRDefault="00CA4CEB" w:rsidP="008D3DFA">
    <w:pPr>
      <w:pStyle w:val="Kopfzeile"/>
      <w:spacing w:after="870" w:line="280" w:lineRule="atLeast"/>
    </w:pPr>
    <w:r>
      <w:rPr>
        <w:noProof/>
      </w:rPr>
      <w:drawing>
        <wp:anchor distT="0" distB="0" distL="114300" distR="114300" simplePos="0" relativeHeight="251658242" behindDoc="1" locked="0" layoutInCell="1" allowOverlap="1" wp14:anchorId="68248B3E" wp14:editId="5CFEB9FE">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33321CDE" wp14:editId="248A3117">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02DFBA" w14:textId="76AEFC34" w:rsidR="00E67FF9" w:rsidRPr="001E7E0A" w:rsidRDefault="006D27E1" w:rsidP="001E7E0A">
                          <w:pPr>
                            <w:pStyle w:val="Datumsangabe"/>
                          </w:pPr>
                          <w:r>
                            <w:fldChar w:fldCharType="begin"/>
                          </w:r>
                          <w:r>
                            <w:instrText xml:space="preserve"> STYLEREF  Datumsangabe  \* MERGEFORMAT </w:instrText>
                          </w:r>
                          <w:r>
                            <w:fldChar w:fldCharType="separate"/>
                          </w:r>
                          <w:r w:rsidR="004053C7">
                            <w:rPr>
                              <w:noProof/>
                            </w:rPr>
                            <w:t>20.10.2022</w:t>
                          </w:r>
                          <w:r>
                            <w:rPr>
                              <w:noProof/>
                            </w:rPr>
                            <w:fldChar w:fldCharType="end"/>
                          </w:r>
                        </w:p>
                        <w:p w14:paraId="5D4DC7A6" w14:textId="77777777" w:rsidR="00E67FF9" w:rsidRDefault="00490007" w:rsidP="00A70ED2">
                          <w:pPr>
                            <w:pStyle w:val="Seitenzahlangabe"/>
                          </w:pPr>
                          <w:r>
                            <w:t xml:space="preserve">Page </w:t>
                          </w:r>
                          <w:r>
                            <w:fldChar w:fldCharType="begin"/>
                          </w:r>
                          <w:r>
                            <w:instrText xml:space="preserve"> PAGE   \* MERGEFORMAT </w:instrText>
                          </w:r>
                          <w:r>
                            <w:fldChar w:fldCharType="separate"/>
                          </w:r>
                          <w:r w:rsidR="000E4071">
                            <w:t>2</w:t>
                          </w:r>
                          <w:r>
                            <w:fldChar w:fldCharType="end"/>
                          </w:r>
                          <w:r>
                            <w:t>/</w:t>
                          </w:r>
                          <w:r w:rsidR="006D27E1">
                            <w:fldChar w:fldCharType="begin"/>
                          </w:r>
                          <w:r w:rsidR="006D27E1">
                            <w:instrText xml:space="preserve"> NUMPAGES   \* MERGEFORMAT </w:instrText>
                          </w:r>
                          <w:r w:rsidR="006D27E1">
                            <w:fldChar w:fldCharType="separate"/>
                          </w:r>
                          <w:r w:rsidR="000E4071">
                            <w:t>2</w:t>
                          </w:r>
                          <w:r w:rsidR="006D27E1">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21CDE" id="Rechteck 1" o:spid="_x0000_s1026" style="position:absolute;margin-left:452.2pt;margin-top:151.55pt;width:98.6pt;height: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6402DFBA" w14:textId="76AEFC34" w:rsidR="00E67FF9" w:rsidRPr="001E7E0A" w:rsidRDefault="006D27E1" w:rsidP="001E7E0A">
                    <w:pPr>
                      <w:pStyle w:val="Datumsangabe"/>
                    </w:pPr>
                    <w:r>
                      <w:fldChar w:fldCharType="begin"/>
                    </w:r>
                    <w:r>
                      <w:instrText xml:space="preserve"> STYLEREF  Datumsangabe  \* MERGEFORMAT </w:instrText>
                    </w:r>
                    <w:r>
                      <w:fldChar w:fldCharType="separate"/>
                    </w:r>
                    <w:r w:rsidR="004053C7">
                      <w:rPr>
                        <w:noProof/>
                      </w:rPr>
                      <w:t>20.10.2022</w:t>
                    </w:r>
                    <w:r>
                      <w:rPr>
                        <w:noProof/>
                      </w:rPr>
                      <w:fldChar w:fldCharType="end"/>
                    </w:r>
                  </w:p>
                  <w:p w14:paraId="5D4DC7A6" w14:textId="77777777" w:rsidR="00E67FF9" w:rsidRDefault="00490007" w:rsidP="00A70ED2">
                    <w:pPr>
                      <w:pStyle w:val="Seitenzahlangabe"/>
                    </w:pPr>
                    <w:r>
                      <w:t xml:space="preserve">Page </w:t>
                    </w:r>
                    <w:r>
                      <w:fldChar w:fldCharType="begin"/>
                    </w:r>
                    <w:r>
                      <w:instrText xml:space="preserve"> PAGE   \* MERGEFORMAT </w:instrText>
                    </w:r>
                    <w:r>
                      <w:fldChar w:fldCharType="separate"/>
                    </w:r>
                    <w:r w:rsidR="000E4071">
                      <w:t>2</w:t>
                    </w:r>
                    <w:r>
                      <w:fldChar w:fldCharType="end"/>
                    </w:r>
                    <w:r>
                      <w:t>/</w:t>
                    </w:r>
                    <w:r w:rsidR="006D27E1">
                      <w:fldChar w:fldCharType="begin"/>
                    </w:r>
                    <w:r w:rsidR="006D27E1">
                      <w:instrText xml:space="preserve"> NUMPAGES   \* MERGEFORMAT </w:instrText>
                    </w:r>
                    <w:r w:rsidR="006D27E1">
                      <w:fldChar w:fldCharType="separate"/>
                    </w:r>
                    <w:r w:rsidR="000E4071">
                      <w:t>2</w:t>
                    </w:r>
                    <w:r w:rsidR="006D27E1">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1ECEE" w14:textId="77777777" w:rsidR="002D1B27" w:rsidRDefault="00CA4CEB">
    <w:pPr>
      <w:pStyle w:val="Kopfzeile"/>
    </w:pPr>
    <w:r>
      <w:rPr>
        <w:noProof/>
      </w:rPr>
      <w:drawing>
        <wp:anchor distT="0" distB="0" distL="114300" distR="114300" simplePos="0" relativeHeight="251658241" behindDoc="1" locked="0" layoutInCell="1" allowOverlap="1" wp14:anchorId="7A0B234D" wp14:editId="185637A9">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t xml:space="preserve">Press release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5pt;height:4.5pt" o:bullet="t">
        <v:imagedata r:id="rId1" o:title="Bullet_blau_RGB_klein"/>
      </v:shape>
    </w:pict>
  </w:numPicBullet>
  <w:numPicBullet w:numPicBulletId="1">
    <w:pict>
      <v:shape id="_x0000_i1047" type="#_x0000_t75" style="width:4.5pt;height:4.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7"/>
  </w:num>
  <w:num w:numId="3">
    <w:abstractNumId w:val="17"/>
  </w:num>
  <w:num w:numId="4">
    <w:abstractNumId w:val="6"/>
  </w:num>
  <w:num w:numId="5">
    <w:abstractNumId w:val="11"/>
  </w:num>
  <w:num w:numId="6">
    <w:abstractNumId w:val="6"/>
  </w:num>
  <w:num w:numId="7">
    <w:abstractNumId w:val="11"/>
  </w:num>
  <w:num w:numId="8">
    <w:abstractNumId w:val="12"/>
  </w:num>
  <w:num w:numId="9">
    <w:abstractNumId w:val="11"/>
  </w:num>
  <w:num w:numId="10">
    <w:abstractNumId w:val="11"/>
  </w:num>
  <w:num w:numId="11">
    <w:abstractNumId w:val="18"/>
  </w:num>
  <w:num w:numId="12">
    <w:abstractNumId w:val="18"/>
  </w:num>
  <w:num w:numId="13">
    <w:abstractNumId w:val="18"/>
  </w:num>
  <w:num w:numId="14">
    <w:abstractNumId w:val="1"/>
  </w:num>
  <w:num w:numId="15">
    <w:abstractNumId w:val="2"/>
  </w:num>
  <w:num w:numId="16">
    <w:abstractNumId w:val="3"/>
  </w:num>
  <w:num w:numId="17">
    <w:abstractNumId w:val="7"/>
  </w:num>
  <w:num w:numId="18">
    <w:abstractNumId w:val="15"/>
  </w:num>
  <w:num w:numId="19">
    <w:abstractNumId w:val="14"/>
  </w:num>
  <w:num w:numId="20">
    <w:abstractNumId w:val="9"/>
  </w:num>
  <w:num w:numId="21">
    <w:abstractNumId w:val="5"/>
  </w:num>
  <w:num w:numId="22">
    <w:abstractNumId w:val="0"/>
  </w:num>
  <w:num w:numId="23">
    <w:abstractNumId w:val="8"/>
  </w:num>
  <w:num w:numId="24">
    <w:abstractNumId w:val="4"/>
  </w:num>
  <w:num w:numId="25">
    <w:abstractNumId w:val="10"/>
  </w:num>
  <w:num w:numId="26">
    <w:abstractNumId w:val="13"/>
  </w:num>
  <w:num w:numId="27">
    <w:abstractNumId w:val="1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80F"/>
    <w:rsid w:val="00000224"/>
    <w:rsid w:val="00001D9A"/>
    <w:rsid w:val="00006CFC"/>
    <w:rsid w:val="00010392"/>
    <w:rsid w:val="000106B6"/>
    <w:rsid w:val="00012598"/>
    <w:rsid w:val="00013973"/>
    <w:rsid w:val="000143CF"/>
    <w:rsid w:val="000202BD"/>
    <w:rsid w:val="00020E05"/>
    <w:rsid w:val="00021A3E"/>
    <w:rsid w:val="00022818"/>
    <w:rsid w:val="00023A26"/>
    <w:rsid w:val="000259EE"/>
    <w:rsid w:val="00025C91"/>
    <w:rsid w:val="000261E6"/>
    <w:rsid w:val="00035ABC"/>
    <w:rsid w:val="00040FF0"/>
    <w:rsid w:val="000416B2"/>
    <w:rsid w:val="00041D56"/>
    <w:rsid w:val="00047BF9"/>
    <w:rsid w:val="00056719"/>
    <w:rsid w:val="00056B18"/>
    <w:rsid w:val="0006281E"/>
    <w:rsid w:val="0006558D"/>
    <w:rsid w:val="00065D3B"/>
    <w:rsid w:val="000677D4"/>
    <w:rsid w:val="00067B08"/>
    <w:rsid w:val="00071AE0"/>
    <w:rsid w:val="00085CC6"/>
    <w:rsid w:val="0009581D"/>
    <w:rsid w:val="00097807"/>
    <w:rsid w:val="000A303D"/>
    <w:rsid w:val="000A3C08"/>
    <w:rsid w:val="000A40CF"/>
    <w:rsid w:val="000A6D6E"/>
    <w:rsid w:val="000B07A1"/>
    <w:rsid w:val="000B6A80"/>
    <w:rsid w:val="000D312E"/>
    <w:rsid w:val="000D4D6C"/>
    <w:rsid w:val="000D5867"/>
    <w:rsid w:val="000E3852"/>
    <w:rsid w:val="000E4071"/>
    <w:rsid w:val="000E478B"/>
    <w:rsid w:val="000F62A0"/>
    <w:rsid w:val="00102C50"/>
    <w:rsid w:val="00123EF2"/>
    <w:rsid w:val="001306E1"/>
    <w:rsid w:val="001344DB"/>
    <w:rsid w:val="001364F9"/>
    <w:rsid w:val="00137A1B"/>
    <w:rsid w:val="00141210"/>
    <w:rsid w:val="00142A34"/>
    <w:rsid w:val="0014474F"/>
    <w:rsid w:val="001451D3"/>
    <w:rsid w:val="0014554E"/>
    <w:rsid w:val="00146600"/>
    <w:rsid w:val="001553C0"/>
    <w:rsid w:val="00162A87"/>
    <w:rsid w:val="00162EE2"/>
    <w:rsid w:val="00165354"/>
    <w:rsid w:val="00166977"/>
    <w:rsid w:val="00171EB9"/>
    <w:rsid w:val="00174160"/>
    <w:rsid w:val="0017592A"/>
    <w:rsid w:val="001769C1"/>
    <w:rsid w:val="00177C94"/>
    <w:rsid w:val="00185574"/>
    <w:rsid w:val="001861FA"/>
    <w:rsid w:val="001918E3"/>
    <w:rsid w:val="001958FF"/>
    <w:rsid w:val="001977AF"/>
    <w:rsid w:val="001A259A"/>
    <w:rsid w:val="001A6230"/>
    <w:rsid w:val="001A65FD"/>
    <w:rsid w:val="001A69BC"/>
    <w:rsid w:val="001A6CD7"/>
    <w:rsid w:val="001B0F48"/>
    <w:rsid w:val="001B118B"/>
    <w:rsid w:val="001B1643"/>
    <w:rsid w:val="001B235F"/>
    <w:rsid w:val="001B5D61"/>
    <w:rsid w:val="001C001F"/>
    <w:rsid w:val="001C031C"/>
    <w:rsid w:val="001C5486"/>
    <w:rsid w:val="001D6DA6"/>
    <w:rsid w:val="001E125C"/>
    <w:rsid w:val="001E36C6"/>
    <w:rsid w:val="001E7E0A"/>
    <w:rsid w:val="001F2570"/>
    <w:rsid w:val="001F2C68"/>
    <w:rsid w:val="002010EC"/>
    <w:rsid w:val="002030D0"/>
    <w:rsid w:val="0020431E"/>
    <w:rsid w:val="002054F6"/>
    <w:rsid w:val="0020624E"/>
    <w:rsid w:val="002108F1"/>
    <w:rsid w:val="00213738"/>
    <w:rsid w:val="00214F6D"/>
    <w:rsid w:val="00215965"/>
    <w:rsid w:val="002164F8"/>
    <w:rsid w:val="0022554F"/>
    <w:rsid w:val="00242779"/>
    <w:rsid w:val="00243C72"/>
    <w:rsid w:val="0024653B"/>
    <w:rsid w:val="00252404"/>
    <w:rsid w:val="00253A75"/>
    <w:rsid w:val="0025786F"/>
    <w:rsid w:val="00265BD0"/>
    <w:rsid w:val="00265CE7"/>
    <w:rsid w:val="00265E95"/>
    <w:rsid w:val="00266FFA"/>
    <w:rsid w:val="0027009A"/>
    <w:rsid w:val="002742F1"/>
    <w:rsid w:val="00275D79"/>
    <w:rsid w:val="00277B27"/>
    <w:rsid w:val="00285124"/>
    <w:rsid w:val="00297160"/>
    <w:rsid w:val="00297CBD"/>
    <w:rsid w:val="00297DC4"/>
    <w:rsid w:val="002A1C78"/>
    <w:rsid w:val="002A2B51"/>
    <w:rsid w:val="002A3A5A"/>
    <w:rsid w:val="002A46D3"/>
    <w:rsid w:val="002B1779"/>
    <w:rsid w:val="002B2C68"/>
    <w:rsid w:val="002C0A5C"/>
    <w:rsid w:val="002C4742"/>
    <w:rsid w:val="002C62A1"/>
    <w:rsid w:val="002D1B27"/>
    <w:rsid w:val="002E2CC9"/>
    <w:rsid w:val="002E36AF"/>
    <w:rsid w:val="002E3C86"/>
    <w:rsid w:val="002E486A"/>
    <w:rsid w:val="002F52AB"/>
    <w:rsid w:val="002F6AE1"/>
    <w:rsid w:val="00304A38"/>
    <w:rsid w:val="003061AE"/>
    <w:rsid w:val="0030680F"/>
    <w:rsid w:val="00311793"/>
    <w:rsid w:val="00315E81"/>
    <w:rsid w:val="003176DB"/>
    <w:rsid w:val="00320198"/>
    <w:rsid w:val="00323E6F"/>
    <w:rsid w:val="00327CA2"/>
    <w:rsid w:val="00330565"/>
    <w:rsid w:val="003312D4"/>
    <w:rsid w:val="0033504E"/>
    <w:rsid w:val="00335CE9"/>
    <w:rsid w:val="003412BB"/>
    <w:rsid w:val="003440A4"/>
    <w:rsid w:val="003446A3"/>
    <w:rsid w:val="00344E08"/>
    <w:rsid w:val="00346C8B"/>
    <w:rsid w:val="00346F37"/>
    <w:rsid w:val="00347759"/>
    <w:rsid w:val="003500B5"/>
    <w:rsid w:val="00356F90"/>
    <w:rsid w:val="003600AB"/>
    <w:rsid w:val="003611C0"/>
    <w:rsid w:val="003631FC"/>
    <w:rsid w:val="00366EA6"/>
    <w:rsid w:val="00367CF8"/>
    <w:rsid w:val="00372E6F"/>
    <w:rsid w:val="00374CE1"/>
    <w:rsid w:val="003765D6"/>
    <w:rsid w:val="0038047C"/>
    <w:rsid w:val="00381121"/>
    <w:rsid w:val="00382DE1"/>
    <w:rsid w:val="0038545F"/>
    <w:rsid w:val="003857D6"/>
    <w:rsid w:val="00386EDA"/>
    <w:rsid w:val="00394191"/>
    <w:rsid w:val="00394AD6"/>
    <w:rsid w:val="003959F2"/>
    <w:rsid w:val="00397AB2"/>
    <w:rsid w:val="003A2163"/>
    <w:rsid w:val="003A3CFA"/>
    <w:rsid w:val="003A4573"/>
    <w:rsid w:val="003A578A"/>
    <w:rsid w:val="003A61FC"/>
    <w:rsid w:val="003B10F1"/>
    <w:rsid w:val="003B1401"/>
    <w:rsid w:val="003B1E7E"/>
    <w:rsid w:val="003B516D"/>
    <w:rsid w:val="003C3F58"/>
    <w:rsid w:val="003C4AEE"/>
    <w:rsid w:val="003D5C84"/>
    <w:rsid w:val="003D7E4A"/>
    <w:rsid w:val="003F068A"/>
    <w:rsid w:val="003F1CCB"/>
    <w:rsid w:val="003F5064"/>
    <w:rsid w:val="004009D7"/>
    <w:rsid w:val="00402E5D"/>
    <w:rsid w:val="004053C7"/>
    <w:rsid w:val="004123F5"/>
    <w:rsid w:val="00412B55"/>
    <w:rsid w:val="004161F1"/>
    <w:rsid w:val="00420E4F"/>
    <w:rsid w:val="00424DC1"/>
    <w:rsid w:val="00425DDA"/>
    <w:rsid w:val="00427062"/>
    <w:rsid w:val="00437587"/>
    <w:rsid w:val="00437BD9"/>
    <w:rsid w:val="00440D53"/>
    <w:rsid w:val="00443226"/>
    <w:rsid w:val="004454A2"/>
    <w:rsid w:val="00446EFC"/>
    <w:rsid w:val="00451D5D"/>
    <w:rsid w:val="00457F9F"/>
    <w:rsid w:val="004628C6"/>
    <w:rsid w:val="004630BC"/>
    <w:rsid w:val="00466E32"/>
    <w:rsid w:val="00467F61"/>
    <w:rsid w:val="00474019"/>
    <w:rsid w:val="0047485C"/>
    <w:rsid w:val="00475BFC"/>
    <w:rsid w:val="00477103"/>
    <w:rsid w:val="0047726C"/>
    <w:rsid w:val="00477A92"/>
    <w:rsid w:val="00485FCD"/>
    <w:rsid w:val="004873C1"/>
    <w:rsid w:val="00490007"/>
    <w:rsid w:val="00490211"/>
    <w:rsid w:val="0049723B"/>
    <w:rsid w:val="004A7237"/>
    <w:rsid w:val="004B404B"/>
    <w:rsid w:val="004B40FE"/>
    <w:rsid w:val="004B4F01"/>
    <w:rsid w:val="004B5428"/>
    <w:rsid w:val="004C1133"/>
    <w:rsid w:val="004C1E18"/>
    <w:rsid w:val="004C43B9"/>
    <w:rsid w:val="004D1918"/>
    <w:rsid w:val="004D4076"/>
    <w:rsid w:val="004D4520"/>
    <w:rsid w:val="004D47DE"/>
    <w:rsid w:val="004E1549"/>
    <w:rsid w:val="004E5D6D"/>
    <w:rsid w:val="004F3F4D"/>
    <w:rsid w:val="004F603C"/>
    <w:rsid w:val="00500ADC"/>
    <w:rsid w:val="005028EC"/>
    <w:rsid w:val="00502CE9"/>
    <w:rsid w:val="00504FD0"/>
    <w:rsid w:val="0050798B"/>
    <w:rsid w:val="005141A7"/>
    <w:rsid w:val="00514B51"/>
    <w:rsid w:val="00515661"/>
    <w:rsid w:val="005159E6"/>
    <w:rsid w:val="0052707C"/>
    <w:rsid w:val="00527BDE"/>
    <w:rsid w:val="00530EEE"/>
    <w:rsid w:val="0053102F"/>
    <w:rsid w:val="00531474"/>
    <w:rsid w:val="0053418E"/>
    <w:rsid w:val="0053431E"/>
    <w:rsid w:val="00534CBE"/>
    <w:rsid w:val="005356B9"/>
    <w:rsid w:val="00535977"/>
    <w:rsid w:val="00540C6E"/>
    <w:rsid w:val="00540EBC"/>
    <w:rsid w:val="00544BC4"/>
    <w:rsid w:val="00545F82"/>
    <w:rsid w:val="00556640"/>
    <w:rsid w:val="00557D40"/>
    <w:rsid w:val="005623E6"/>
    <w:rsid w:val="00562ACC"/>
    <w:rsid w:val="00563A68"/>
    <w:rsid w:val="00563A7F"/>
    <w:rsid w:val="00564077"/>
    <w:rsid w:val="00564E8D"/>
    <w:rsid w:val="005673D0"/>
    <w:rsid w:val="0057126F"/>
    <w:rsid w:val="00572FD2"/>
    <w:rsid w:val="005731B9"/>
    <w:rsid w:val="00573DC5"/>
    <w:rsid w:val="0057485F"/>
    <w:rsid w:val="005834A5"/>
    <w:rsid w:val="00584019"/>
    <w:rsid w:val="00584295"/>
    <w:rsid w:val="005851CA"/>
    <w:rsid w:val="00585C45"/>
    <w:rsid w:val="00593146"/>
    <w:rsid w:val="0059570E"/>
    <w:rsid w:val="005A1A95"/>
    <w:rsid w:val="005A1EF6"/>
    <w:rsid w:val="005A2A21"/>
    <w:rsid w:val="005A5767"/>
    <w:rsid w:val="005B0C1F"/>
    <w:rsid w:val="005B5ABA"/>
    <w:rsid w:val="005B7322"/>
    <w:rsid w:val="005C5006"/>
    <w:rsid w:val="005C6FEF"/>
    <w:rsid w:val="005D60CE"/>
    <w:rsid w:val="005E63B7"/>
    <w:rsid w:val="005E7FCB"/>
    <w:rsid w:val="005F0593"/>
    <w:rsid w:val="005F20AA"/>
    <w:rsid w:val="005F22F5"/>
    <w:rsid w:val="005F4F19"/>
    <w:rsid w:val="005F7605"/>
    <w:rsid w:val="00601D1A"/>
    <w:rsid w:val="00603BC4"/>
    <w:rsid w:val="00606241"/>
    <w:rsid w:val="00606EE4"/>
    <w:rsid w:val="0061054E"/>
    <w:rsid w:val="00614B87"/>
    <w:rsid w:val="00615202"/>
    <w:rsid w:val="00615898"/>
    <w:rsid w:val="00626461"/>
    <w:rsid w:val="006305EB"/>
    <w:rsid w:val="00630B00"/>
    <w:rsid w:val="00632A81"/>
    <w:rsid w:val="0063584E"/>
    <w:rsid w:val="006366E0"/>
    <w:rsid w:val="00636EE9"/>
    <w:rsid w:val="00645383"/>
    <w:rsid w:val="006550EA"/>
    <w:rsid w:val="00660C5E"/>
    <w:rsid w:val="00663A74"/>
    <w:rsid w:val="00681BAF"/>
    <w:rsid w:val="006870AC"/>
    <w:rsid w:val="00690122"/>
    <w:rsid w:val="0069533D"/>
    <w:rsid w:val="00696E05"/>
    <w:rsid w:val="006977CF"/>
    <w:rsid w:val="006A09BA"/>
    <w:rsid w:val="006A2F38"/>
    <w:rsid w:val="006B675B"/>
    <w:rsid w:val="006C070F"/>
    <w:rsid w:val="006C1FC9"/>
    <w:rsid w:val="006C4DE2"/>
    <w:rsid w:val="006C6040"/>
    <w:rsid w:val="006D27E1"/>
    <w:rsid w:val="006D2BC1"/>
    <w:rsid w:val="006D76F9"/>
    <w:rsid w:val="006E076A"/>
    <w:rsid w:val="006E3FA2"/>
    <w:rsid w:val="006E5B34"/>
    <w:rsid w:val="006F5AA5"/>
    <w:rsid w:val="006F5FFF"/>
    <w:rsid w:val="007065C5"/>
    <w:rsid w:val="00710D9D"/>
    <w:rsid w:val="0071581A"/>
    <w:rsid w:val="007166EC"/>
    <w:rsid w:val="00720F11"/>
    <w:rsid w:val="007226A9"/>
    <w:rsid w:val="00724EF3"/>
    <w:rsid w:val="0072636A"/>
    <w:rsid w:val="00741236"/>
    <w:rsid w:val="00741356"/>
    <w:rsid w:val="00743CA5"/>
    <w:rsid w:val="00746FED"/>
    <w:rsid w:val="00755DC2"/>
    <w:rsid w:val="00757119"/>
    <w:rsid w:val="00761DC2"/>
    <w:rsid w:val="00777040"/>
    <w:rsid w:val="00781610"/>
    <w:rsid w:val="00782FD3"/>
    <w:rsid w:val="00783965"/>
    <w:rsid w:val="00785030"/>
    <w:rsid w:val="00787F97"/>
    <w:rsid w:val="007A0E3E"/>
    <w:rsid w:val="007B21C7"/>
    <w:rsid w:val="007B7169"/>
    <w:rsid w:val="007C2073"/>
    <w:rsid w:val="007C45CE"/>
    <w:rsid w:val="007C6F64"/>
    <w:rsid w:val="007D2DC3"/>
    <w:rsid w:val="007D3550"/>
    <w:rsid w:val="007D49F4"/>
    <w:rsid w:val="007E52ED"/>
    <w:rsid w:val="007E61E3"/>
    <w:rsid w:val="007F23AC"/>
    <w:rsid w:val="00800C41"/>
    <w:rsid w:val="00804B5A"/>
    <w:rsid w:val="00806FFB"/>
    <w:rsid w:val="008075EC"/>
    <w:rsid w:val="00810089"/>
    <w:rsid w:val="00813378"/>
    <w:rsid w:val="00817BA6"/>
    <w:rsid w:val="008229FE"/>
    <w:rsid w:val="0082487B"/>
    <w:rsid w:val="0082543E"/>
    <w:rsid w:val="0083279D"/>
    <w:rsid w:val="00841D01"/>
    <w:rsid w:val="008442DF"/>
    <w:rsid w:val="00855504"/>
    <w:rsid w:val="008557F5"/>
    <w:rsid w:val="0085632E"/>
    <w:rsid w:val="00862A37"/>
    <w:rsid w:val="0086617F"/>
    <w:rsid w:val="00870D23"/>
    <w:rsid w:val="00874877"/>
    <w:rsid w:val="0087668E"/>
    <w:rsid w:val="00882BED"/>
    <w:rsid w:val="008A5501"/>
    <w:rsid w:val="008A7BF0"/>
    <w:rsid w:val="008B106A"/>
    <w:rsid w:val="008B1184"/>
    <w:rsid w:val="008B3481"/>
    <w:rsid w:val="008B41A0"/>
    <w:rsid w:val="008B6303"/>
    <w:rsid w:val="008B6309"/>
    <w:rsid w:val="008C0294"/>
    <w:rsid w:val="008C1802"/>
    <w:rsid w:val="008C4331"/>
    <w:rsid w:val="008C56EF"/>
    <w:rsid w:val="008C64FF"/>
    <w:rsid w:val="008D1C62"/>
    <w:rsid w:val="008D37D4"/>
    <w:rsid w:val="008D3DFA"/>
    <w:rsid w:val="008E6AF9"/>
    <w:rsid w:val="008E7176"/>
    <w:rsid w:val="008F1C7C"/>
    <w:rsid w:val="008F2FF4"/>
    <w:rsid w:val="0090250B"/>
    <w:rsid w:val="00905E94"/>
    <w:rsid w:val="009060E5"/>
    <w:rsid w:val="00906D1D"/>
    <w:rsid w:val="00910125"/>
    <w:rsid w:val="009110E9"/>
    <w:rsid w:val="00920002"/>
    <w:rsid w:val="00922375"/>
    <w:rsid w:val="0092247E"/>
    <w:rsid w:val="009372C6"/>
    <w:rsid w:val="009406AB"/>
    <w:rsid w:val="009407F4"/>
    <w:rsid w:val="00945837"/>
    <w:rsid w:val="009465A4"/>
    <w:rsid w:val="00953B45"/>
    <w:rsid w:val="00953DA0"/>
    <w:rsid w:val="00957075"/>
    <w:rsid w:val="0096423A"/>
    <w:rsid w:val="009712D1"/>
    <w:rsid w:val="00973B5E"/>
    <w:rsid w:val="009772C9"/>
    <w:rsid w:val="009807EA"/>
    <w:rsid w:val="0098312D"/>
    <w:rsid w:val="009868FB"/>
    <w:rsid w:val="00986AB1"/>
    <w:rsid w:val="0099520D"/>
    <w:rsid w:val="00995532"/>
    <w:rsid w:val="009A2335"/>
    <w:rsid w:val="009A2DBC"/>
    <w:rsid w:val="009B014F"/>
    <w:rsid w:val="009B08D9"/>
    <w:rsid w:val="009B30C3"/>
    <w:rsid w:val="009B57CB"/>
    <w:rsid w:val="009B6480"/>
    <w:rsid w:val="009B6F32"/>
    <w:rsid w:val="009B72A2"/>
    <w:rsid w:val="009C0EFE"/>
    <w:rsid w:val="009C7BAD"/>
    <w:rsid w:val="009D2BE0"/>
    <w:rsid w:val="009E21B5"/>
    <w:rsid w:val="009E5137"/>
    <w:rsid w:val="009F071F"/>
    <w:rsid w:val="009F1C0D"/>
    <w:rsid w:val="009F576B"/>
    <w:rsid w:val="00A11F80"/>
    <w:rsid w:val="00A14FF4"/>
    <w:rsid w:val="00A16F76"/>
    <w:rsid w:val="00A429C4"/>
    <w:rsid w:val="00A429FE"/>
    <w:rsid w:val="00A5110E"/>
    <w:rsid w:val="00A51FAE"/>
    <w:rsid w:val="00A54FA1"/>
    <w:rsid w:val="00A56A1B"/>
    <w:rsid w:val="00A57961"/>
    <w:rsid w:val="00A64592"/>
    <w:rsid w:val="00A658EA"/>
    <w:rsid w:val="00A67B90"/>
    <w:rsid w:val="00A70C82"/>
    <w:rsid w:val="00A70ED2"/>
    <w:rsid w:val="00A75C6D"/>
    <w:rsid w:val="00AB5E1A"/>
    <w:rsid w:val="00AB5E22"/>
    <w:rsid w:val="00AC17E5"/>
    <w:rsid w:val="00AC49B6"/>
    <w:rsid w:val="00AC7BA6"/>
    <w:rsid w:val="00AD1CF1"/>
    <w:rsid w:val="00AD28B9"/>
    <w:rsid w:val="00AD41D2"/>
    <w:rsid w:val="00AE0DFC"/>
    <w:rsid w:val="00AE59AA"/>
    <w:rsid w:val="00AF2F82"/>
    <w:rsid w:val="00AF4318"/>
    <w:rsid w:val="00AF45F4"/>
    <w:rsid w:val="00AF75F1"/>
    <w:rsid w:val="00B01223"/>
    <w:rsid w:val="00B063CA"/>
    <w:rsid w:val="00B1229F"/>
    <w:rsid w:val="00B147E8"/>
    <w:rsid w:val="00B20F38"/>
    <w:rsid w:val="00B304A9"/>
    <w:rsid w:val="00B428CB"/>
    <w:rsid w:val="00B44622"/>
    <w:rsid w:val="00B56DC4"/>
    <w:rsid w:val="00B579A7"/>
    <w:rsid w:val="00B619A7"/>
    <w:rsid w:val="00B61DEE"/>
    <w:rsid w:val="00B62506"/>
    <w:rsid w:val="00B660B6"/>
    <w:rsid w:val="00B70BF6"/>
    <w:rsid w:val="00B745BC"/>
    <w:rsid w:val="00B77C8B"/>
    <w:rsid w:val="00B820A5"/>
    <w:rsid w:val="00B841AF"/>
    <w:rsid w:val="00B846E0"/>
    <w:rsid w:val="00B85819"/>
    <w:rsid w:val="00B87D83"/>
    <w:rsid w:val="00B9508B"/>
    <w:rsid w:val="00B97794"/>
    <w:rsid w:val="00B97E56"/>
    <w:rsid w:val="00BB34E2"/>
    <w:rsid w:val="00BC231C"/>
    <w:rsid w:val="00BC63CA"/>
    <w:rsid w:val="00BC760A"/>
    <w:rsid w:val="00BD0883"/>
    <w:rsid w:val="00BD2A8A"/>
    <w:rsid w:val="00BD3EE5"/>
    <w:rsid w:val="00BD4078"/>
    <w:rsid w:val="00BD5051"/>
    <w:rsid w:val="00BF4DB1"/>
    <w:rsid w:val="00C01794"/>
    <w:rsid w:val="00C03EC0"/>
    <w:rsid w:val="00C078FD"/>
    <w:rsid w:val="00C07A8B"/>
    <w:rsid w:val="00C124EF"/>
    <w:rsid w:val="00C22E5F"/>
    <w:rsid w:val="00C30C7B"/>
    <w:rsid w:val="00C3733B"/>
    <w:rsid w:val="00C444D8"/>
    <w:rsid w:val="00C50779"/>
    <w:rsid w:val="00C61956"/>
    <w:rsid w:val="00C61CF1"/>
    <w:rsid w:val="00C62F60"/>
    <w:rsid w:val="00C73BC2"/>
    <w:rsid w:val="00C73D52"/>
    <w:rsid w:val="00C7494B"/>
    <w:rsid w:val="00C822AE"/>
    <w:rsid w:val="00C829DE"/>
    <w:rsid w:val="00C85FA8"/>
    <w:rsid w:val="00C93B52"/>
    <w:rsid w:val="00CA06E8"/>
    <w:rsid w:val="00CA344E"/>
    <w:rsid w:val="00CA4CEB"/>
    <w:rsid w:val="00CB1C0C"/>
    <w:rsid w:val="00CB4F7F"/>
    <w:rsid w:val="00CC0F49"/>
    <w:rsid w:val="00CC6364"/>
    <w:rsid w:val="00CC7769"/>
    <w:rsid w:val="00CD07AB"/>
    <w:rsid w:val="00CD4852"/>
    <w:rsid w:val="00CE0678"/>
    <w:rsid w:val="00CE0E65"/>
    <w:rsid w:val="00CE1ACD"/>
    <w:rsid w:val="00CE59D8"/>
    <w:rsid w:val="00CF0342"/>
    <w:rsid w:val="00CF2376"/>
    <w:rsid w:val="00CF66CB"/>
    <w:rsid w:val="00CF6D2B"/>
    <w:rsid w:val="00D003F8"/>
    <w:rsid w:val="00D01FFB"/>
    <w:rsid w:val="00D070AE"/>
    <w:rsid w:val="00D074F2"/>
    <w:rsid w:val="00D14DAC"/>
    <w:rsid w:val="00D15A80"/>
    <w:rsid w:val="00D17AD6"/>
    <w:rsid w:val="00D241AC"/>
    <w:rsid w:val="00D245E2"/>
    <w:rsid w:val="00D2579E"/>
    <w:rsid w:val="00D25937"/>
    <w:rsid w:val="00D300FB"/>
    <w:rsid w:val="00D32D04"/>
    <w:rsid w:val="00D335B3"/>
    <w:rsid w:val="00D4057C"/>
    <w:rsid w:val="00D42B7D"/>
    <w:rsid w:val="00D503B9"/>
    <w:rsid w:val="00D50499"/>
    <w:rsid w:val="00D53B82"/>
    <w:rsid w:val="00D55104"/>
    <w:rsid w:val="00D615EC"/>
    <w:rsid w:val="00D62B06"/>
    <w:rsid w:val="00D65734"/>
    <w:rsid w:val="00D66EA9"/>
    <w:rsid w:val="00D71D40"/>
    <w:rsid w:val="00D76B41"/>
    <w:rsid w:val="00D8016B"/>
    <w:rsid w:val="00D82CA5"/>
    <w:rsid w:val="00D90483"/>
    <w:rsid w:val="00D90C9E"/>
    <w:rsid w:val="00D92877"/>
    <w:rsid w:val="00D9435A"/>
    <w:rsid w:val="00D945DC"/>
    <w:rsid w:val="00D96E26"/>
    <w:rsid w:val="00D9726C"/>
    <w:rsid w:val="00DA0862"/>
    <w:rsid w:val="00DA45B7"/>
    <w:rsid w:val="00DA4E7D"/>
    <w:rsid w:val="00DA5A54"/>
    <w:rsid w:val="00DC4452"/>
    <w:rsid w:val="00DC62C6"/>
    <w:rsid w:val="00DD114E"/>
    <w:rsid w:val="00DD3094"/>
    <w:rsid w:val="00DD5F4F"/>
    <w:rsid w:val="00DE2408"/>
    <w:rsid w:val="00DE50C7"/>
    <w:rsid w:val="00DF7C16"/>
    <w:rsid w:val="00E00269"/>
    <w:rsid w:val="00E03946"/>
    <w:rsid w:val="00E03AA6"/>
    <w:rsid w:val="00E051BE"/>
    <w:rsid w:val="00E1377C"/>
    <w:rsid w:val="00E20C1F"/>
    <w:rsid w:val="00E25324"/>
    <w:rsid w:val="00E25A1D"/>
    <w:rsid w:val="00E27D5E"/>
    <w:rsid w:val="00E3039A"/>
    <w:rsid w:val="00E35499"/>
    <w:rsid w:val="00E4532E"/>
    <w:rsid w:val="00E46B80"/>
    <w:rsid w:val="00E46E37"/>
    <w:rsid w:val="00E46E95"/>
    <w:rsid w:val="00E504B2"/>
    <w:rsid w:val="00E5608B"/>
    <w:rsid w:val="00E57B22"/>
    <w:rsid w:val="00E6687B"/>
    <w:rsid w:val="00E67FF9"/>
    <w:rsid w:val="00E72E7F"/>
    <w:rsid w:val="00E756E7"/>
    <w:rsid w:val="00E77D96"/>
    <w:rsid w:val="00E874B9"/>
    <w:rsid w:val="00E87B48"/>
    <w:rsid w:val="00E909AB"/>
    <w:rsid w:val="00E94BD9"/>
    <w:rsid w:val="00E97A69"/>
    <w:rsid w:val="00EA16A6"/>
    <w:rsid w:val="00EA1C66"/>
    <w:rsid w:val="00EC0C31"/>
    <w:rsid w:val="00ED22CB"/>
    <w:rsid w:val="00ED4EEF"/>
    <w:rsid w:val="00EE05F3"/>
    <w:rsid w:val="00EE26AC"/>
    <w:rsid w:val="00EE4A53"/>
    <w:rsid w:val="00EF29C0"/>
    <w:rsid w:val="00F020CA"/>
    <w:rsid w:val="00F023D0"/>
    <w:rsid w:val="00F03965"/>
    <w:rsid w:val="00F039DE"/>
    <w:rsid w:val="00F03E65"/>
    <w:rsid w:val="00F1188E"/>
    <w:rsid w:val="00F11918"/>
    <w:rsid w:val="00F11E19"/>
    <w:rsid w:val="00F123B6"/>
    <w:rsid w:val="00F13F4B"/>
    <w:rsid w:val="00F142FE"/>
    <w:rsid w:val="00F22FC8"/>
    <w:rsid w:val="00F246D2"/>
    <w:rsid w:val="00F257A0"/>
    <w:rsid w:val="00F2603B"/>
    <w:rsid w:val="00F3073C"/>
    <w:rsid w:val="00F31AA9"/>
    <w:rsid w:val="00F4093A"/>
    <w:rsid w:val="00F51811"/>
    <w:rsid w:val="00F5603C"/>
    <w:rsid w:val="00F6693A"/>
    <w:rsid w:val="00F67BFF"/>
    <w:rsid w:val="00F73E27"/>
    <w:rsid w:val="00F76FBF"/>
    <w:rsid w:val="00F934AC"/>
    <w:rsid w:val="00F96ECB"/>
    <w:rsid w:val="00FA4AC3"/>
    <w:rsid w:val="00FA719A"/>
    <w:rsid w:val="00FA79C7"/>
    <w:rsid w:val="00FB20DF"/>
    <w:rsid w:val="00FB449A"/>
    <w:rsid w:val="00FB5E94"/>
    <w:rsid w:val="00FC2C4A"/>
    <w:rsid w:val="00FC42FA"/>
    <w:rsid w:val="00FC44F7"/>
    <w:rsid w:val="00FD215B"/>
    <w:rsid w:val="00FD23C7"/>
    <w:rsid w:val="00FD3686"/>
    <w:rsid w:val="00FD768B"/>
    <w:rsid w:val="00FE3E0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477AC8"/>
  <w15:docId w15:val="{42687CD4-AF5D-48A4-A879-1382D959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eastAsia="de-DE"/>
    </w:rPr>
  </w:style>
  <w:style w:type="paragraph" w:styleId="berschrift2">
    <w:name w:val="heading 2"/>
    <w:basedOn w:val="berschrift3"/>
    <w:next w:val="Standard"/>
    <w:link w:val="berschrift2Zchn"/>
    <w:rsid w:val="00D335B3"/>
    <w:pPr>
      <w:numPr>
        <w:ilvl w:val="1"/>
      </w:numPr>
      <w:outlineLvl w:val="1"/>
    </w:pPr>
    <w:rPr>
      <w:color w:val="000066"/>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US"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US"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US"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rPr>
  </w:style>
  <w:style w:type="paragraph" w:customStyle="1" w:styleId="Tabellenberschrift">
    <w:name w:val="Tabellenüberschrift"/>
    <w:basedOn w:val="Standard"/>
    <w:rsid w:val="008A7BF0"/>
    <w:pPr>
      <w:spacing w:line="250" w:lineRule="atLeast"/>
    </w:pPr>
    <w:rPr>
      <w:rFonts w:ascii="Typiqal Mono Medium" w:hAnsi="Typiqal Mono Medium"/>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Kommentarzeichen">
    <w:name w:val="annotation reference"/>
    <w:basedOn w:val="Absatz-Standardschriftart"/>
    <w:uiPriority w:val="99"/>
    <w:semiHidden/>
    <w:unhideWhenUsed/>
    <w:rsid w:val="008442DF"/>
    <w:rPr>
      <w:sz w:val="16"/>
      <w:szCs w:val="16"/>
    </w:rPr>
  </w:style>
  <w:style w:type="paragraph" w:styleId="Kommentartext">
    <w:name w:val="annotation text"/>
    <w:basedOn w:val="Standard"/>
    <w:link w:val="KommentartextZchn"/>
    <w:uiPriority w:val="99"/>
    <w:semiHidden/>
    <w:unhideWhenUsed/>
    <w:rsid w:val="008442DF"/>
    <w:pPr>
      <w:spacing w:line="240" w:lineRule="auto"/>
    </w:pPr>
    <w:rPr>
      <w:szCs w:val="20"/>
    </w:rPr>
  </w:style>
  <w:style w:type="character" w:customStyle="1" w:styleId="KommentartextZchn">
    <w:name w:val="Kommentartext Zchn"/>
    <w:basedOn w:val="Absatz-Standardschriftart"/>
    <w:link w:val="Kommentartext"/>
    <w:uiPriority w:val="99"/>
    <w:semiHidden/>
    <w:rsid w:val="008442DF"/>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8442DF"/>
    <w:rPr>
      <w:b/>
      <w:bCs/>
    </w:rPr>
  </w:style>
  <w:style w:type="character" w:customStyle="1" w:styleId="KommentarthemaZchn">
    <w:name w:val="Kommentarthema Zchn"/>
    <w:basedOn w:val="KommentartextZchn"/>
    <w:link w:val="Kommentarthema"/>
    <w:uiPriority w:val="99"/>
    <w:semiHidden/>
    <w:rsid w:val="008442DF"/>
    <w:rPr>
      <w:b/>
      <w:bCs/>
      <w:color w:val="000000" w:themeColor="text1"/>
      <w:sz w:val="20"/>
      <w:szCs w:val="20"/>
    </w:rPr>
  </w:style>
  <w:style w:type="paragraph" w:styleId="berarbeitung">
    <w:name w:val="Revision"/>
    <w:hidden/>
    <w:uiPriority w:val="99"/>
    <w:semiHidden/>
    <w:rsid w:val="001D6DA6"/>
    <w:pPr>
      <w:spacing w:after="0" w:line="240" w:lineRule="auto"/>
    </w:pPr>
    <w:rPr>
      <w:color w:val="000000" w:themeColor="text1"/>
      <w:sz w:val="20"/>
    </w:rPr>
  </w:style>
  <w:style w:type="character" w:styleId="NichtaufgelsteErwhnung">
    <w:name w:val="Unresolved Mention"/>
    <w:basedOn w:val="Absatz-Standardschriftart"/>
    <w:uiPriority w:val="99"/>
    <w:semiHidden/>
    <w:unhideWhenUsed/>
    <w:rsid w:val="00F123B6"/>
    <w:rPr>
      <w:color w:val="605E5C"/>
      <w:shd w:val="clear" w:color="auto" w:fill="E1DFDD"/>
    </w:rPr>
  </w:style>
  <w:style w:type="paragraph" w:styleId="Textkrper">
    <w:name w:val="Body Text"/>
    <w:basedOn w:val="Standard"/>
    <w:link w:val="TextkrperZchn"/>
    <w:rsid w:val="0072636A"/>
    <w:pPr>
      <w:spacing w:line="240" w:lineRule="atLeast"/>
    </w:pPr>
    <w:rPr>
      <w:rFonts w:ascii="Arial" w:eastAsia="MS Mincho" w:hAnsi="Arial" w:cs="Mangal"/>
      <w:color w:val="auto"/>
      <w:szCs w:val="24"/>
      <w:lang w:eastAsia="ja-JP"/>
    </w:rPr>
  </w:style>
  <w:style w:type="character" w:customStyle="1" w:styleId="TextkrperZchn">
    <w:name w:val="Textkörper Zchn"/>
    <w:basedOn w:val="Absatz-Standardschriftart"/>
    <w:link w:val="Textkrper"/>
    <w:rsid w:val="0072636A"/>
    <w:rPr>
      <w:rFonts w:ascii="Arial" w:eastAsia="MS Mincho" w:hAnsi="Arial" w:cs="Mangal"/>
      <w:sz w:val="20"/>
      <w:szCs w:val="24"/>
      <w:lang w:eastAsia="ja-JP"/>
    </w:rPr>
  </w:style>
  <w:style w:type="paragraph" w:customStyle="1" w:styleId="NewsReleaseTitle">
    <w:name w:val="News Release Title"/>
    <w:basedOn w:val="Standard"/>
    <w:rsid w:val="0072636A"/>
    <w:pPr>
      <w:spacing w:line="240" w:lineRule="atLeast"/>
    </w:pPr>
    <w:rPr>
      <w:rFonts w:ascii="Arial" w:eastAsia="MS Mincho" w:hAnsi="Arial" w:cs="Mangal"/>
      <w:b/>
      <w:color w:val="auto"/>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7593">
      <w:bodyDiv w:val="1"/>
      <w:marLeft w:val="0"/>
      <w:marRight w:val="0"/>
      <w:marTop w:val="0"/>
      <w:marBottom w:val="0"/>
      <w:divBdr>
        <w:top w:val="none" w:sz="0" w:space="0" w:color="auto"/>
        <w:left w:val="none" w:sz="0" w:space="0" w:color="auto"/>
        <w:bottom w:val="none" w:sz="0" w:space="0" w:color="auto"/>
        <w:right w:val="none" w:sz="0" w:space="0" w:color="auto"/>
      </w:divBdr>
    </w:div>
    <w:div w:id="1079523577">
      <w:bodyDiv w:val="1"/>
      <w:marLeft w:val="0"/>
      <w:marRight w:val="0"/>
      <w:marTop w:val="0"/>
      <w:marBottom w:val="0"/>
      <w:divBdr>
        <w:top w:val="none" w:sz="0" w:space="0" w:color="auto"/>
        <w:left w:val="none" w:sz="0" w:space="0" w:color="auto"/>
        <w:bottom w:val="none" w:sz="0" w:space="0" w:color="auto"/>
        <w:right w:val="none" w:sz="0" w:space="0" w:color="auto"/>
      </w:divBdr>
    </w:div>
    <w:div w:id="1166944403">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343363617">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6542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yssenkrupp-ste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stagge@thyssenkrupp.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ngloamerican.com/~/media/Files/A/Anglo-American-Group/PLC/sustainability/approach-and-policies/environment/climate-change-report-2021.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6" ma:contentTypeDescription="Ein neues Dokument erstellen." ma:contentTypeScope="" ma:versionID="96a241155f82914476810d7f68e82e2a">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2f2edf6e212f26a4cdbaa427ea23ff8b"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DFC8C1-1558-4DD7-89EA-8A55003DB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2A79A9-728C-42C2-AFF5-AEA46F1E35E1}">
  <ds:schemaRefs>
    <ds:schemaRef ds:uri="http://schemas.openxmlformats.org/officeDocument/2006/bibliography"/>
  </ds:schemaRefs>
</ds:datastoreItem>
</file>

<file path=customXml/itemProps3.xml><?xml version="1.0" encoding="utf-8"?>
<ds:datastoreItem xmlns:ds="http://schemas.openxmlformats.org/officeDocument/2006/customXml" ds:itemID="{AD6DDCA9-CD90-4E35-9272-93E9CE871376}">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4.xml><?xml version="1.0" encoding="utf-8"?>
<ds:datastoreItem xmlns:ds="http://schemas.openxmlformats.org/officeDocument/2006/customXml" ds:itemID="{04E79B58-810F-4A80-815F-83CDD1E335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4416</Characters>
  <Application>Microsoft Office Word</Application>
  <DocSecurity>0</DocSecurity>
  <Lines>84</Lines>
  <Paragraphs>21</Paragraphs>
  <ScaleCrop>false</ScaleCrop>
  <HeadingPairs>
    <vt:vector size="2" baseType="variant">
      <vt:variant>
        <vt:lpstr>Titel</vt:lpstr>
      </vt:variant>
      <vt:variant>
        <vt:i4>1</vt:i4>
      </vt:variant>
    </vt:vector>
  </HeadingPairs>
  <TitlesOfParts>
    <vt:vector size="1" baseType="lpstr">
      <vt:lpstr>Überarbeitung PM Anglo American</vt:lpstr>
    </vt:vector>
  </TitlesOfParts>
  <Company>DPI - Dr. PABST International, München</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Überarbeitung PM Anglo American</dc:title>
  <dc:subject>KO de-en</dc:subject>
  <dc:creator>Dr. PABST International</dc:creator>
  <cp:lastModifiedBy>Drüppel-Fink, Claudia</cp:lastModifiedBy>
  <cp:revision>6</cp:revision>
  <cp:lastPrinted>2022-10-20T06:08:00Z</cp:lastPrinted>
  <dcterms:created xsi:type="dcterms:W3CDTF">2022-10-18T07:46:00Z</dcterms:created>
  <dcterms:modified xsi:type="dcterms:W3CDTF">2022-10-20T06:11:00Z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MediaServiceImageTags">
    <vt:lpwstr/>
  </property>
</Properties>
</file>