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846015" w:rsidP="001E7E0A">
            <w:pPr>
              <w:pStyle w:val="Datumsangabe"/>
            </w:pPr>
            <w:r>
              <w:t>27</w:t>
            </w:r>
            <w:r w:rsidR="001E7E0A">
              <w:t>.</w:t>
            </w:r>
            <w:r>
              <w:t>04</w:t>
            </w:r>
            <w:r w:rsidR="001E7E0A">
              <w:t>.</w:t>
            </w:r>
            <w:r w:rsidR="00837CBB">
              <w:t>20</w:t>
            </w:r>
            <w:r w:rsidR="001D168C">
              <w:t>2</w:t>
            </w:r>
            <w:r w:rsidR="00F278ED">
              <w:t>3</w:t>
            </w:r>
          </w:p>
          <w:p w:rsidR="001E7E0A" w:rsidRPr="0087668E" w:rsidRDefault="00132319" w:rsidP="005F7D6C">
            <w:pPr>
              <w:pStyle w:val="Seitenzahlangabe"/>
            </w:pPr>
            <w:r>
              <w:t>S</w:t>
            </w:r>
            <w:r w:rsidR="001E7E0A" w:rsidRPr="0087668E">
              <w:t xml:space="preserve">eite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DD49C4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A813D6">
              <w:t>2</w:t>
            </w:r>
          </w:p>
        </w:tc>
      </w:tr>
    </w:tbl>
    <w:p w:rsidR="00F4093A" w:rsidRDefault="00F4093A" w:rsidP="00F4093A"/>
    <w:p w:rsidR="00F650DA" w:rsidRPr="00C50251" w:rsidRDefault="00F650DA" w:rsidP="00F650DA">
      <w:pPr>
        <w:spacing w:line="276" w:lineRule="auto"/>
        <w:jc w:val="both"/>
        <w:rPr>
          <w:rFonts w:asciiTheme="majorHAnsi" w:hAnsiTheme="majorHAnsi"/>
          <w:b/>
          <w:bCs/>
          <w:szCs w:val="20"/>
        </w:rPr>
      </w:pPr>
      <w:proofErr w:type="spellStart"/>
      <w:r w:rsidRPr="00C50251">
        <w:rPr>
          <w:rFonts w:asciiTheme="majorHAnsi" w:hAnsiTheme="majorHAnsi"/>
          <w:b/>
          <w:bCs/>
          <w:szCs w:val="20"/>
        </w:rPr>
        <w:t>thyssenkrupp</w:t>
      </w:r>
      <w:proofErr w:type="spellEnd"/>
      <w:r w:rsidRPr="00C50251">
        <w:rPr>
          <w:rFonts w:asciiTheme="majorHAnsi" w:hAnsiTheme="majorHAnsi"/>
          <w:b/>
          <w:bCs/>
          <w:szCs w:val="20"/>
        </w:rPr>
        <w:t xml:space="preserve"> Rasselstein: Nachhaltigkeit im Fokus des Messeauftritts auf der </w:t>
      </w:r>
      <w:proofErr w:type="spellStart"/>
      <w:r w:rsidRPr="00C50251">
        <w:rPr>
          <w:rFonts w:asciiTheme="majorHAnsi" w:hAnsiTheme="majorHAnsi"/>
          <w:b/>
          <w:bCs/>
          <w:szCs w:val="20"/>
        </w:rPr>
        <w:t>Metpack</w:t>
      </w:r>
      <w:proofErr w:type="spellEnd"/>
    </w:p>
    <w:p w:rsidR="0007721C" w:rsidRDefault="0007721C" w:rsidP="00E7538D">
      <w:pPr>
        <w:jc w:val="both"/>
        <w:rPr>
          <w:rFonts w:asciiTheme="majorHAnsi" w:hAnsiTheme="majorHAnsi"/>
          <w:b/>
        </w:rPr>
      </w:pPr>
    </w:p>
    <w:p w:rsidR="00F650DA" w:rsidRPr="00DD59C9" w:rsidRDefault="00F650DA" w:rsidP="00E55084">
      <w:pPr>
        <w:pStyle w:val="Listenabsatz"/>
        <w:numPr>
          <w:ilvl w:val="0"/>
          <w:numId w:val="24"/>
        </w:numPr>
        <w:jc w:val="both"/>
        <w:rPr>
          <w:bCs/>
          <w:szCs w:val="20"/>
        </w:rPr>
      </w:pPr>
      <w:r w:rsidRPr="00DD59C9">
        <w:rPr>
          <w:bCs/>
          <w:szCs w:val="20"/>
        </w:rPr>
        <w:t xml:space="preserve">Deutscher Hersteller zeigt Weißblech aus </w:t>
      </w:r>
      <w:r w:rsidRPr="00DD59C9">
        <w:rPr>
          <w:rFonts w:ascii="TKTypeRegular" w:hAnsi="TKTypeRegular"/>
          <w:bCs/>
          <w:szCs w:val="20"/>
        </w:rPr>
        <w:t>CO</w:t>
      </w:r>
      <w:r w:rsidRPr="00DD59C9">
        <w:rPr>
          <w:rFonts w:ascii="TKTypeRegular" w:hAnsi="TKTypeRegular"/>
          <w:bCs/>
          <w:szCs w:val="20"/>
          <w:vertAlign w:val="subscript"/>
        </w:rPr>
        <w:t>2</w:t>
      </w:r>
      <w:r w:rsidRPr="00DD59C9">
        <w:rPr>
          <w:rFonts w:ascii="TKTypeRegular" w:hAnsi="TKTypeRegular"/>
          <w:szCs w:val="20"/>
          <w:vertAlign w:val="subscript"/>
        </w:rPr>
        <w:t xml:space="preserve"> </w:t>
      </w:r>
      <w:r w:rsidR="005431F7">
        <w:rPr>
          <w:bCs/>
          <w:szCs w:val="20"/>
        </w:rPr>
        <w:t>–</w:t>
      </w:r>
      <w:r w:rsidRPr="00DD59C9">
        <w:rPr>
          <w:bCs/>
          <w:szCs w:val="20"/>
        </w:rPr>
        <w:t>reduziertem</w:t>
      </w:r>
      <w:r w:rsidR="005431F7">
        <w:rPr>
          <w:bCs/>
          <w:szCs w:val="20"/>
        </w:rPr>
        <w:t xml:space="preserve"> </w:t>
      </w:r>
      <w:proofErr w:type="spellStart"/>
      <w:r w:rsidRPr="00DD59C9">
        <w:rPr>
          <w:rFonts w:ascii="TKTypeRegular" w:hAnsi="TKTypeRegular"/>
          <w:bCs/>
          <w:szCs w:val="20"/>
        </w:rPr>
        <w:t>bluemint</w:t>
      </w:r>
      <w:proofErr w:type="spellEnd"/>
      <w:r w:rsidRPr="00DD59C9">
        <w:rPr>
          <w:rFonts w:ascii="TKTypeRegular" w:hAnsi="TKTypeRegular"/>
          <w:bCs/>
          <w:szCs w:val="20"/>
          <w:vertAlign w:val="superscript"/>
        </w:rPr>
        <w:t>®</w:t>
      </w:r>
      <w:r w:rsidRPr="00DD59C9">
        <w:rPr>
          <w:rFonts w:ascii="TKTypeRegular" w:hAnsi="TKTypeRegular"/>
          <w:bCs/>
          <w:szCs w:val="20"/>
        </w:rPr>
        <w:t xml:space="preserve"> Steel</w:t>
      </w:r>
    </w:p>
    <w:p w:rsidR="00F650DA" w:rsidRPr="00DD59C9" w:rsidRDefault="00F650DA" w:rsidP="00E55084">
      <w:pPr>
        <w:pStyle w:val="Listenabsatz"/>
        <w:numPr>
          <w:ilvl w:val="0"/>
          <w:numId w:val="24"/>
        </w:numPr>
        <w:jc w:val="both"/>
        <w:rPr>
          <w:bCs/>
          <w:szCs w:val="20"/>
        </w:rPr>
      </w:pPr>
      <w:r w:rsidRPr="00DD59C9">
        <w:rPr>
          <w:bCs/>
          <w:szCs w:val="20"/>
        </w:rPr>
        <w:t xml:space="preserve">Vorstellung von </w:t>
      </w:r>
      <w:proofErr w:type="spellStart"/>
      <w:r w:rsidRPr="00DD59C9">
        <w:rPr>
          <w:bCs/>
          <w:szCs w:val="20"/>
        </w:rPr>
        <w:t>Verpackungsstahlgüten</w:t>
      </w:r>
      <w:proofErr w:type="spellEnd"/>
      <w:r w:rsidRPr="00DD59C9">
        <w:rPr>
          <w:bCs/>
          <w:szCs w:val="20"/>
        </w:rPr>
        <w:t xml:space="preserve">, die Materialeinsparungen ermöglichen </w:t>
      </w:r>
    </w:p>
    <w:p w:rsidR="00F650DA" w:rsidRPr="00DD59C9" w:rsidRDefault="005431F7" w:rsidP="00E55084">
      <w:pPr>
        <w:pStyle w:val="Listenabsatz"/>
        <w:numPr>
          <w:ilvl w:val="0"/>
          <w:numId w:val="24"/>
        </w:numPr>
        <w:jc w:val="both"/>
        <w:rPr>
          <w:bCs/>
          <w:szCs w:val="20"/>
        </w:rPr>
      </w:pPr>
      <w:r>
        <w:rPr>
          <w:rFonts w:ascii="TKTypeRegular" w:hAnsi="TKTypeRegular"/>
          <w:szCs w:val="20"/>
        </w:rPr>
        <w:t>Präsentation</w:t>
      </w:r>
      <w:r w:rsidR="00F650DA" w:rsidRPr="00DD59C9">
        <w:rPr>
          <w:rFonts w:ascii="TKTypeRegular" w:hAnsi="TKTypeRegular"/>
          <w:szCs w:val="20"/>
        </w:rPr>
        <w:t xml:space="preserve"> von digitalen Services, die bestehende Prozesse für Kunden vereinfachen</w:t>
      </w:r>
    </w:p>
    <w:p w:rsidR="00794104" w:rsidRDefault="00794104" w:rsidP="00E55084"/>
    <w:p w:rsidR="00340074" w:rsidRDefault="00971DB1" w:rsidP="00E55084">
      <w:pPr>
        <w:jc w:val="both"/>
        <w:rPr>
          <w:szCs w:val="20"/>
        </w:rPr>
      </w:pPr>
      <w:r>
        <w:rPr>
          <w:szCs w:val="20"/>
        </w:rPr>
        <w:t xml:space="preserve">Ab dem 2. Mai </w:t>
      </w:r>
      <w:r w:rsidR="00F650DA">
        <w:rPr>
          <w:szCs w:val="20"/>
        </w:rPr>
        <w:t xml:space="preserve">findet </w:t>
      </w:r>
      <w:r w:rsidR="005B47C8">
        <w:rPr>
          <w:szCs w:val="20"/>
        </w:rPr>
        <w:t xml:space="preserve">in Essen </w:t>
      </w:r>
      <w:r w:rsidR="00F650DA">
        <w:rPr>
          <w:szCs w:val="20"/>
        </w:rPr>
        <w:t xml:space="preserve">die </w:t>
      </w:r>
      <w:proofErr w:type="spellStart"/>
      <w:r w:rsidR="005B47C8">
        <w:rPr>
          <w:szCs w:val="20"/>
        </w:rPr>
        <w:t>Metpack</w:t>
      </w:r>
      <w:proofErr w:type="spellEnd"/>
      <w:r w:rsidR="005B47C8">
        <w:rPr>
          <w:szCs w:val="20"/>
        </w:rPr>
        <w:t xml:space="preserve">, </w:t>
      </w:r>
      <w:r>
        <w:rPr>
          <w:szCs w:val="20"/>
        </w:rPr>
        <w:t>die Weltleitmesse für Metallverpackungen</w:t>
      </w:r>
      <w:r w:rsidR="005B47C8">
        <w:rPr>
          <w:szCs w:val="20"/>
        </w:rPr>
        <w:t xml:space="preserve">, </w:t>
      </w:r>
      <w:r w:rsidR="00F650DA">
        <w:rPr>
          <w:szCs w:val="20"/>
        </w:rPr>
        <w:t>statt</w:t>
      </w:r>
      <w:r>
        <w:rPr>
          <w:szCs w:val="20"/>
        </w:rPr>
        <w:t>.</w:t>
      </w:r>
      <w:r w:rsidR="00F650DA">
        <w:rPr>
          <w:szCs w:val="20"/>
        </w:rPr>
        <w:t xml:space="preserve"> </w:t>
      </w:r>
      <w:proofErr w:type="spellStart"/>
      <w:r w:rsidR="00F650DA">
        <w:rPr>
          <w:szCs w:val="20"/>
        </w:rPr>
        <w:t>thyssenkrupp</w:t>
      </w:r>
      <w:proofErr w:type="spellEnd"/>
      <w:r w:rsidR="00F650DA">
        <w:rPr>
          <w:szCs w:val="20"/>
        </w:rPr>
        <w:t xml:space="preserve"> Rasselstein, Deutschlands einziger Weißblechhersteller, ist </w:t>
      </w:r>
      <w:r w:rsidR="007C6D29">
        <w:rPr>
          <w:szCs w:val="20"/>
        </w:rPr>
        <w:t>auch diesmal</w:t>
      </w:r>
      <w:r w:rsidR="00F650DA">
        <w:rPr>
          <w:szCs w:val="20"/>
        </w:rPr>
        <w:t xml:space="preserve"> mit einem Stand </w:t>
      </w:r>
      <w:r w:rsidR="007C6D29">
        <w:rPr>
          <w:szCs w:val="20"/>
        </w:rPr>
        <w:t>präsent</w:t>
      </w:r>
      <w:r w:rsidR="00F650DA">
        <w:rPr>
          <w:szCs w:val="20"/>
        </w:rPr>
        <w:t xml:space="preserve">, um Innovationen </w:t>
      </w:r>
      <w:r w:rsidR="002C1443">
        <w:rPr>
          <w:szCs w:val="20"/>
        </w:rPr>
        <w:t>vorzustellen</w:t>
      </w:r>
      <w:r w:rsidR="00F650DA">
        <w:rPr>
          <w:szCs w:val="20"/>
        </w:rPr>
        <w:t xml:space="preserve"> und mit seinen </w:t>
      </w:r>
      <w:r w:rsidR="00D01640">
        <w:rPr>
          <w:szCs w:val="20"/>
        </w:rPr>
        <w:t xml:space="preserve">Kundinnen und </w:t>
      </w:r>
      <w:r w:rsidR="00F650DA">
        <w:rPr>
          <w:szCs w:val="20"/>
        </w:rPr>
        <w:t xml:space="preserve">Kunden ins Gespräch zu kommen. Das Unternehmen hat zuletzt insbesondere im Bereich der Nachhaltigkeit und </w:t>
      </w:r>
      <w:r w:rsidR="00F650DA" w:rsidRPr="00920163">
        <w:rPr>
          <w:rFonts w:ascii="TKTypeRegular" w:hAnsi="TKTypeRegular"/>
          <w:szCs w:val="20"/>
        </w:rPr>
        <w:t>CO</w:t>
      </w:r>
      <w:r w:rsidR="00F650DA" w:rsidRPr="00920163">
        <w:rPr>
          <w:rFonts w:ascii="TKTypeRegular" w:hAnsi="TKTypeRegular"/>
          <w:szCs w:val="20"/>
          <w:vertAlign w:val="subscript"/>
        </w:rPr>
        <w:t>2</w:t>
      </w:r>
      <w:r w:rsidR="00F650DA" w:rsidRPr="00920163">
        <w:rPr>
          <w:szCs w:val="20"/>
        </w:rPr>
        <w:t>-Reduktion</w:t>
      </w:r>
      <w:r w:rsidR="00F650DA">
        <w:rPr>
          <w:szCs w:val="20"/>
        </w:rPr>
        <w:t xml:space="preserve"> bedeutende Fortschritte erzielt. </w:t>
      </w:r>
    </w:p>
    <w:p w:rsidR="00340074" w:rsidRDefault="00340074" w:rsidP="00E55084">
      <w:pPr>
        <w:jc w:val="both"/>
        <w:rPr>
          <w:szCs w:val="20"/>
        </w:rPr>
      </w:pPr>
    </w:p>
    <w:p w:rsidR="00F650DA" w:rsidRDefault="00F650DA" w:rsidP="00E55084">
      <w:pPr>
        <w:jc w:val="both"/>
        <w:rPr>
          <w:szCs w:val="20"/>
        </w:rPr>
      </w:pPr>
      <w:r>
        <w:rPr>
          <w:szCs w:val="20"/>
        </w:rPr>
        <w:t xml:space="preserve">„Leider konnte die </w:t>
      </w:r>
      <w:proofErr w:type="spellStart"/>
      <w:r>
        <w:rPr>
          <w:szCs w:val="20"/>
        </w:rPr>
        <w:t>Metpack</w:t>
      </w:r>
      <w:proofErr w:type="spellEnd"/>
      <w:r>
        <w:rPr>
          <w:szCs w:val="20"/>
        </w:rPr>
        <w:t xml:space="preserve"> </w:t>
      </w:r>
      <w:r w:rsidR="00FD550F">
        <w:rPr>
          <w:szCs w:val="20"/>
        </w:rPr>
        <w:t xml:space="preserve">vor drei Jahren </w:t>
      </w:r>
      <w:r>
        <w:rPr>
          <w:szCs w:val="20"/>
        </w:rPr>
        <w:t xml:space="preserve">aufgrund von COVID-19 nicht stattfinden. Umso mehr freuen wir uns, dass </w:t>
      </w:r>
      <w:r w:rsidR="009E4B55">
        <w:rPr>
          <w:szCs w:val="20"/>
        </w:rPr>
        <w:t xml:space="preserve">wir </w:t>
      </w:r>
      <w:r w:rsidR="002D2AFF">
        <w:rPr>
          <w:szCs w:val="20"/>
        </w:rPr>
        <w:t>den Messe</w:t>
      </w:r>
      <w:r w:rsidR="002F11D1">
        <w:rPr>
          <w:szCs w:val="20"/>
        </w:rPr>
        <w:t>b</w:t>
      </w:r>
      <w:r>
        <w:rPr>
          <w:szCs w:val="20"/>
        </w:rPr>
        <w:t>esucher</w:t>
      </w:r>
      <w:r w:rsidR="002F11D1">
        <w:rPr>
          <w:szCs w:val="20"/>
        </w:rPr>
        <w:t xml:space="preserve">n </w:t>
      </w:r>
      <w:r>
        <w:rPr>
          <w:szCs w:val="20"/>
        </w:rPr>
        <w:t xml:space="preserve">jetzt persönlich zeigen können, welche Produkte wir in den vergangenen Jahren entwickelt haben und warum nachhaltiges </w:t>
      </w:r>
      <w:proofErr w:type="spellStart"/>
      <w:r w:rsidR="009E4B55">
        <w:rPr>
          <w:szCs w:val="20"/>
        </w:rPr>
        <w:t>rasselstein</w:t>
      </w:r>
      <w:proofErr w:type="spellEnd"/>
      <w:r w:rsidR="009E4B55" w:rsidRPr="009E4B55">
        <w:rPr>
          <w:rFonts w:ascii="TKTypeMedium" w:hAnsi="TKTypeMedium"/>
          <w:szCs w:val="20"/>
          <w:vertAlign w:val="superscript"/>
        </w:rPr>
        <w:t>®</w:t>
      </w:r>
      <w:r w:rsidR="009E4B55">
        <w:rPr>
          <w:szCs w:val="20"/>
        </w:rPr>
        <w:t xml:space="preserve"> </w:t>
      </w:r>
      <w:r>
        <w:rPr>
          <w:szCs w:val="20"/>
        </w:rPr>
        <w:t xml:space="preserve">Weißblech den Verpackungsmarkt maßgeblich verändern wird“, </w:t>
      </w:r>
      <w:r w:rsidRPr="00C635FE">
        <w:rPr>
          <w:szCs w:val="20"/>
        </w:rPr>
        <w:t xml:space="preserve">so </w:t>
      </w:r>
      <w:r w:rsidR="00060546" w:rsidRPr="00C635FE">
        <w:rPr>
          <w:szCs w:val="20"/>
        </w:rPr>
        <w:t xml:space="preserve">Carmen </w:t>
      </w:r>
      <w:r w:rsidR="00921CD2" w:rsidRPr="00C635FE">
        <w:rPr>
          <w:szCs w:val="20"/>
        </w:rPr>
        <w:t>Tschage</w:t>
      </w:r>
      <w:r w:rsidR="00C635FE" w:rsidRPr="00C635FE">
        <w:rPr>
          <w:szCs w:val="20"/>
        </w:rPr>
        <w:t xml:space="preserve">, </w:t>
      </w:r>
      <w:r w:rsidR="00C635FE" w:rsidRPr="00C635FE">
        <w:rPr>
          <w:rFonts w:ascii="TKTypeRegular" w:hAnsi="TKTypeRegular"/>
        </w:rPr>
        <w:t xml:space="preserve">Head </w:t>
      </w:r>
      <w:proofErr w:type="spellStart"/>
      <w:r w:rsidR="00C635FE" w:rsidRPr="00C635FE">
        <w:rPr>
          <w:rFonts w:ascii="TKTypeRegular" w:hAnsi="TKTypeRegular"/>
        </w:rPr>
        <w:t>of</w:t>
      </w:r>
      <w:proofErr w:type="spellEnd"/>
      <w:r w:rsidR="00C635FE" w:rsidRPr="00C635FE">
        <w:rPr>
          <w:rFonts w:ascii="TKTypeRegular" w:hAnsi="TKTypeRegular"/>
        </w:rPr>
        <w:t xml:space="preserve"> Communications </w:t>
      </w:r>
      <w:proofErr w:type="spellStart"/>
      <w:r w:rsidR="00C635FE" w:rsidRPr="00C635FE">
        <w:rPr>
          <w:rFonts w:ascii="TKTypeRegular" w:hAnsi="TKTypeRegular"/>
        </w:rPr>
        <w:t>and</w:t>
      </w:r>
      <w:proofErr w:type="spellEnd"/>
      <w:r w:rsidR="00C635FE" w:rsidRPr="00C635FE">
        <w:rPr>
          <w:rFonts w:ascii="TKTypeRegular" w:hAnsi="TKTypeRegular"/>
        </w:rPr>
        <w:t xml:space="preserve"> Market Development bei </w:t>
      </w:r>
      <w:proofErr w:type="spellStart"/>
      <w:r w:rsidR="00C635FE" w:rsidRPr="00C635FE">
        <w:rPr>
          <w:rFonts w:ascii="TKTypeRegular" w:hAnsi="TKTypeRegular"/>
        </w:rPr>
        <w:t>thyssenkrupp</w:t>
      </w:r>
      <w:proofErr w:type="spellEnd"/>
      <w:r w:rsidR="00C635FE" w:rsidRPr="00C635FE">
        <w:rPr>
          <w:rFonts w:ascii="TKTypeRegular" w:hAnsi="TKTypeRegular"/>
        </w:rPr>
        <w:t xml:space="preserve"> Rasselstein</w:t>
      </w:r>
      <w:r w:rsidR="00C635FE">
        <w:rPr>
          <w:rFonts w:ascii="TKTypeRegular" w:hAnsi="TKTypeRegular"/>
        </w:rPr>
        <w:t>.</w:t>
      </w:r>
      <w:r w:rsidR="00921CD2" w:rsidRPr="00921CD2">
        <w:rPr>
          <w:szCs w:val="20"/>
          <w:highlight w:val="yellow"/>
        </w:rPr>
        <w:t xml:space="preserve"> </w:t>
      </w:r>
    </w:p>
    <w:p w:rsidR="00F650DA" w:rsidRDefault="00F650DA" w:rsidP="00E55084">
      <w:pPr>
        <w:jc w:val="both"/>
        <w:rPr>
          <w:szCs w:val="20"/>
        </w:rPr>
      </w:pPr>
    </w:p>
    <w:p w:rsidR="00F650DA" w:rsidRDefault="00F650DA" w:rsidP="00E55084">
      <w:pPr>
        <w:jc w:val="both"/>
        <w:rPr>
          <w:rFonts w:ascii="TKTypeRegular" w:hAnsi="TKTypeRegular"/>
          <w:szCs w:val="20"/>
        </w:rPr>
      </w:pPr>
      <w:r w:rsidRPr="00920163">
        <w:rPr>
          <w:szCs w:val="20"/>
        </w:rPr>
        <w:t xml:space="preserve">Besucherinnen und Besucher </w:t>
      </w:r>
      <w:r>
        <w:rPr>
          <w:szCs w:val="20"/>
        </w:rPr>
        <w:t xml:space="preserve">finden </w:t>
      </w:r>
      <w:r w:rsidRPr="00920163">
        <w:rPr>
          <w:szCs w:val="20"/>
        </w:rPr>
        <w:t xml:space="preserve">an </w:t>
      </w:r>
      <w:r w:rsidRPr="00920163">
        <w:rPr>
          <w:rFonts w:ascii="TKTypeRegular" w:hAnsi="TKTypeRegular"/>
          <w:szCs w:val="20"/>
        </w:rPr>
        <w:t xml:space="preserve">Stand A31 in Halle 3 alles zum Thema </w:t>
      </w:r>
      <w:proofErr w:type="spellStart"/>
      <w:r>
        <w:rPr>
          <w:rFonts w:ascii="TKTypeRegular" w:hAnsi="TKTypeRegular"/>
          <w:szCs w:val="20"/>
        </w:rPr>
        <w:t>rasselstein</w:t>
      </w:r>
      <w:proofErr w:type="spellEnd"/>
      <w:r w:rsidRPr="00DD59C9">
        <w:rPr>
          <w:rFonts w:ascii="TKTypeMedium" w:hAnsi="TKTypeMedium"/>
          <w:szCs w:val="20"/>
          <w:vertAlign w:val="superscript"/>
        </w:rPr>
        <w:t>®</w:t>
      </w:r>
      <w:r>
        <w:rPr>
          <w:rFonts w:ascii="TKTypeRegular" w:hAnsi="TKTypeRegular"/>
          <w:szCs w:val="20"/>
        </w:rPr>
        <w:t xml:space="preserve"> Verpackungsstahl</w:t>
      </w:r>
      <w:r w:rsidRPr="00920163">
        <w:rPr>
          <w:rFonts w:ascii="TKTypeRegular" w:hAnsi="TKTypeRegular"/>
          <w:szCs w:val="20"/>
        </w:rPr>
        <w:t xml:space="preserve">. Unter anderem </w:t>
      </w:r>
      <w:r>
        <w:rPr>
          <w:rFonts w:ascii="TKTypeRegular" w:hAnsi="TKTypeRegular"/>
          <w:szCs w:val="20"/>
        </w:rPr>
        <w:t>stellt</w:t>
      </w:r>
      <w:r w:rsidRPr="00920163">
        <w:rPr>
          <w:rFonts w:ascii="TKTypeRegular" w:hAnsi="TKTypeRegular"/>
          <w:szCs w:val="20"/>
        </w:rPr>
        <w:t xml:space="preserve"> </w:t>
      </w:r>
      <w:proofErr w:type="spellStart"/>
      <w:r>
        <w:rPr>
          <w:rFonts w:ascii="TKTypeRegular" w:hAnsi="TKTypeRegular"/>
          <w:szCs w:val="20"/>
        </w:rPr>
        <w:t>thyssenkrupp</w:t>
      </w:r>
      <w:proofErr w:type="spellEnd"/>
      <w:r>
        <w:rPr>
          <w:rFonts w:ascii="TKTypeRegular" w:hAnsi="TKTypeRegular"/>
          <w:szCs w:val="20"/>
        </w:rPr>
        <w:t xml:space="preserve"> Rasselstein</w:t>
      </w:r>
      <w:r w:rsidR="00CE2E3A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Weißblech</w:t>
      </w:r>
      <w:r w:rsidR="00CE2E3A">
        <w:rPr>
          <w:rFonts w:ascii="TKTypeRegular" w:hAnsi="TKTypeRegular"/>
          <w:szCs w:val="20"/>
        </w:rPr>
        <w:t xml:space="preserve"> </w:t>
      </w:r>
      <w:r w:rsidRPr="00920163">
        <w:rPr>
          <w:rFonts w:ascii="TKTypeRegular" w:hAnsi="TKTypeRegular"/>
          <w:szCs w:val="20"/>
        </w:rPr>
        <w:t xml:space="preserve">aus </w:t>
      </w:r>
      <w:proofErr w:type="spellStart"/>
      <w:r w:rsidRPr="00920163">
        <w:rPr>
          <w:rFonts w:ascii="TKTypeRegular" w:hAnsi="TKTypeRegular"/>
          <w:szCs w:val="20"/>
        </w:rPr>
        <w:t>bluemint</w:t>
      </w:r>
      <w:proofErr w:type="spellEnd"/>
      <w:r w:rsidRPr="00920163">
        <w:rPr>
          <w:rFonts w:ascii="TKTypeRegular" w:hAnsi="TKTypeRegular"/>
          <w:szCs w:val="20"/>
          <w:vertAlign w:val="superscript"/>
        </w:rPr>
        <w:t>®</w:t>
      </w:r>
      <w:r w:rsidRPr="00920163">
        <w:rPr>
          <w:rFonts w:ascii="TKTypeRegular" w:hAnsi="TKTypeRegular"/>
          <w:szCs w:val="20"/>
        </w:rPr>
        <w:t xml:space="preserve"> Steel</w:t>
      </w:r>
      <w:r>
        <w:rPr>
          <w:rFonts w:ascii="TKTypeRegular" w:hAnsi="TKTypeRegular"/>
          <w:szCs w:val="20"/>
        </w:rPr>
        <w:t xml:space="preserve"> vor</w:t>
      </w:r>
      <w:r w:rsidR="00CE2E3A">
        <w:rPr>
          <w:rFonts w:ascii="TKTypeRegular" w:hAnsi="TKTypeRegular"/>
          <w:szCs w:val="20"/>
        </w:rPr>
        <w:t>;</w:t>
      </w:r>
      <w:r w:rsidRPr="00920163">
        <w:rPr>
          <w:rFonts w:ascii="TKTypeRegular" w:hAnsi="TKTypeRegular"/>
          <w:szCs w:val="20"/>
        </w:rPr>
        <w:t xml:space="preserve"> ein CO</w:t>
      </w:r>
      <w:r w:rsidRPr="00920163">
        <w:rPr>
          <w:rFonts w:ascii="TKTypeRegular" w:hAnsi="TKTypeRegular"/>
          <w:szCs w:val="20"/>
          <w:vertAlign w:val="subscript"/>
        </w:rPr>
        <w:t>2</w:t>
      </w:r>
      <w:r w:rsidRPr="00920163">
        <w:rPr>
          <w:rFonts w:ascii="TKTypeRegular" w:hAnsi="TKTypeRegular"/>
          <w:szCs w:val="20"/>
        </w:rPr>
        <w:t>-reduzierte</w:t>
      </w:r>
      <w:r>
        <w:rPr>
          <w:rFonts w:ascii="TKTypeRegular" w:hAnsi="TKTypeRegular"/>
          <w:szCs w:val="20"/>
        </w:rPr>
        <w:t>s</w:t>
      </w:r>
      <w:r w:rsidRPr="00920163">
        <w:rPr>
          <w:rFonts w:ascii="TKTypeRegular" w:hAnsi="TKTypeRegular"/>
          <w:szCs w:val="20"/>
        </w:rPr>
        <w:t xml:space="preserve"> </w:t>
      </w:r>
      <w:r w:rsidR="00821EE9">
        <w:rPr>
          <w:rFonts w:ascii="TKTypeRegular" w:hAnsi="TKTypeRegular"/>
          <w:szCs w:val="20"/>
        </w:rPr>
        <w:t>Produkt</w:t>
      </w:r>
      <w:r>
        <w:rPr>
          <w:rFonts w:ascii="TKTypeRegular" w:hAnsi="TKTypeRegular"/>
          <w:szCs w:val="20"/>
        </w:rPr>
        <w:t xml:space="preserve">, durch dessen </w:t>
      </w:r>
      <w:r w:rsidR="00E71DCE" w:rsidRPr="00BE2304">
        <w:rPr>
          <w:szCs w:val="20"/>
        </w:rPr>
        <w:t>Herstellungsverfahren</w:t>
      </w:r>
      <w:r w:rsidR="00E71DCE">
        <w:rPr>
          <w:rFonts w:ascii="TKTypeRegular" w:hAnsi="TKTypeRegular"/>
          <w:szCs w:val="20"/>
        </w:rPr>
        <w:t xml:space="preserve"> </w:t>
      </w:r>
      <w:r>
        <w:rPr>
          <w:rFonts w:ascii="TKTypeRegular" w:hAnsi="TKTypeRegular"/>
          <w:szCs w:val="20"/>
        </w:rPr>
        <w:t>bis zu 69 Prozent Kohlenstoffdioxid eingespart w</w:t>
      </w:r>
      <w:r w:rsidR="00543BC3">
        <w:rPr>
          <w:rFonts w:ascii="TKTypeRegular" w:hAnsi="TKTypeRegular"/>
          <w:szCs w:val="20"/>
        </w:rPr>
        <w:t>i</w:t>
      </w:r>
      <w:r>
        <w:rPr>
          <w:rFonts w:ascii="TKTypeRegular" w:hAnsi="TKTypeRegular"/>
          <w:szCs w:val="20"/>
        </w:rPr>
        <w:t xml:space="preserve">rd. Außerdem stellt das Unternehmen </w:t>
      </w:r>
      <w:r w:rsidR="00CE2E3A">
        <w:rPr>
          <w:rFonts w:ascii="TKTypeRegular" w:hAnsi="TKTypeRegular"/>
          <w:szCs w:val="20"/>
        </w:rPr>
        <w:t>seine</w:t>
      </w:r>
      <w:r>
        <w:rPr>
          <w:rFonts w:ascii="TKTypeRegular" w:hAnsi="TKTypeRegular"/>
          <w:szCs w:val="20"/>
        </w:rPr>
        <w:t xml:space="preserve"> grüne Transformation vor</w:t>
      </w:r>
      <w:r w:rsidR="00821EE9">
        <w:rPr>
          <w:rFonts w:ascii="TKTypeRegular" w:hAnsi="TKTypeRegular"/>
          <w:szCs w:val="20"/>
        </w:rPr>
        <w:t>, a</w:t>
      </w:r>
      <w:r>
        <w:rPr>
          <w:rFonts w:ascii="TKTypeRegular" w:hAnsi="TKTypeRegular"/>
          <w:szCs w:val="20"/>
        </w:rPr>
        <w:t xml:space="preserve">n deren Ende </w:t>
      </w:r>
      <w:r w:rsidRPr="00871ED0">
        <w:rPr>
          <w:rFonts w:eastAsia="Arial" w:cs="Calibri"/>
          <w:bCs/>
          <w:szCs w:val="20"/>
        </w:rPr>
        <w:t xml:space="preserve">2045 </w:t>
      </w:r>
      <w:r>
        <w:rPr>
          <w:rFonts w:eastAsia="Arial" w:cs="Calibri"/>
          <w:bCs/>
          <w:szCs w:val="20"/>
        </w:rPr>
        <w:t xml:space="preserve">die </w:t>
      </w:r>
      <w:r w:rsidRPr="00871ED0">
        <w:rPr>
          <w:rFonts w:eastAsia="Arial" w:cs="Calibri"/>
          <w:bCs/>
          <w:szCs w:val="20"/>
        </w:rPr>
        <w:t xml:space="preserve">klimaneutrale Produktion </w:t>
      </w:r>
      <w:r>
        <w:rPr>
          <w:rFonts w:eastAsia="Arial" w:cs="Calibri"/>
          <w:bCs/>
          <w:szCs w:val="20"/>
        </w:rPr>
        <w:t>von Stahl</w:t>
      </w:r>
      <w:r w:rsidR="00821EE9">
        <w:rPr>
          <w:rFonts w:eastAsia="Arial" w:cs="Calibri"/>
          <w:bCs/>
          <w:szCs w:val="20"/>
        </w:rPr>
        <w:t xml:space="preserve"> steht</w:t>
      </w:r>
      <w:r w:rsidR="00CE2E3A">
        <w:rPr>
          <w:rFonts w:eastAsia="Arial" w:cs="Calibri"/>
          <w:bCs/>
          <w:szCs w:val="20"/>
        </w:rPr>
        <w:t>.</w:t>
      </w:r>
    </w:p>
    <w:p w:rsidR="00F650DA" w:rsidRDefault="00F650DA" w:rsidP="00E55084">
      <w:pPr>
        <w:jc w:val="both"/>
        <w:rPr>
          <w:rFonts w:ascii="TKTypeRegular" w:hAnsi="TKTypeRegular"/>
          <w:szCs w:val="20"/>
        </w:rPr>
      </w:pPr>
    </w:p>
    <w:p w:rsidR="00F650DA" w:rsidRPr="00C50251" w:rsidRDefault="00F650DA" w:rsidP="00E55084">
      <w:pPr>
        <w:rPr>
          <w:rFonts w:asciiTheme="majorHAnsi" w:hAnsiTheme="majorHAnsi"/>
          <w:b/>
          <w:bCs/>
        </w:rPr>
      </w:pPr>
      <w:r w:rsidRPr="00C50251">
        <w:rPr>
          <w:rFonts w:asciiTheme="majorHAnsi" w:hAnsiTheme="majorHAnsi"/>
          <w:b/>
          <w:bCs/>
          <w:szCs w:val="20"/>
        </w:rPr>
        <w:t>Materialeinsparungen von bis zu 10 Prozent d</w:t>
      </w:r>
      <w:r w:rsidR="00415979" w:rsidRPr="00C50251">
        <w:rPr>
          <w:rFonts w:asciiTheme="majorHAnsi" w:hAnsiTheme="majorHAnsi"/>
          <w:b/>
          <w:bCs/>
          <w:szCs w:val="20"/>
        </w:rPr>
        <w:t xml:space="preserve">ank </w:t>
      </w:r>
      <w:proofErr w:type="spellStart"/>
      <w:r w:rsidRPr="00C50251">
        <w:rPr>
          <w:rFonts w:asciiTheme="majorHAnsi" w:hAnsiTheme="majorHAnsi"/>
          <w:b/>
          <w:bCs/>
          <w:szCs w:val="20"/>
        </w:rPr>
        <w:t>rasselstein</w:t>
      </w:r>
      <w:proofErr w:type="spellEnd"/>
      <w:r w:rsidRPr="00C50251">
        <w:rPr>
          <w:rFonts w:asciiTheme="majorHAnsi" w:hAnsiTheme="majorHAnsi"/>
          <w:b/>
          <w:bCs/>
          <w:szCs w:val="20"/>
          <w:vertAlign w:val="superscript"/>
        </w:rPr>
        <w:t>®</w:t>
      </w:r>
      <w:r w:rsidRPr="00C50251">
        <w:rPr>
          <w:rFonts w:asciiTheme="majorHAnsi" w:hAnsiTheme="majorHAnsi"/>
          <w:b/>
          <w:bCs/>
          <w:szCs w:val="20"/>
        </w:rPr>
        <w:t xml:space="preserve"> D&amp;I Solid</w:t>
      </w:r>
    </w:p>
    <w:p w:rsidR="00F650DA" w:rsidRDefault="00F650DA" w:rsidP="00E55084">
      <w:pPr>
        <w:jc w:val="both"/>
        <w:rPr>
          <w:rFonts w:cs="Arial"/>
          <w:szCs w:val="20"/>
        </w:rPr>
      </w:pPr>
      <w:r>
        <w:rPr>
          <w:rFonts w:ascii="TKTypeRegular" w:hAnsi="TKTypeRegular"/>
          <w:szCs w:val="20"/>
        </w:rPr>
        <w:t>Nachhaltigkeit</w:t>
      </w:r>
      <w:r w:rsidR="00417116">
        <w:rPr>
          <w:rFonts w:ascii="TKTypeRegular" w:hAnsi="TKTypeRegular"/>
          <w:szCs w:val="20"/>
        </w:rPr>
        <w:t xml:space="preserve"> ist </w:t>
      </w:r>
      <w:r>
        <w:rPr>
          <w:rFonts w:ascii="TKTypeRegular" w:hAnsi="TKTypeRegular"/>
          <w:szCs w:val="20"/>
        </w:rPr>
        <w:t xml:space="preserve">auch an anderer Stelle im Fokus. </w:t>
      </w:r>
      <w:proofErr w:type="spellStart"/>
      <w:r>
        <w:rPr>
          <w:rFonts w:ascii="TKTypeRegular" w:hAnsi="TKTypeRegular"/>
          <w:szCs w:val="20"/>
        </w:rPr>
        <w:t>thyssenkrupp</w:t>
      </w:r>
      <w:proofErr w:type="spellEnd"/>
      <w:r>
        <w:rPr>
          <w:rFonts w:ascii="TKTypeRegular" w:hAnsi="TKTypeRegular"/>
          <w:szCs w:val="20"/>
        </w:rPr>
        <w:t xml:space="preserve"> Rasselstein zeigt innovative </w:t>
      </w:r>
      <w:proofErr w:type="spellStart"/>
      <w:r>
        <w:rPr>
          <w:rFonts w:ascii="TKTypeRegular" w:hAnsi="TKTypeRegular"/>
          <w:szCs w:val="20"/>
        </w:rPr>
        <w:t>Verpackungsstahlgüten</w:t>
      </w:r>
      <w:proofErr w:type="spellEnd"/>
      <w:r>
        <w:rPr>
          <w:rFonts w:ascii="TKTypeRegular" w:hAnsi="TKTypeRegular"/>
          <w:szCs w:val="20"/>
        </w:rPr>
        <w:t>, durch die Materialeinsparungen möglich sind</w:t>
      </w:r>
      <w:r w:rsidR="00B44191">
        <w:rPr>
          <w:rFonts w:ascii="TKTypeRegular" w:hAnsi="TKTypeRegular"/>
          <w:szCs w:val="20"/>
        </w:rPr>
        <w:t>.</w:t>
      </w:r>
      <w:r>
        <w:rPr>
          <w:rFonts w:ascii="TKTypeRegular" w:hAnsi="TKTypeRegular"/>
          <w:szCs w:val="20"/>
        </w:rPr>
        <w:t xml:space="preserve"> So </w:t>
      </w:r>
      <w:r w:rsidR="00415979">
        <w:rPr>
          <w:rFonts w:ascii="TKTypeRegular" w:hAnsi="TKTypeRegular"/>
          <w:szCs w:val="20"/>
        </w:rPr>
        <w:t xml:space="preserve">zum Beispiel </w:t>
      </w:r>
      <w:proofErr w:type="spellStart"/>
      <w:r w:rsidRPr="00AF508E">
        <w:rPr>
          <w:rFonts w:ascii="TKTypeRegular" w:hAnsi="TKTypeRegular"/>
          <w:szCs w:val="20"/>
        </w:rPr>
        <w:t>rasselstein</w:t>
      </w:r>
      <w:proofErr w:type="spellEnd"/>
      <w:r w:rsidRPr="00CE3C79">
        <w:rPr>
          <w:rFonts w:ascii="TKTypeRegular" w:hAnsi="TKTypeRegular"/>
          <w:szCs w:val="20"/>
          <w:vertAlign w:val="superscript"/>
        </w:rPr>
        <w:t>®</w:t>
      </w:r>
      <w:r w:rsidRPr="00AF508E">
        <w:rPr>
          <w:rFonts w:ascii="TKTypeRegular" w:hAnsi="TKTypeRegular"/>
          <w:szCs w:val="20"/>
        </w:rPr>
        <w:t xml:space="preserve"> D&amp;I Solid</w:t>
      </w:r>
      <w:r>
        <w:rPr>
          <w:rFonts w:ascii="TKTypeRegular" w:hAnsi="TKTypeRegular"/>
          <w:szCs w:val="20"/>
        </w:rPr>
        <w:t xml:space="preserve">, ein weiterentwickeltes DWI-Material zur Herstellung zweiteiliger Lebensmitteldosen. Hierdurch sind Materialeinsparungen von bis zu 10 Prozent realisierbar. Anhand einer Studie zu </w:t>
      </w:r>
      <w:proofErr w:type="spellStart"/>
      <w:r w:rsidRPr="00B51688">
        <w:rPr>
          <w:rFonts w:ascii="TKTypeRegular" w:hAnsi="TKTypeRegular"/>
          <w:szCs w:val="20"/>
        </w:rPr>
        <w:t>rasselstein</w:t>
      </w:r>
      <w:proofErr w:type="spellEnd"/>
      <w:r w:rsidRPr="00CE3C79">
        <w:rPr>
          <w:rFonts w:ascii="TKTypeRegular" w:hAnsi="TKTypeRegular"/>
          <w:szCs w:val="20"/>
          <w:vertAlign w:val="superscript"/>
        </w:rPr>
        <w:t>®</w:t>
      </w:r>
      <w:r w:rsidRPr="00B51688">
        <w:rPr>
          <w:rFonts w:ascii="TKTypeRegular" w:hAnsi="TKTypeRegular"/>
          <w:szCs w:val="20"/>
        </w:rPr>
        <w:t xml:space="preserve"> </w:t>
      </w:r>
      <w:proofErr w:type="spellStart"/>
      <w:r w:rsidRPr="00B51688">
        <w:rPr>
          <w:rFonts w:ascii="TKTypeRegular" w:hAnsi="TKTypeRegular"/>
          <w:szCs w:val="20"/>
        </w:rPr>
        <w:t>Solidflex</w:t>
      </w:r>
      <w:proofErr w:type="spellEnd"/>
      <w:r>
        <w:rPr>
          <w:rFonts w:ascii="TKTypeRegular" w:hAnsi="TKTypeRegular"/>
          <w:szCs w:val="20"/>
        </w:rPr>
        <w:t xml:space="preserve"> können </w:t>
      </w:r>
      <w:r w:rsidR="00421BC3">
        <w:rPr>
          <w:rFonts w:ascii="TKTypeRegular" w:hAnsi="TKTypeRegular"/>
          <w:szCs w:val="20"/>
        </w:rPr>
        <w:t>Messeb</w:t>
      </w:r>
      <w:r>
        <w:rPr>
          <w:rFonts w:ascii="TKTypeRegular" w:hAnsi="TKTypeRegular"/>
          <w:szCs w:val="20"/>
        </w:rPr>
        <w:t xml:space="preserve">esucher zudem transparent nachvollziehen, wie viel Gramm </w:t>
      </w:r>
      <w:r>
        <w:rPr>
          <w:rFonts w:cs="Arial"/>
          <w:szCs w:val="20"/>
        </w:rPr>
        <w:t>CO</w:t>
      </w:r>
      <w:r w:rsidRPr="001A283B">
        <w:rPr>
          <w:rFonts w:cs="Arial"/>
          <w:szCs w:val="20"/>
          <w:vertAlign w:val="subscript"/>
        </w:rPr>
        <w:t>2</w:t>
      </w:r>
      <w:r>
        <w:rPr>
          <w:rFonts w:cs="Arial"/>
          <w:szCs w:val="20"/>
        </w:rPr>
        <w:t xml:space="preserve"> materialseitig durch den Einsatz dieser innovativen Verpackungsstahlgüte</w:t>
      </w:r>
      <w:r w:rsidR="00B441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bei Lebensmittel- und Aerosoldosen eingespart werden kann. </w:t>
      </w:r>
    </w:p>
    <w:p w:rsidR="00B44191" w:rsidRDefault="00B44191" w:rsidP="00E55084">
      <w:pPr>
        <w:jc w:val="both"/>
        <w:rPr>
          <w:rFonts w:cs="Arial"/>
          <w:szCs w:val="20"/>
        </w:rPr>
      </w:pPr>
    </w:p>
    <w:p w:rsidR="00E55084" w:rsidRDefault="00E55084" w:rsidP="00E55084">
      <w:pPr>
        <w:jc w:val="both"/>
        <w:rPr>
          <w:rFonts w:cs="Arial"/>
          <w:b/>
          <w:szCs w:val="20"/>
        </w:rPr>
      </w:pPr>
    </w:p>
    <w:p w:rsidR="00243C3E" w:rsidRPr="00C50251" w:rsidRDefault="00243C3E" w:rsidP="00E55084">
      <w:pPr>
        <w:jc w:val="both"/>
        <w:rPr>
          <w:rFonts w:asciiTheme="majorHAnsi" w:hAnsiTheme="majorHAnsi" w:cs="Arial"/>
          <w:b/>
          <w:szCs w:val="20"/>
        </w:rPr>
      </w:pPr>
      <w:bookmarkStart w:id="0" w:name="_GoBack"/>
      <w:r w:rsidRPr="00C50251">
        <w:rPr>
          <w:rFonts w:asciiTheme="majorHAnsi" w:hAnsiTheme="majorHAnsi" w:cs="Arial"/>
          <w:b/>
          <w:szCs w:val="20"/>
        </w:rPr>
        <w:lastRenderedPageBreak/>
        <w:t>Digitale Services vereinfachen Prozesse für Kunden</w:t>
      </w:r>
    </w:p>
    <w:bookmarkEnd w:id="0"/>
    <w:p w:rsidR="00F650DA" w:rsidRDefault="00F650DA" w:rsidP="00E55084">
      <w:pPr>
        <w:jc w:val="both"/>
        <w:rPr>
          <w:rFonts w:ascii="TKTypeRegular" w:hAnsi="TKTypeRegular"/>
          <w:szCs w:val="20"/>
        </w:rPr>
      </w:pPr>
      <w:r>
        <w:rPr>
          <w:szCs w:val="20"/>
        </w:rPr>
        <w:t xml:space="preserve">Auch im Bereich der Digitalisierung stehen die Uhren bei Deutschlands einzigem Weißblechhersteller nicht still. So hat </w:t>
      </w:r>
      <w:proofErr w:type="spellStart"/>
      <w:r>
        <w:rPr>
          <w:szCs w:val="20"/>
        </w:rPr>
        <w:t>thyssenkrupp</w:t>
      </w:r>
      <w:proofErr w:type="spellEnd"/>
      <w:r>
        <w:rPr>
          <w:szCs w:val="20"/>
        </w:rPr>
        <w:t xml:space="preserve"> Rasselstein den Look seiner Business-Plattform </w:t>
      </w:r>
      <w:proofErr w:type="spellStart"/>
      <w:r>
        <w:rPr>
          <w:szCs w:val="20"/>
        </w:rPr>
        <w:t>SteelOnline</w:t>
      </w:r>
      <w:proofErr w:type="spellEnd"/>
      <w:r>
        <w:rPr>
          <w:szCs w:val="20"/>
        </w:rPr>
        <w:t xml:space="preserve"> überarbeitet und der Anwendung viele praktische Funktionen hinzugefügt. Darüber hinaus hat d</w:t>
      </w:r>
      <w:r w:rsidR="00664C70">
        <w:rPr>
          <w:szCs w:val="20"/>
        </w:rPr>
        <w:t>as Unternehmen</w:t>
      </w:r>
      <w:r>
        <w:rPr>
          <w:szCs w:val="20"/>
        </w:rPr>
        <w:t xml:space="preserve"> seine </w:t>
      </w:r>
      <w:proofErr w:type="spellStart"/>
      <w:r>
        <w:rPr>
          <w:szCs w:val="20"/>
        </w:rPr>
        <w:t>Packaging</w:t>
      </w:r>
      <w:proofErr w:type="spellEnd"/>
      <w:r>
        <w:rPr>
          <w:szCs w:val="20"/>
        </w:rPr>
        <w:t xml:space="preserve"> Steel App kontinuierlich weiterentwickelt. Unter </w:t>
      </w:r>
      <w:r w:rsidRPr="008D20F4">
        <w:rPr>
          <w:szCs w:val="20"/>
        </w:rPr>
        <w:t xml:space="preserve">anderem können Kunden über ein Tool in der App </w:t>
      </w:r>
      <w:r>
        <w:rPr>
          <w:szCs w:val="20"/>
        </w:rPr>
        <w:t xml:space="preserve">jetzt </w:t>
      </w:r>
      <w:r w:rsidRPr="008D20F4">
        <w:rPr>
          <w:szCs w:val="20"/>
        </w:rPr>
        <w:t>Reklamationen und Produkthinweise aufgeben und verwalten</w:t>
      </w:r>
      <w:r>
        <w:rPr>
          <w:szCs w:val="20"/>
        </w:rPr>
        <w:t xml:space="preserve">. Im </w:t>
      </w:r>
      <w:proofErr w:type="spellStart"/>
      <w:r>
        <w:rPr>
          <w:szCs w:val="20"/>
        </w:rPr>
        <w:t>Packaging</w:t>
      </w:r>
      <w:proofErr w:type="spellEnd"/>
      <w:r>
        <w:rPr>
          <w:szCs w:val="20"/>
        </w:rPr>
        <w:t xml:space="preserve"> Steel Shop kann </w:t>
      </w:r>
      <w:proofErr w:type="spellStart"/>
      <w:r w:rsidRPr="008D20F4">
        <w:rPr>
          <w:rFonts w:ascii="TKTypeRegular" w:hAnsi="TKTypeRegular"/>
          <w:szCs w:val="20"/>
        </w:rPr>
        <w:t>rasselstein</w:t>
      </w:r>
      <w:proofErr w:type="spellEnd"/>
      <w:r w:rsidRPr="008D20F4">
        <w:rPr>
          <w:rFonts w:ascii="TKTypeMedium" w:hAnsi="TKTypeMedium"/>
          <w:szCs w:val="20"/>
          <w:vertAlign w:val="superscript"/>
        </w:rPr>
        <w:t>®</w:t>
      </w:r>
      <w:r w:rsidRPr="008D20F4">
        <w:rPr>
          <w:rFonts w:ascii="TKTypeRegular" w:hAnsi="TKTypeRegular"/>
          <w:szCs w:val="20"/>
        </w:rPr>
        <w:t xml:space="preserve"> Express</w:t>
      </w:r>
      <w:r>
        <w:rPr>
          <w:rFonts w:ascii="TKTypeRegular" w:hAnsi="TKTypeRegular"/>
          <w:szCs w:val="20"/>
        </w:rPr>
        <w:t xml:space="preserve"> künftig nach Euronorm konfiguriert und bestellt werden. </w:t>
      </w:r>
      <w:r w:rsidR="00F148B3">
        <w:rPr>
          <w:rFonts w:ascii="TKTypeRegular" w:hAnsi="TKTypeRegular"/>
          <w:szCs w:val="20"/>
        </w:rPr>
        <w:t>„Gerne können Messebesucher a</w:t>
      </w:r>
      <w:r>
        <w:rPr>
          <w:rFonts w:ascii="TKTypeRegular" w:hAnsi="TKTypeRegular"/>
          <w:szCs w:val="20"/>
        </w:rPr>
        <w:t>uf dem Stand diese digitalen Serv</w:t>
      </w:r>
      <w:r w:rsidR="00F148B3">
        <w:rPr>
          <w:rFonts w:ascii="TKTypeRegular" w:hAnsi="TKTypeRegular"/>
          <w:szCs w:val="20"/>
        </w:rPr>
        <w:t>ices ans</w:t>
      </w:r>
      <w:r>
        <w:rPr>
          <w:rFonts w:ascii="TKTypeRegular" w:hAnsi="TKTypeRegular"/>
          <w:szCs w:val="20"/>
        </w:rPr>
        <w:t>chau</w:t>
      </w:r>
      <w:r w:rsidR="00F148B3">
        <w:rPr>
          <w:rFonts w:ascii="TKTypeRegular" w:hAnsi="TKTypeRegular"/>
          <w:szCs w:val="20"/>
        </w:rPr>
        <w:t xml:space="preserve">en </w:t>
      </w:r>
      <w:r>
        <w:rPr>
          <w:rFonts w:ascii="TKTypeRegular" w:hAnsi="TKTypeRegular"/>
          <w:szCs w:val="20"/>
        </w:rPr>
        <w:t>und ausprobieren</w:t>
      </w:r>
      <w:r w:rsidR="00F148B3">
        <w:rPr>
          <w:rFonts w:ascii="TKTypeRegular" w:hAnsi="TKTypeRegular"/>
          <w:szCs w:val="20"/>
        </w:rPr>
        <w:t>“, so Tschage</w:t>
      </w:r>
      <w:r>
        <w:rPr>
          <w:rFonts w:ascii="TKTypeRegular" w:hAnsi="TKTypeRegular"/>
          <w:szCs w:val="20"/>
        </w:rPr>
        <w:t>.</w:t>
      </w:r>
      <w:r w:rsidR="00060546">
        <w:rPr>
          <w:rFonts w:ascii="TKTypeRegular" w:hAnsi="TKTypeRegular"/>
          <w:szCs w:val="20"/>
        </w:rPr>
        <w:t xml:space="preserve"> „Wir freuen uns schon sehr, unsere Kunden </w:t>
      </w:r>
      <w:r w:rsidR="00BC0D42">
        <w:rPr>
          <w:rFonts w:ascii="TKTypeRegular" w:hAnsi="TKTypeRegular"/>
          <w:szCs w:val="20"/>
        </w:rPr>
        <w:t xml:space="preserve">endlich wieder </w:t>
      </w:r>
      <w:r w:rsidR="00060546">
        <w:rPr>
          <w:rFonts w:ascii="TKTypeRegular" w:hAnsi="TKTypeRegular"/>
          <w:szCs w:val="20"/>
        </w:rPr>
        <w:t>auf der Messe begrüßen zu können.“</w:t>
      </w:r>
    </w:p>
    <w:p w:rsidR="00E50BB0" w:rsidRDefault="00E50BB0" w:rsidP="00E55084">
      <w:pPr>
        <w:jc w:val="both"/>
      </w:pPr>
    </w:p>
    <w:p w:rsidR="00E63BFB" w:rsidRDefault="00E63BFB" w:rsidP="00E55084"/>
    <w:p w:rsidR="00E50BB0" w:rsidRDefault="00E50BB0" w:rsidP="00E55084"/>
    <w:p w:rsidR="00E7538D" w:rsidRDefault="00E7538D" w:rsidP="00E7538D">
      <w:r>
        <w:t>Ansprechpartner:</w:t>
      </w:r>
    </w:p>
    <w:p w:rsidR="00E7538D" w:rsidRDefault="00E7538D" w:rsidP="00E7538D">
      <w:proofErr w:type="spellStart"/>
      <w:r>
        <w:t>thyssenkrupp</w:t>
      </w:r>
      <w:proofErr w:type="spellEnd"/>
      <w:r>
        <w:t xml:space="preserve"> Rasselstein GmbH</w:t>
      </w:r>
    </w:p>
    <w:p w:rsidR="00E7538D" w:rsidRPr="00F618CB" w:rsidRDefault="00E7538D" w:rsidP="00E7538D">
      <w:r w:rsidRPr="00F618CB">
        <w:t>Nicole Korb</w:t>
      </w:r>
    </w:p>
    <w:p w:rsidR="00E7538D" w:rsidRPr="005375E0" w:rsidRDefault="00E7538D" w:rsidP="00E7538D">
      <w:pPr>
        <w:rPr>
          <w:lang w:val="en-US"/>
        </w:rPr>
      </w:pPr>
      <w:r w:rsidRPr="005375E0">
        <w:rPr>
          <w:lang w:val="en-US"/>
        </w:rPr>
        <w:t>Communications + Market Development</w:t>
      </w:r>
    </w:p>
    <w:p w:rsidR="00E7538D" w:rsidRPr="005375E0" w:rsidRDefault="00E7538D" w:rsidP="00E7538D">
      <w:pPr>
        <w:rPr>
          <w:lang w:val="en-US"/>
        </w:rPr>
      </w:pPr>
      <w:r w:rsidRPr="005375E0">
        <w:rPr>
          <w:lang w:val="en-US"/>
        </w:rPr>
        <w:t>T: +49 (0)2632 3097</w:t>
      </w:r>
      <w:r w:rsidRPr="005375E0">
        <w:rPr>
          <w:rFonts w:ascii="Arial" w:hAnsi="Arial" w:cs="Arial"/>
          <w:lang w:val="en-US"/>
        </w:rPr>
        <w:t> </w:t>
      </w:r>
      <w:r w:rsidRPr="005375E0">
        <w:rPr>
          <w:lang w:val="en-US"/>
        </w:rPr>
        <w:t>-</w:t>
      </w:r>
      <w:r w:rsidRPr="005375E0">
        <w:rPr>
          <w:rFonts w:ascii="Arial" w:hAnsi="Arial" w:cs="Arial"/>
          <w:lang w:val="en-US"/>
        </w:rPr>
        <w:t> </w:t>
      </w:r>
      <w:r w:rsidRPr="005375E0">
        <w:rPr>
          <w:rFonts w:cs="Arial"/>
          <w:lang w:val="en-US"/>
        </w:rPr>
        <w:t>2265</w:t>
      </w:r>
    </w:p>
    <w:p w:rsidR="00E7538D" w:rsidRPr="005375E0" w:rsidRDefault="00E7538D" w:rsidP="00E7538D">
      <w:pPr>
        <w:rPr>
          <w:lang w:val="en-US"/>
        </w:rPr>
      </w:pPr>
      <w:r w:rsidRPr="005375E0">
        <w:rPr>
          <w:lang w:val="en-US"/>
        </w:rPr>
        <w:t>Nicole.Korb@thyssenkrupp.com</w:t>
      </w:r>
    </w:p>
    <w:p w:rsidR="00E7538D" w:rsidRPr="00714FA6" w:rsidRDefault="00E7538D" w:rsidP="00E7538D">
      <w:r w:rsidRPr="00714FA6">
        <w:t xml:space="preserve">www.thyssenkrupp-steel.com </w:t>
      </w:r>
    </w:p>
    <w:sectPr w:rsidR="00E7538D" w:rsidRPr="00714FA6" w:rsidSect="008D3DF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B5" w:rsidRDefault="00D856B5" w:rsidP="005B5ABA">
      <w:pPr>
        <w:spacing w:line="240" w:lineRule="auto"/>
      </w:pPr>
      <w:r>
        <w:separator/>
      </w:r>
    </w:p>
  </w:endnote>
  <w:endnote w:type="continuationSeparator" w:id="0">
    <w:p w:rsidR="00D856B5" w:rsidRDefault="00D856B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6AAEA06" wp14:editId="15E0CC7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3A1519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A1519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AF6AE5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>
                            <w:rPr>
                              <w:rFonts w:asciiTheme="majorHAnsi" w:hAnsiTheme="majorHAnsi"/>
                              <w:szCs w:val="14"/>
                            </w:rPr>
                            <w:t>;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3A1519" w:rsidRPr="003A1519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3A1519" w:rsidRPr="003A1519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r w:rsidR="00237118" w:rsidRPr="003A1519">
                            <w:rPr>
                              <w:szCs w:val="14"/>
                            </w:rPr>
                            <w:t>r</w:t>
                          </w:r>
                          <w:proofErr w:type="spellEnd"/>
                          <w:r w:rsidR="00237118" w:rsidRPr="003A1519">
                            <w:rPr>
                              <w:szCs w:val="14"/>
                            </w:rPr>
                            <w:t xml:space="preserve"> </w:t>
                          </w:r>
                        </w:p>
                        <w:p w:rsidR="00F642E9" w:rsidRPr="00017C1F" w:rsidRDefault="00F642E9" w:rsidP="00DD49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</w:t>
                          </w:r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St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 w:rsidRP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AEA0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3A1519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A1519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AF6AE5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>
                      <w:rPr>
                        <w:rFonts w:asciiTheme="majorHAnsi" w:hAnsiTheme="majorHAnsi"/>
                        <w:szCs w:val="14"/>
                      </w:rPr>
                      <w:t>;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3A1519" w:rsidRPr="003A1519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3A1519" w:rsidRPr="003A1519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 Carsten Evers, Markus Grolms, Dr.-Ing. Arnd Köfler</w:t>
                    </w:r>
                    <w:r w:rsidR="00237118" w:rsidRPr="003A1519">
                      <w:rPr>
                        <w:szCs w:val="14"/>
                      </w:rPr>
                      <w:t xml:space="preserve">r </w:t>
                    </w:r>
                  </w:p>
                  <w:p w:rsidR="00F642E9" w:rsidRPr="00017C1F" w:rsidRDefault="00F642E9" w:rsidP="00DD49C4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>, U</w:t>
                    </w:r>
                    <w:r w:rsidR="00DD49C4" w:rsidRPr="00DD49C4">
                      <w:rPr>
                        <w:rFonts w:asciiTheme="majorHAnsi" w:hAnsiTheme="majorHAnsi"/>
                        <w:szCs w:val="14"/>
                      </w:rPr>
                      <w:t>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8404DD1" wp14:editId="45F60838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A6950">
                            <w:rPr>
                              <w:rFonts w:asciiTheme="majorHAnsi" w:hAnsiTheme="majorHAnsi"/>
                              <w:szCs w:val="14"/>
                            </w:rPr>
                            <w:t>Sigmar Gabriel</w:t>
                          </w:r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356040">
                            <w:rPr>
                              <w:rFonts w:asciiTheme="majorHAnsi" w:hAnsiTheme="majorHAnsi"/>
                              <w:szCs w:val="14"/>
                            </w:rPr>
                            <w:t>Vorsitzender</w:t>
                          </w:r>
                          <w:r w:rsidR="00195E6D" w:rsidRPr="002A6950">
                            <w:rPr>
                              <w:szCs w:val="14"/>
                            </w:rPr>
                            <w:t>;</w:t>
                          </w:r>
                          <w:r w:rsidR="006E0171" w:rsidRPr="002A6950">
                            <w:rPr>
                              <w:szCs w:val="14"/>
                            </w:rPr>
                            <w:t xml:space="preserve"> </w:t>
                          </w:r>
                          <w:r w:rsidR="002A6950" w:rsidRPr="002A6950">
                            <w:rPr>
                              <w:rFonts w:cs="Segoe UI"/>
                              <w:color w:val="000000"/>
                              <w:szCs w:val="14"/>
                              <w:lang w:eastAsia="de-DE"/>
                            </w:rPr>
                            <w:t>Dr.-Ing. Heike Denecke-Arnold,</w:t>
                          </w:r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 Carsten Evers, Markus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Grolms</w:t>
                          </w:r>
                          <w:proofErr w:type="spellEnd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 xml:space="preserve">, Dr.-Ing. Arnd </w:t>
                          </w:r>
                          <w:proofErr w:type="spellStart"/>
                          <w:r w:rsidR="002A6950" w:rsidRPr="002A6950">
                            <w:rPr>
                              <w:rFonts w:cs="Segoe UI"/>
                              <w:color w:val="242424"/>
                              <w:szCs w:val="14"/>
                              <w:lang w:eastAsia="de-DE"/>
                            </w:rPr>
                            <w:t>Köfler</w:t>
                          </w:r>
                          <w:proofErr w:type="spellEnd"/>
                        </w:p>
                        <w:p w:rsidR="007D3550" w:rsidRPr="00AF75F1" w:rsidRDefault="009772C9" w:rsidP="00DD49C4">
                          <w:pPr>
                            <w:pStyle w:val="Fuzeile"/>
                            <w:ind w:left="0"/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DD49C4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04DD1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A6950">
                      <w:rPr>
                        <w:rFonts w:asciiTheme="majorHAnsi" w:hAnsiTheme="majorHAnsi"/>
                        <w:szCs w:val="14"/>
                      </w:rPr>
                      <w:t>Sigmar Gabriel</w:t>
                    </w:r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>Bernhard Osburg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356040">
                      <w:rPr>
                        <w:rFonts w:asciiTheme="majorHAnsi" w:hAnsiTheme="majorHAnsi"/>
                        <w:szCs w:val="14"/>
                      </w:rPr>
                      <w:t>Vorsitzender</w:t>
                    </w:r>
                    <w:r w:rsidR="00195E6D" w:rsidRPr="002A6950">
                      <w:rPr>
                        <w:szCs w:val="14"/>
                      </w:rPr>
                      <w:t>;</w:t>
                    </w:r>
                    <w:r w:rsidR="006E0171" w:rsidRPr="002A6950">
                      <w:rPr>
                        <w:szCs w:val="14"/>
                      </w:rPr>
                      <w:t xml:space="preserve"> </w:t>
                    </w:r>
                    <w:r w:rsidR="002A6950" w:rsidRPr="002A6950">
                      <w:rPr>
                        <w:rFonts w:cs="Segoe UI"/>
                        <w:color w:val="000000"/>
                        <w:szCs w:val="14"/>
                        <w:lang w:eastAsia="de-DE"/>
                      </w:rPr>
                      <w:t>Dr.-Ing. Heike Denecke-Arnold,</w:t>
                    </w:r>
                    <w:r w:rsidR="002A6950" w:rsidRPr="002A6950">
                      <w:rPr>
                        <w:rFonts w:cs="Segoe UI"/>
                        <w:color w:val="242424"/>
                        <w:szCs w:val="14"/>
                        <w:lang w:eastAsia="de-DE"/>
                      </w:rPr>
                      <w:t> Carsten Evers, Markus Grolms, Dr.-Ing. Arnd Köfler</w:t>
                    </w:r>
                  </w:p>
                  <w:p w:rsidR="007D3550" w:rsidRPr="00AF75F1" w:rsidRDefault="009772C9" w:rsidP="00DD49C4">
                    <w:pPr>
                      <w:pStyle w:val="Fuzeile"/>
                      <w:ind w:left="0"/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DD49C4"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B5" w:rsidRDefault="00D856B5" w:rsidP="005B5ABA">
      <w:pPr>
        <w:spacing w:line="240" w:lineRule="auto"/>
      </w:pPr>
      <w:r>
        <w:separator/>
      </w:r>
    </w:p>
  </w:footnote>
  <w:footnote w:type="continuationSeparator" w:id="0">
    <w:p w:rsidR="00D856B5" w:rsidRDefault="00D856B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695AFF" w:rsidP="008D3DFA">
    <w:pPr>
      <w:pStyle w:val="Kopfzeile"/>
      <w:spacing w:after="870" w:line="280" w:lineRule="atLeas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561743" wp14:editId="32C75DAD">
              <wp:simplePos x="0" y="0"/>
              <wp:positionH relativeFrom="page">
                <wp:posOffset>5811520</wp:posOffset>
              </wp:positionH>
              <wp:positionV relativeFrom="page">
                <wp:posOffset>1927860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AFF" w:rsidRPr="001E7E0A" w:rsidRDefault="00695AFF" w:rsidP="00695AFF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50251">
                            <w:rPr>
                              <w:noProof/>
                            </w:rPr>
                            <w:t>27.04.2023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95AFF" w:rsidRDefault="00695AFF" w:rsidP="00695AFF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502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5025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61743" id="Rechteck 1" o:spid="_x0000_s1026" style="position:absolute;margin-left:457.6pt;margin-top:151.8pt;width:98.6pt;height:60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" filled="f" stroked="f" strokeweight="1pt">
              <v:textbox inset="0,0,0,0">
                <w:txbxContent>
                  <w:p w:rsidR="00695AFF" w:rsidRPr="001E7E0A" w:rsidRDefault="00695AFF" w:rsidP="00695AFF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50251">
                      <w:rPr>
                        <w:noProof/>
                      </w:rPr>
                      <w:t>27.04.2023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95AFF" w:rsidRDefault="00695AFF" w:rsidP="00695AFF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502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5025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A4CEB"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56184C0" wp14:editId="292E777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0F99A9" wp14:editId="2D86D25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3pt" o:bullet="t">
        <v:imagedata r:id="rId1" o:title="Bullet_blau_RGB_klein"/>
      </v:shape>
    </w:pict>
  </w:numPicBullet>
  <w:numPicBullet w:numPicBulletId="1">
    <w:pict>
      <v:shape id="_x0000_i1031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7E754D4"/>
    <w:multiLevelType w:val="multilevel"/>
    <w:tmpl w:val="13B0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94856"/>
    <w:multiLevelType w:val="hybridMultilevel"/>
    <w:tmpl w:val="81F87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9981AFD"/>
    <w:multiLevelType w:val="hybridMultilevel"/>
    <w:tmpl w:val="27347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11"/>
  </w:num>
  <w:num w:numId="20">
    <w:abstractNumId w:val="8"/>
  </w:num>
  <w:num w:numId="21">
    <w:abstractNumId w:val="4"/>
  </w:num>
  <w:num w:numId="22">
    <w:abstractNumId w:val="0"/>
  </w:num>
  <w:num w:numId="23">
    <w:abstractNumId w:val="6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07AB"/>
    <w:rsid w:val="00002DA9"/>
    <w:rsid w:val="000031BB"/>
    <w:rsid w:val="000065E5"/>
    <w:rsid w:val="00010883"/>
    <w:rsid w:val="00013973"/>
    <w:rsid w:val="00013D8D"/>
    <w:rsid w:val="000141A9"/>
    <w:rsid w:val="000143CF"/>
    <w:rsid w:val="0001726C"/>
    <w:rsid w:val="00021A3E"/>
    <w:rsid w:val="00022818"/>
    <w:rsid w:val="00024088"/>
    <w:rsid w:val="000319A3"/>
    <w:rsid w:val="0003255B"/>
    <w:rsid w:val="00032BCB"/>
    <w:rsid w:val="000368B6"/>
    <w:rsid w:val="00036B3D"/>
    <w:rsid w:val="00037142"/>
    <w:rsid w:val="00040FF0"/>
    <w:rsid w:val="000416B2"/>
    <w:rsid w:val="00041D56"/>
    <w:rsid w:val="000433E1"/>
    <w:rsid w:val="00044508"/>
    <w:rsid w:val="0004589C"/>
    <w:rsid w:val="0004688E"/>
    <w:rsid w:val="00047BF9"/>
    <w:rsid w:val="000532AB"/>
    <w:rsid w:val="000537BB"/>
    <w:rsid w:val="00056719"/>
    <w:rsid w:val="00056B18"/>
    <w:rsid w:val="00060159"/>
    <w:rsid w:val="00060546"/>
    <w:rsid w:val="000610C0"/>
    <w:rsid w:val="0006281E"/>
    <w:rsid w:val="00063FAB"/>
    <w:rsid w:val="00064C50"/>
    <w:rsid w:val="00065D3B"/>
    <w:rsid w:val="000677D4"/>
    <w:rsid w:val="00067B08"/>
    <w:rsid w:val="00070CA9"/>
    <w:rsid w:val="00071405"/>
    <w:rsid w:val="0007159B"/>
    <w:rsid w:val="00072FFC"/>
    <w:rsid w:val="000733A6"/>
    <w:rsid w:val="0007721C"/>
    <w:rsid w:val="00085C12"/>
    <w:rsid w:val="00085CC6"/>
    <w:rsid w:val="00086569"/>
    <w:rsid w:val="000A0167"/>
    <w:rsid w:val="000A357A"/>
    <w:rsid w:val="000A4073"/>
    <w:rsid w:val="000A40CF"/>
    <w:rsid w:val="000B4C36"/>
    <w:rsid w:val="000B5B1F"/>
    <w:rsid w:val="000C205A"/>
    <w:rsid w:val="000C61AA"/>
    <w:rsid w:val="000C770C"/>
    <w:rsid w:val="000C772A"/>
    <w:rsid w:val="000D1151"/>
    <w:rsid w:val="000D187C"/>
    <w:rsid w:val="000D24C9"/>
    <w:rsid w:val="000D2C99"/>
    <w:rsid w:val="000D392C"/>
    <w:rsid w:val="000D3EE4"/>
    <w:rsid w:val="000D4D6C"/>
    <w:rsid w:val="000D7A96"/>
    <w:rsid w:val="000E0CF8"/>
    <w:rsid w:val="000E478B"/>
    <w:rsid w:val="000E7DC5"/>
    <w:rsid w:val="000F12D4"/>
    <w:rsid w:val="000F2F3E"/>
    <w:rsid w:val="000F62A0"/>
    <w:rsid w:val="00101DFC"/>
    <w:rsid w:val="00102C50"/>
    <w:rsid w:val="00107B57"/>
    <w:rsid w:val="00110BA7"/>
    <w:rsid w:val="001115A7"/>
    <w:rsid w:val="001230B6"/>
    <w:rsid w:val="00123EF3"/>
    <w:rsid w:val="001306E1"/>
    <w:rsid w:val="00131A2C"/>
    <w:rsid w:val="00132319"/>
    <w:rsid w:val="001340AE"/>
    <w:rsid w:val="00135EFB"/>
    <w:rsid w:val="001364F9"/>
    <w:rsid w:val="00136616"/>
    <w:rsid w:val="0014099D"/>
    <w:rsid w:val="00143981"/>
    <w:rsid w:val="00143AF6"/>
    <w:rsid w:val="0014455E"/>
    <w:rsid w:val="001451C6"/>
    <w:rsid w:val="001451D3"/>
    <w:rsid w:val="00146600"/>
    <w:rsid w:val="0015093D"/>
    <w:rsid w:val="00156794"/>
    <w:rsid w:val="00161D18"/>
    <w:rsid w:val="00164B1C"/>
    <w:rsid w:val="00165CEA"/>
    <w:rsid w:val="00166476"/>
    <w:rsid w:val="001729B4"/>
    <w:rsid w:val="00177F69"/>
    <w:rsid w:val="00180C1B"/>
    <w:rsid w:val="00182E0C"/>
    <w:rsid w:val="001861FA"/>
    <w:rsid w:val="001935DF"/>
    <w:rsid w:val="00193E29"/>
    <w:rsid w:val="001951FD"/>
    <w:rsid w:val="001958FF"/>
    <w:rsid w:val="00195E6D"/>
    <w:rsid w:val="00196FEF"/>
    <w:rsid w:val="001A1CA9"/>
    <w:rsid w:val="001A259A"/>
    <w:rsid w:val="001A3419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C54AE"/>
    <w:rsid w:val="001C6A83"/>
    <w:rsid w:val="001D01E6"/>
    <w:rsid w:val="001D168C"/>
    <w:rsid w:val="001D171F"/>
    <w:rsid w:val="001D22A9"/>
    <w:rsid w:val="001D52A0"/>
    <w:rsid w:val="001D7D52"/>
    <w:rsid w:val="001E3D0D"/>
    <w:rsid w:val="001E57BD"/>
    <w:rsid w:val="001E7E0A"/>
    <w:rsid w:val="001F231C"/>
    <w:rsid w:val="001F7717"/>
    <w:rsid w:val="00200CF8"/>
    <w:rsid w:val="002024C9"/>
    <w:rsid w:val="00202BD2"/>
    <w:rsid w:val="00204989"/>
    <w:rsid w:val="00204D31"/>
    <w:rsid w:val="00206019"/>
    <w:rsid w:val="0020676B"/>
    <w:rsid w:val="002114B9"/>
    <w:rsid w:val="002129E2"/>
    <w:rsid w:val="0022367F"/>
    <w:rsid w:val="0022554F"/>
    <w:rsid w:val="0023124F"/>
    <w:rsid w:val="00231AC6"/>
    <w:rsid w:val="00231FED"/>
    <w:rsid w:val="0023412C"/>
    <w:rsid w:val="00235875"/>
    <w:rsid w:val="00237118"/>
    <w:rsid w:val="00237CFC"/>
    <w:rsid w:val="002400E3"/>
    <w:rsid w:val="00242228"/>
    <w:rsid w:val="00242830"/>
    <w:rsid w:val="00243C3E"/>
    <w:rsid w:val="00243C72"/>
    <w:rsid w:val="00245A06"/>
    <w:rsid w:val="002462BB"/>
    <w:rsid w:val="0024653B"/>
    <w:rsid w:val="00247DBA"/>
    <w:rsid w:val="0025514F"/>
    <w:rsid w:val="002551B3"/>
    <w:rsid w:val="00261D0F"/>
    <w:rsid w:val="00263CCD"/>
    <w:rsid w:val="00265BD0"/>
    <w:rsid w:val="002702BF"/>
    <w:rsid w:val="00270EEF"/>
    <w:rsid w:val="00271000"/>
    <w:rsid w:val="002730DD"/>
    <w:rsid w:val="00274584"/>
    <w:rsid w:val="00274C89"/>
    <w:rsid w:val="0027536D"/>
    <w:rsid w:val="00275B10"/>
    <w:rsid w:val="002775FF"/>
    <w:rsid w:val="002778AB"/>
    <w:rsid w:val="00280346"/>
    <w:rsid w:val="00282F16"/>
    <w:rsid w:val="002900BE"/>
    <w:rsid w:val="00294B51"/>
    <w:rsid w:val="00295897"/>
    <w:rsid w:val="00296A0C"/>
    <w:rsid w:val="00297710"/>
    <w:rsid w:val="002A012C"/>
    <w:rsid w:val="002A2AA7"/>
    <w:rsid w:val="002A3067"/>
    <w:rsid w:val="002A3B99"/>
    <w:rsid w:val="002A6950"/>
    <w:rsid w:val="002B25B9"/>
    <w:rsid w:val="002B3424"/>
    <w:rsid w:val="002B4AF8"/>
    <w:rsid w:val="002B6933"/>
    <w:rsid w:val="002C050D"/>
    <w:rsid w:val="002C1443"/>
    <w:rsid w:val="002C348B"/>
    <w:rsid w:val="002C41B3"/>
    <w:rsid w:val="002C48AD"/>
    <w:rsid w:val="002C52E6"/>
    <w:rsid w:val="002C62A1"/>
    <w:rsid w:val="002C64EE"/>
    <w:rsid w:val="002D0125"/>
    <w:rsid w:val="002D1B27"/>
    <w:rsid w:val="002D2AFF"/>
    <w:rsid w:val="002E05D8"/>
    <w:rsid w:val="002E2CC9"/>
    <w:rsid w:val="002E71E2"/>
    <w:rsid w:val="002F0309"/>
    <w:rsid w:val="002F11D1"/>
    <w:rsid w:val="003038E2"/>
    <w:rsid w:val="00303B21"/>
    <w:rsid w:val="00304A35"/>
    <w:rsid w:val="00304A38"/>
    <w:rsid w:val="00304E62"/>
    <w:rsid w:val="00310DA7"/>
    <w:rsid w:val="00311793"/>
    <w:rsid w:val="00312CA3"/>
    <w:rsid w:val="00313013"/>
    <w:rsid w:val="00313531"/>
    <w:rsid w:val="00314DDB"/>
    <w:rsid w:val="003151A3"/>
    <w:rsid w:val="003238C1"/>
    <w:rsid w:val="00323E6F"/>
    <w:rsid w:val="00327820"/>
    <w:rsid w:val="003312D4"/>
    <w:rsid w:val="0033200B"/>
    <w:rsid w:val="00337E81"/>
    <w:rsid w:val="00340074"/>
    <w:rsid w:val="0034091A"/>
    <w:rsid w:val="00341150"/>
    <w:rsid w:val="003412BB"/>
    <w:rsid w:val="003424E1"/>
    <w:rsid w:val="003438F2"/>
    <w:rsid w:val="003440A4"/>
    <w:rsid w:val="00344A50"/>
    <w:rsid w:val="003465C0"/>
    <w:rsid w:val="00347759"/>
    <w:rsid w:val="00355792"/>
    <w:rsid w:val="00356040"/>
    <w:rsid w:val="00356EE6"/>
    <w:rsid w:val="003578FA"/>
    <w:rsid w:val="003611C0"/>
    <w:rsid w:val="00362F21"/>
    <w:rsid w:val="0036442A"/>
    <w:rsid w:val="00372E6F"/>
    <w:rsid w:val="003735DD"/>
    <w:rsid w:val="00374CE1"/>
    <w:rsid w:val="00381121"/>
    <w:rsid w:val="003845B0"/>
    <w:rsid w:val="00384B52"/>
    <w:rsid w:val="003857D6"/>
    <w:rsid w:val="00386EDA"/>
    <w:rsid w:val="00391810"/>
    <w:rsid w:val="00394191"/>
    <w:rsid w:val="003A1458"/>
    <w:rsid w:val="003A1519"/>
    <w:rsid w:val="003A181D"/>
    <w:rsid w:val="003A2163"/>
    <w:rsid w:val="003A2745"/>
    <w:rsid w:val="003B1E7E"/>
    <w:rsid w:val="003B4640"/>
    <w:rsid w:val="003B4794"/>
    <w:rsid w:val="003B7A1F"/>
    <w:rsid w:val="003C3F58"/>
    <w:rsid w:val="003C5AA1"/>
    <w:rsid w:val="003C5DEF"/>
    <w:rsid w:val="003C6611"/>
    <w:rsid w:val="003D6CF9"/>
    <w:rsid w:val="003E011D"/>
    <w:rsid w:val="003E22B6"/>
    <w:rsid w:val="003F0809"/>
    <w:rsid w:val="003F1F30"/>
    <w:rsid w:val="003F3B26"/>
    <w:rsid w:val="00402E5D"/>
    <w:rsid w:val="00403029"/>
    <w:rsid w:val="00407C04"/>
    <w:rsid w:val="00407EDE"/>
    <w:rsid w:val="00415979"/>
    <w:rsid w:val="00416339"/>
    <w:rsid w:val="004163FB"/>
    <w:rsid w:val="00417116"/>
    <w:rsid w:val="00421BC3"/>
    <w:rsid w:val="00424DC1"/>
    <w:rsid w:val="00426615"/>
    <w:rsid w:val="0043432A"/>
    <w:rsid w:val="004353D0"/>
    <w:rsid w:val="00435581"/>
    <w:rsid w:val="0044072E"/>
    <w:rsid w:val="00440D97"/>
    <w:rsid w:val="00444DF2"/>
    <w:rsid w:val="004454A2"/>
    <w:rsid w:val="00450E2A"/>
    <w:rsid w:val="00451F53"/>
    <w:rsid w:val="004548DA"/>
    <w:rsid w:val="00457F9F"/>
    <w:rsid w:val="00465723"/>
    <w:rsid w:val="00465B94"/>
    <w:rsid w:val="00466E32"/>
    <w:rsid w:val="00467359"/>
    <w:rsid w:val="00467F61"/>
    <w:rsid w:val="004708EF"/>
    <w:rsid w:val="0047111B"/>
    <w:rsid w:val="0047414F"/>
    <w:rsid w:val="00474565"/>
    <w:rsid w:val="0047559B"/>
    <w:rsid w:val="00477103"/>
    <w:rsid w:val="004801B9"/>
    <w:rsid w:val="004823EF"/>
    <w:rsid w:val="00485BB9"/>
    <w:rsid w:val="00485FCD"/>
    <w:rsid w:val="00490007"/>
    <w:rsid w:val="00490301"/>
    <w:rsid w:val="0049103A"/>
    <w:rsid w:val="00492587"/>
    <w:rsid w:val="004928CE"/>
    <w:rsid w:val="004975CE"/>
    <w:rsid w:val="00497F23"/>
    <w:rsid w:val="004A2C1E"/>
    <w:rsid w:val="004A411E"/>
    <w:rsid w:val="004A41E8"/>
    <w:rsid w:val="004B2320"/>
    <w:rsid w:val="004B3E3C"/>
    <w:rsid w:val="004B59A9"/>
    <w:rsid w:val="004B5B32"/>
    <w:rsid w:val="004C0367"/>
    <w:rsid w:val="004C1133"/>
    <w:rsid w:val="004C43B9"/>
    <w:rsid w:val="004C5E27"/>
    <w:rsid w:val="004C6DA3"/>
    <w:rsid w:val="004D017A"/>
    <w:rsid w:val="004D16D0"/>
    <w:rsid w:val="004D1918"/>
    <w:rsid w:val="004D2FD8"/>
    <w:rsid w:val="004D4520"/>
    <w:rsid w:val="004D61F5"/>
    <w:rsid w:val="004D6C4D"/>
    <w:rsid w:val="004D7F16"/>
    <w:rsid w:val="004E1549"/>
    <w:rsid w:val="004E5AE8"/>
    <w:rsid w:val="004E5BA1"/>
    <w:rsid w:val="004F09F0"/>
    <w:rsid w:val="004F1A04"/>
    <w:rsid w:val="004F3F4D"/>
    <w:rsid w:val="004F5F62"/>
    <w:rsid w:val="004F603C"/>
    <w:rsid w:val="005028EC"/>
    <w:rsid w:val="00502CE9"/>
    <w:rsid w:val="0050304A"/>
    <w:rsid w:val="00504EE2"/>
    <w:rsid w:val="0050798B"/>
    <w:rsid w:val="00512495"/>
    <w:rsid w:val="00512688"/>
    <w:rsid w:val="00515661"/>
    <w:rsid w:val="005159E6"/>
    <w:rsid w:val="005212B9"/>
    <w:rsid w:val="0052707C"/>
    <w:rsid w:val="00527A89"/>
    <w:rsid w:val="00527BF3"/>
    <w:rsid w:val="00530EEE"/>
    <w:rsid w:val="005322D9"/>
    <w:rsid w:val="005356B9"/>
    <w:rsid w:val="005375E0"/>
    <w:rsid w:val="00541203"/>
    <w:rsid w:val="005431F7"/>
    <w:rsid w:val="00543BC3"/>
    <w:rsid w:val="00544BC4"/>
    <w:rsid w:val="00550894"/>
    <w:rsid w:val="0055248B"/>
    <w:rsid w:val="00553315"/>
    <w:rsid w:val="00556640"/>
    <w:rsid w:val="00557D40"/>
    <w:rsid w:val="005623E6"/>
    <w:rsid w:val="00563A7F"/>
    <w:rsid w:val="005677EA"/>
    <w:rsid w:val="005705A4"/>
    <w:rsid w:val="00572235"/>
    <w:rsid w:val="00572FD2"/>
    <w:rsid w:val="00573DC5"/>
    <w:rsid w:val="00576CA6"/>
    <w:rsid w:val="0058031B"/>
    <w:rsid w:val="00581BDC"/>
    <w:rsid w:val="00583EEB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4CE3"/>
    <w:rsid w:val="005A56CE"/>
    <w:rsid w:val="005A6134"/>
    <w:rsid w:val="005B36E8"/>
    <w:rsid w:val="005B47C8"/>
    <w:rsid w:val="005B5ABA"/>
    <w:rsid w:val="005B665E"/>
    <w:rsid w:val="005B7545"/>
    <w:rsid w:val="005C049A"/>
    <w:rsid w:val="005C78C2"/>
    <w:rsid w:val="005D3536"/>
    <w:rsid w:val="005D512B"/>
    <w:rsid w:val="005D6A2D"/>
    <w:rsid w:val="005E49F6"/>
    <w:rsid w:val="005E7FCB"/>
    <w:rsid w:val="005F3AC1"/>
    <w:rsid w:val="005F7605"/>
    <w:rsid w:val="005F7A71"/>
    <w:rsid w:val="005F7D6C"/>
    <w:rsid w:val="00603BC4"/>
    <w:rsid w:val="00606EE4"/>
    <w:rsid w:val="006103F5"/>
    <w:rsid w:val="00611051"/>
    <w:rsid w:val="006135B3"/>
    <w:rsid w:val="00613CE3"/>
    <w:rsid w:val="006142DB"/>
    <w:rsid w:val="00614B87"/>
    <w:rsid w:val="00617377"/>
    <w:rsid w:val="00622004"/>
    <w:rsid w:val="00631CEA"/>
    <w:rsid w:val="00632AA2"/>
    <w:rsid w:val="006366E0"/>
    <w:rsid w:val="006404AB"/>
    <w:rsid w:val="0065520D"/>
    <w:rsid w:val="00655428"/>
    <w:rsid w:val="006555C9"/>
    <w:rsid w:val="0066050B"/>
    <w:rsid w:val="00660C3B"/>
    <w:rsid w:val="00664C70"/>
    <w:rsid w:val="00667225"/>
    <w:rsid w:val="0067026E"/>
    <w:rsid w:val="00670F36"/>
    <w:rsid w:val="00670F50"/>
    <w:rsid w:val="00672897"/>
    <w:rsid w:val="006756E6"/>
    <w:rsid w:val="00681616"/>
    <w:rsid w:val="00684825"/>
    <w:rsid w:val="00685975"/>
    <w:rsid w:val="00685DB3"/>
    <w:rsid w:val="006869FE"/>
    <w:rsid w:val="006870AC"/>
    <w:rsid w:val="00690122"/>
    <w:rsid w:val="00690E5D"/>
    <w:rsid w:val="00695AFF"/>
    <w:rsid w:val="006977CF"/>
    <w:rsid w:val="006A00B8"/>
    <w:rsid w:val="006A1194"/>
    <w:rsid w:val="006A44C3"/>
    <w:rsid w:val="006B0FAB"/>
    <w:rsid w:val="006B14DF"/>
    <w:rsid w:val="006B184E"/>
    <w:rsid w:val="006B6CA4"/>
    <w:rsid w:val="006B703C"/>
    <w:rsid w:val="006C290E"/>
    <w:rsid w:val="006C4DE2"/>
    <w:rsid w:val="006C5956"/>
    <w:rsid w:val="006C6100"/>
    <w:rsid w:val="006D1930"/>
    <w:rsid w:val="006D1CDB"/>
    <w:rsid w:val="006D2BC1"/>
    <w:rsid w:val="006D4E97"/>
    <w:rsid w:val="006D6C5B"/>
    <w:rsid w:val="006E0171"/>
    <w:rsid w:val="006E06CE"/>
    <w:rsid w:val="006E2D37"/>
    <w:rsid w:val="006E45D7"/>
    <w:rsid w:val="006E5B34"/>
    <w:rsid w:val="006E5B82"/>
    <w:rsid w:val="006F5E6F"/>
    <w:rsid w:val="00702454"/>
    <w:rsid w:val="007050C9"/>
    <w:rsid w:val="007065C5"/>
    <w:rsid w:val="00714FA6"/>
    <w:rsid w:val="00721815"/>
    <w:rsid w:val="007226A9"/>
    <w:rsid w:val="00733BDA"/>
    <w:rsid w:val="00735618"/>
    <w:rsid w:val="00735F77"/>
    <w:rsid w:val="00741356"/>
    <w:rsid w:val="00741426"/>
    <w:rsid w:val="007431C8"/>
    <w:rsid w:val="00743CA5"/>
    <w:rsid w:val="007461C0"/>
    <w:rsid w:val="00753283"/>
    <w:rsid w:val="00754173"/>
    <w:rsid w:val="00755DC2"/>
    <w:rsid w:val="00757BB0"/>
    <w:rsid w:val="00763096"/>
    <w:rsid w:val="0076777E"/>
    <w:rsid w:val="007716D4"/>
    <w:rsid w:val="00775CD7"/>
    <w:rsid w:val="00777040"/>
    <w:rsid w:val="00780D09"/>
    <w:rsid w:val="00785030"/>
    <w:rsid w:val="00793D0B"/>
    <w:rsid w:val="00793F73"/>
    <w:rsid w:val="0079403C"/>
    <w:rsid w:val="00794104"/>
    <w:rsid w:val="007A0C8D"/>
    <w:rsid w:val="007A6D42"/>
    <w:rsid w:val="007B0CCF"/>
    <w:rsid w:val="007B21C7"/>
    <w:rsid w:val="007B7169"/>
    <w:rsid w:val="007C10A2"/>
    <w:rsid w:val="007C16AD"/>
    <w:rsid w:val="007C2073"/>
    <w:rsid w:val="007C45CE"/>
    <w:rsid w:val="007C6179"/>
    <w:rsid w:val="007C6D29"/>
    <w:rsid w:val="007C6F64"/>
    <w:rsid w:val="007D16A3"/>
    <w:rsid w:val="007D2DC3"/>
    <w:rsid w:val="007D3550"/>
    <w:rsid w:val="007D526F"/>
    <w:rsid w:val="007E2B00"/>
    <w:rsid w:val="007F1120"/>
    <w:rsid w:val="007F3D13"/>
    <w:rsid w:val="007F428F"/>
    <w:rsid w:val="007F5FF1"/>
    <w:rsid w:val="007F6EA0"/>
    <w:rsid w:val="007F7A0F"/>
    <w:rsid w:val="00801424"/>
    <w:rsid w:val="00806691"/>
    <w:rsid w:val="008174DB"/>
    <w:rsid w:val="00820A7C"/>
    <w:rsid w:val="00821EE9"/>
    <w:rsid w:val="00827D53"/>
    <w:rsid w:val="00830E77"/>
    <w:rsid w:val="00831DD1"/>
    <w:rsid w:val="0083279D"/>
    <w:rsid w:val="0083556D"/>
    <w:rsid w:val="00837CBB"/>
    <w:rsid w:val="0084134F"/>
    <w:rsid w:val="00841D01"/>
    <w:rsid w:val="00846015"/>
    <w:rsid w:val="00846A82"/>
    <w:rsid w:val="00852817"/>
    <w:rsid w:val="00855504"/>
    <w:rsid w:val="0085632E"/>
    <w:rsid w:val="00861F1E"/>
    <w:rsid w:val="00863504"/>
    <w:rsid w:val="0086795D"/>
    <w:rsid w:val="008708CB"/>
    <w:rsid w:val="00870AB0"/>
    <w:rsid w:val="0087278C"/>
    <w:rsid w:val="00874877"/>
    <w:rsid w:val="0087668E"/>
    <w:rsid w:val="008800B7"/>
    <w:rsid w:val="0088036E"/>
    <w:rsid w:val="00882A52"/>
    <w:rsid w:val="00882FC3"/>
    <w:rsid w:val="00885180"/>
    <w:rsid w:val="00890B33"/>
    <w:rsid w:val="008912DC"/>
    <w:rsid w:val="0089206E"/>
    <w:rsid w:val="00894276"/>
    <w:rsid w:val="00895634"/>
    <w:rsid w:val="008A1AD7"/>
    <w:rsid w:val="008A3BF9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2975"/>
    <w:rsid w:val="008C2B7D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1A82"/>
    <w:rsid w:val="00904545"/>
    <w:rsid w:val="00907206"/>
    <w:rsid w:val="00907ED5"/>
    <w:rsid w:val="009101AA"/>
    <w:rsid w:val="00910F82"/>
    <w:rsid w:val="009110E9"/>
    <w:rsid w:val="009112F3"/>
    <w:rsid w:val="00916106"/>
    <w:rsid w:val="00920801"/>
    <w:rsid w:val="00921A0D"/>
    <w:rsid w:val="00921CD2"/>
    <w:rsid w:val="00922375"/>
    <w:rsid w:val="0092247E"/>
    <w:rsid w:val="009261CC"/>
    <w:rsid w:val="0093170C"/>
    <w:rsid w:val="00935E1C"/>
    <w:rsid w:val="0093682D"/>
    <w:rsid w:val="0094467E"/>
    <w:rsid w:val="0095117D"/>
    <w:rsid w:val="0095546E"/>
    <w:rsid w:val="00957075"/>
    <w:rsid w:val="00960687"/>
    <w:rsid w:val="00964DB8"/>
    <w:rsid w:val="009655EE"/>
    <w:rsid w:val="00971AD1"/>
    <w:rsid w:val="00971DB1"/>
    <w:rsid w:val="009772C9"/>
    <w:rsid w:val="00986F57"/>
    <w:rsid w:val="009870D1"/>
    <w:rsid w:val="009876D2"/>
    <w:rsid w:val="00987F81"/>
    <w:rsid w:val="00990685"/>
    <w:rsid w:val="009A2335"/>
    <w:rsid w:val="009A2D8C"/>
    <w:rsid w:val="009A782E"/>
    <w:rsid w:val="009B1411"/>
    <w:rsid w:val="009B4EF8"/>
    <w:rsid w:val="009B52A4"/>
    <w:rsid w:val="009B57CB"/>
    <w:rsid w:val="009B6480"/>
    <w:rsid w:val="009B72A2"/>
    <w:rsid w:val="009B7F21"/>
    <w:rsid w:val="009C0EFE"/>
    <w:rsid w:val="009C5984"/>
    <w:rsid w:val="009C5F39"/>
    <w:rsid w:val="009D062C"/>
    <w:rsid w:val="009D1616"/>
    <w:rsid w:val="009D2BE0"/>
    <w:rsid w:val="009D302E"/>
    <w:rsid w:val="009D596A"/>
    <w:rsid w:val="009D5AB5"/>
    <w:rsid w:val="009D5B2C"/>
    <w:rsid w:val="009D65A1"/>
    <w:rsid w:val="009D6D3D"/>
    <w:rsid w:val="009E378A"/>
    <w:rsid w:val="009E3AEC"/>
    <w:rsid w:val="009E4B55"/>
    <w:rsid w:val="009E5409"/>
    <w:rsid w:val="009E5B0D"/>
    <w:rsid w:val="009F23C0"/>
    <w:rsid w:val="009F576B"/>
    <w:rsid w:val="009F6CD7"/>
    <w:rsid w:val="00A02668"/>
    <w:rsid w:val="00A03D42"/>
    <w:rsid w:val="00A062FD"/>
    <w:rsid w:val="00A10816"/>
    <w:rsid w:val="00A109BA"/>
    <w:rsid w:val="00A16F76"/>
    <w:rsid w:val="00A23DD6"/>
    <w:rsid w:val="00A24CEB"/>
    <w:rsid w:val="00A255E5"/>
    <w:rsid w:val="00A30E03"/>
    <w:rsid w:val="00A333EA"/>
    <w:rsid w:val="00A33543"/>
    <w:rsid w:val="00A41ED9"/>
    <w:rsid w:val="00A429FE"/>
    <w:rsid w:val="00A454C9"/>
    <w:rsid w:val="00A51FAE"/>
    <w:rsid w:val="00A53EB1"/>
    <w:rsid w:val="00A54FA1"/>
    <w:rsid w:val="00A618F0"/>
    <w:rsid w:val="00A67B90"/>
    <w:rsid w:val="00A70C82"/>
    <w:rsid w:val="00A70ED2"/>
    <w:rsid w:val="00A714E4"/>
    <w:rsid w:val="00A723D5"/>
    <w:rsid w:val="00A77C4D"/>
    <w:rsid w:val="00A813D6"/>
    <w:rsid w:val="00A815FA"/>
    <w:rsid w:val="00A90EE8"/>
    <w:rsid w:val="00A94F07"/>
    <w:rsid w:val="00A96500"/>
    <w:rsid w:val="00A96F10"/>
    <w:rsid w:val="00AA2656"/>
    <w:rsid w:val="00AA5C04"/>
    <w:rsid w:val="00AB494C"/>
    <w:rsid w:val="00AB53F2"/>
    <w:rsid w:val="00AC49B6"/>
    <w:rsid w:val="00AC4DF7"/>
    <w:rsid w:val="00AC5C82"/>
    <w:rsid w:val="00AD1CF1"/>
    <w:rsid w:val="00AD28B9"/>
    <w:rsid w:val="00AE0DFC"/>
    <w:rsid w:val="00AE1F70"/>
    <w:rsid w:val="00AE2158"/>
    <w:rsid w:val="00AE3ADA"/>
    <w:rsid w:val="00AE4060"/>
    <w:rsid w:val="00AF3FEC"/>
    <w:rsid w:val="00AF4318"/>
    <w:rsid w:val="00AF6AE5"/>
    <w:rsid w:val="00AF75F1"/>
    <w:rsid w:val="00B00A56"/>
    <w:rsid w:val="00B03A0F"/>
    <w:rsid w:val="00B07022"/>
    <w:rsid w:val="00B1040F"/>
    <w:rsid w:val="00B11321"/>
    <w:rsid w:val="00B1163E"/>
    <w:rsid w:val="00B147E8"/>
    <w:rsid w:val="00B17BD5"/>
    <w:rsid w:val="00B20DF4"/>
    <w:rsid w:val="00B220DB"/>
    <w:rsid w:val="00B22492"/>
    <w:rsid w:val="00B22614"/>
    <w:rsid w:val="00B22754"/>
    <w:rsid w:val="00B2537B"/>
    <w:rsid w:val="00B32FA6"/>
    <w:rsid w:val="00B35481"/>
    <w:rsid w:val="00B44191"/>
    <w:rsid w:val="00B4473B"/>
    <w:rsid w:val="00B503F1"/>
    <w:rsid w:val="00B54E41"/>
    <w:rsid w:val="00B55B3E"/>
    <w:rsid w:val="00B56DC4"/>
    <w:rsid w:val="00B579A7"/>
    <w:rsid w:val="00B61DEE"/>
    <w:rsid w:val="00B62816"/>
    <w:rsid w:val="00B62910"/>
    <w:rsid w:val="00B65150"/>
    <w:rsid w:val="00B66B11"/>
    <w:rsid w:val="00B704F3"/>
    <w:rsid w:val="00B71011"/>
    <w:rsid w:val="00B73F88"/>
    <w:rsid w:val="00B76D4C"/>
    <w:rsid w:val="00B77C6D"/>
    <w:rsid w:val="00B77C8B"/>
    <w:rsid w:val="00B846E0"/>
    <w:rsid w:val="00B85AE6"/>
    <w:rsid w:val="00B869A3"/>
    <w:rsid w:val="00B87D83"/>
    <w:rsid w:val="00B9508B"/>
    <w:rsid w:val="00B97794"/>
    <w:rsid w:val="00BA75F7"/>
    <w:rsid w:val="00BA7864"/>
    <w:rsid w:val="00BB4807"/>
    <w:rsid w:val="00BB52F4"/>
    <w:rsid w:val="00BB73A0"/>
    <w:rsid w:val="00BB7E60"/>
    <w:rsid w:val="00BC0D42"/>
    <w:rsid w:val="00BC0F6E"/>
    <w:rsid w:val="00BC2232"/>
    <w:rsid w:val="00BC231C"/>
    <w:rsid w:val="00BD0033"/>
    <w:rsid w:val="00BD05E4"/>
    <w:rsid w:val="00BD15F1"/>
    <w:rsid w:val="00BD2BC4"/>
    <w:rsid w:val="00BD3EE5"/>
    <w:rsid w:val="00BD5051"/>
    <w:rsid w:val="00BD7C8E"/>
    <w:rsid w:val="00BE3D29"/>
    <w:rsid w:val="00BF17EB"/>
    <w:rsid w:val="00BF1D4C"/>
    <w:rsid w:val="00BF38DE"/>
    <w:rsid w:val="00BF5145"/>
    <w:rsid w:val="00BF76DA"/>
    <w:rsid w:val="00C02760"/>
    <w:rsid w:val="00C03BFD"/>
    <w:rsid w:val="00C04A19"/>
    <w:rsid w:val="00C069BA"/>
    <w:rsid w:val="00C11D33"/>
    <w:rsid w:val="00C122EF"/>
    <w:rsid w:val="00C13074"/>
    <w:rsid w:val="00C1489A"/>
    <w:rsid w:val="00C169EF"/>
    <w:rsid w:val="00C16D05"/>
    <w:rsid w:val="00C24DF2"/>
    <w:rsid w:val="00C2510B"/>
    <w:rsid w:val="00C260FD"/>
    <w:rsid w:val="00C30AD5"/>
    <w:rsid w:val="00C338A8"/>
    <w:rsid w:val="00C33F04"/>
    <w:rsid w:val="00C346FC"/>
    <w:rsid w:val="00C353EA"/>
    <w:rsid w:val="00C35C69"/>
    <w:rsid w:val="00C3733B"/>
    <w:rsid w:val="00C45B17"/>
    <w:rsid w:val="00C50251"/>
    <w:rsid w:val="00C61CF1"/>
    <w:rsid w:val="00C62F60"/>
    <w:rsid w:val="00C635FE"/>
    <w:rsid w:val="00C63E58"/>
    <w:rsid w:val="00C650EC"/>
    <w:rsid w:val="00C66F19"/>
    <w:rsid w:val="00C7207C"/>
    <w:rsid w:val="00C73BC2"/>
    <w:rsid w:val="00C73D52"/>
    <w:rsid w:val="00C80490"/>
    <w:rsid w:val="00C81C59"/>
    <w:rsid w:val="00C92296"/>
    <w:rsid w:val="00CA0461"/>
    <w:rsid w:val="00CA1142"/>
    <w:rsid w:val="00CA344E"/>
    <w:rsid w:val="00CA3569"/>
    <w:rsid w:val="00CA3EA6"/>
    <w:rsid w:val="00CA4CEB"/>
    <w:rsid w:val="00CA7DF8"/>
    <w:rsid w:val="00CB1C0C"/>
    <w:rsid w:val="00CB1E9D"/>
    <w:rsid w:val="00CB4396"/>
    <w:rsid w:val="00CB4B5D"/>
    <w:rsid w:val="00CB6202"/>
    <w:rsid w:val="00CC3B81"/>
    <w:rsid w:val="00CC47DF"/>
    <w:rsid w:val="00CC7769"/>
    <w:rsid w:val="00CD4136"/>
    <w:rsid w:val="00CD4852"/>
    <w:rsid w:val="00CD513A"/>
    <w:rsid w:val="00CD6F07"/>
    <w:rsid w:val="00CD7940"/>
    <w:rsid w:val="00CE0E65"/>
    <w:rsid w:val="00CE1341"/>
    <w:rsid w:val="00CE16E3"/>
    <w:rsid w:val="00CE1ACD"/>
    <w:rsid w:val="00CE2E3A"/>
    <w:rsid w:val="00CE36AD"/>
    <w:rsid w:val="00CE624D"/>
    <w:rsid w:val="00CE66F9"/>
    <w:rsid w:val="00CE6BB9"/>
    <w:rsid w:val="00CF7646"/>
    <w:rsid w:val="00D003F8"/>
    <w:rsid w:val="00D01640"/>
    <w:rsid w:val="00D04229"/>
    <w:rsid w:val="00D1308A"/>
    <w:rsid w:val="00D16D8B"/>
    <w:rsid w:val="00D179A9"/>
    <w:rsid w:val="00D20040"/>
    <w:rsid w:val="00D220C6"/>
    <w:rsid w:val="00D334A4"/>
    <w:rsid w:val="00D335B3"/>
    <w:rsid w:val="00D36DAB"/>
    <w:rsid w:val="00D3792F"/>
    <w:rsid w:val="00D42896"/>
    <w:rsid w:val="00D42B7D"/>
    <w:rsid w:val="00D5018D"/>
    <w:rsid w:val="00D503B9"/>
    <w:rsid w:val="00D50499"/>
    <w:rsid w:val="00D53581"/>
    <w:rsid w:val="00D55104"/>
    <w:rsid w:val="00D5594C"/>
    <w:rsid w:val="00D61148"/>
    <w:rsid w:val="00D615EC"/>
    <w:rsid w:val="00D66EA9"/>
    <w:rsid w:val="00D67143"/>
    <w:rsid w:val="00D70D7B"/>
    <w:rsid w:val="00D73ABB"/>
    <w:rsid w:val="00D8016B"/>
    <w:rsid w:val="00D822F9"/>
    <w:rsid w:val="00D82AFC"/>
    <w:rsid w:val="00D834DB"/>
    <w:rsid w:val="00D856B5"/>
    <w:rsid w:val="00D87875"/>
    <w:rsid w:val="00D90120"/>
    <w:rsid w:val="00D90483"/>
    <w:rsid w:val="00D90D17"/>
    <w:rsid w:val="00D92877"/>
    <w:rsid w:val="00D92BB7"/>
    <w:rsid w:val="00D959DC"/>
    <w:rsid w:val="00D965AD"/>
    <w:rsid w:val="00D96C7E"/>
    <w:rsid w:val="00D9703A"/>
    <w:rsid w:val="00D9726C"/>
    <w:rsid w:val="00DA5A54"/>
    <w:rsid w:val="00DB0A97"/>
    <w:rsid w:val="00DB245A"/>
    <w:rsid w:val="00DB79FC"/>
    <w:rsid w:val="00DC2F84"/>
    <w:rsid w:val="00DC3D1C"/>
    <w:rsid w:val="00DC698D"/>
    <w:rsid w:val="00DC73C0"/>
    <w:rsid w:val="00DD0DA9"/>
    <w:rsid w:val="00DD38B7"/>
    <w:rsid w:val="00DD49C4"/>
    <w:rsid w:val="00DD4BCA"/>
    <w:rsid w:val="00DD5F4B"/>
    <w:rsid w:val="00DD6D39"/>
    <w:rsid w:val="00DE23BA"/>
    <w:rsid w:val="00DE5569"/>
    <w:rsid w:val="00DE56FD"/>
    <w:rsid w:val="00DF30FD"/>
    <w:rsid w:val="00E0028B"/>
    <w:rsid w:val="00E01E24"/>
    <w:rsid w:val="00E02206"/>
    <w:rsid w:val="00E1365F"/>
    <w:rsid w:val="00E13912"/>
    <w:rsid w:val="00E14284"/>
    <w:rsid w:val="00E168DA"/>
    <w:rsid w:val="00E16D96"/>
    <w:rsid w:val="00E1710E"/>
    <w:rsid w:val="00E20396"/>
    <w:rsid w:val="00E237F4"/>
    <w:rsid w:val="00E2751F"/>
    <w:rsid w:val="00E27D5E"/>
    <w:rsid w:val="00E3039A"/>
    <w:rsid w:val="00E34543"/>
    <w:rsid w:val="00E4012C"/>
    <w:rsid w:val="00E42B17"/>
    <w:rsid w:val="00E46E95"/>
    <w:rsid w:val="00E504B2"/>
    <w:rsid w:val="00E50BB0"/>
    <w:rsid w:val="00E51433"/>
    <w:rsid w:val="00E527A2"/>
    <w:rsid w:val="00E53E57"/>
    <w:rsid w:val="00E55084"/>
    <w:rsid w:val="00E55BC6"/>
    <w:rsid w:val="00E57AD8"/>
    <w:rsid w:val="00E61C1E"/>
    <w:rsid w:val="00E63BFB"/>
    <w:rsid w:val="00E67FF9"/>
    <w:rsid w:val="00E71DCE"/>
    <w:rsid w:val="00E72E7F"/>
    <w:rsid w:val="00E73107"/>
    <w:rsid w:val="00E7538D"/>
    <w:rsid w:val="00E75505"/>
    <w:rsid w:val="00E756E7"/>
    <w:rsid w:val="00E75A33"/>
    <w:rsid w:val="00E77D96"/>
    <w:rsid w:val="00E83D5D"/>
    <w:rsid w:val="00E85584"/>
    <w:rsid w:val="00E85D14"/>
    <w:rsid w:val="00E874B9"/>
    <w:rsid w:val="00E930F0"/>
    <w:rsid w:val="00E95647"/>
    <w:rsid w:val="00E97A69"/>
    <w:rsid w:val="00EA0655"/>
    <w:rsid w:val="00EA1BB3"/>
    <w:rsid w:val="00EA5F0F"/>
    <w:rsid w:val="00EA7726"/>
    <w:rsid w:val="00EB5599"/>
    <w:rsid w:val="00EB67F7"/>
    <w:rsid w:val="00EB7951"/>
    <w:rsid w:val="00EB7DD0"/>
    <w:rsid w:val="00EC1091"/>
    <w:rsid w:val="00EC33FA"/>
    <w:rsid w:val="00EC6D5E"/>
    <w:rsid w:val="00EC72D2"/>
    <w:rsid w:val="00ED110D"/>
    <w:rsid w:val="00ED1582"/>
    <w:rsid w:val="00ED4D1F"/>
    <w:rsid w:val="00ED4EEF"/>
    <w:rsid w:val="00ED6C1B"/>
    <w:rsid w:val="00ED705C"/>
    <w:rsid w:val="00ED71FB"/>
    <w:rsid w:val="00EE05F3"/>
    <w:rsid w:val="00EE26E2"/>
    <w:rsid w:val="00EE4EB0"/>
    <w:rsid w:val="00EE5606"/>
    <w:rsid w:val="00EF32B9"/>
    <w:rsid w:val="00EF43AF"/>
    <w:rsid w:val="00EF4D48"/>
    <w:rsid w:val="00EF78B3"/>
    <w:rsid w:val="00F00EAD"/>
    <w:rsid w:val="00F020CA"/>
    <w:rsid w:val="00F1076C"/>
    <w:rsid w:val="00F1188E"/>
    <w:rsid w:val="00F11918"/>
    <w:rsid w:val="00F11E19"/>
    <w:rsid w:val="00F13F4B"/>
    <w:rsid w:val="00F148B3"/>
    <w:rsid w:val="00F14F0D"/>
    <w:rsid w:val="00F1707B"/>
    <w:rsid w:val="00F205A8"/>
    <w:rsid w:val="00F22385"/>
    <w:rsid w:val="00F22FC8"/>
    <w:rsid w:val="00F23A3F"/>
    <w:rsid w:val="00F24437"/>
    <w:rsid w:val="00F246D2"/>
    <w:rsid w:val="00F257A0"/>
    <w:rsid w:val="00F27326"/>
    <w:rsid w:val="00F278ED"/>
    <w:rsid w:val="00F31AA9"/>
    <w:rsid w:val="00F4093A"/>
    <w:rsid w:val="00F516B6"/>
    <w:rsid w:val="00F51811"/>
    <w:rsid w:val="00F53869"/>
    <w:rsid w:val="00F55262"/>
    <w:rsid w:val="00F5603C"/>
    <w:rsid w:val="00F618CB"/>
    <w:rsid w:val="00F642E9"/>
    <w:rsid w:val="00F650DA"/>
    <w:rsid w:val="00F65EE3"/>
    <w:rsid w:val="00F66BC9"/>
    <w:rsid w:val="00F67BFF"/>
    <w:rsid w:val="00F705DA"/>
    <w:rsid w:val="00F72E10"/>
    <w:rsid w:val="00F745CB"/>
    <w:rsid w:val="00F74F6D"/>
    <w:rsid w:val="00F7636C"/>
    <w:rsid w:val="00F766D6"/>
    <w:rsid w:val="00F774AB"/>
    <w:rsid w:val="00F77D6C"/>
    <w:rsid w:val="00F80BC1"/>
    <w:rsid w:val="00F820ED"/>
    <w:rsid w:val="00F84380"/>
    <w:rsid w:val="00F90E78"/>
    <w:rsid w:val="00F934AC"/>
    <w:rsid w:val="00F96F27"/>
    <w:rsid w:val="00FA06F1"/>
    <w:rsid w:val="00FA0A86"/>
    <w:rsid w:val="00FA4A10"/>
    <w:rsid w:val="00FA653E"/>
    <w:rsid w:val="00FA719A"/>
    <w:rsid w:val="00FA79C7"/>
    <w:rsid w:val="00FB166E"/>
    <w:rsid w:val="00FB20DF"/>
    <w:rsid w:val="00FB318A"/>
    <w:rsid w:val="00FB72B3"/>
    <w:rsid w:val="00FD1C49"/>
    <w:rsid w:val="00FD23C7"/>
    <w:rsid w:val="00FD550F"/>
    <w:rsid w:val="00FD5B49"/>
    <w:rsid w:val="00FD5C48"/>
    <w:rsid w:val="00FD768B"/>
    <w:rsid w:val="00FE0020"/>
    <w:rsid w:val="00FE5A83"/>
    <w:rsid w:val="00FF25E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  <w:style w:type="paragraph" w:customStyle="1" w:styleId="s2">
    <w:name w:val="s2"/>
    <w:basedOn w:val="Standard"/>
    <w:rsid w:val="006D1C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D7A96"/>
    <w:rPr>
      <w:vertAlign w:val="superscript"/>
    </w:rPr>
  </w:style>
  <w:style w:type="paragraph" w:customStyle="1" w:styleId="Default">
    <w:name w:val="Default"/>
    <w:rsid w:val="000D7A96"/>
    <w:pPr>
      <w:autoSpaceDE w:val="0"/>
      <w:autoSpaceDN w:val="0"/>
      <w:adjustRightInd w:val="0"/>
      <w:spacing w:after="0" w:line="240" w:lineRule="auto"/>
    </w:pPr>
    <w:rPr>
      <w:rFonts w:ascii="TKTypeMedium" w:hAnsi="TKTypeMedium" w:cs="TKTypeMedium"/>
      <w:color w:val="000000"/>
      <w:sz w:val="24"/>
      <w:szCs w:val="24"/>
    </w:rPr>
  </w:style>
  <w:style w:type="character" w:customStyle="1" w:styleId="s14">
    <w:name w:val="s14"/>
    <w:basedOn w:val="Absatz-Standardschriftart"/>
    <w:rsid w:val="000D7A96"/>
  </w:style>
  <w:style w:type="paragraph" w:styleId="StandardWeb">
    <w:name w:val="Normal (Web)"/>
    <w:basedOn w:val="Standard"/>
    <w:uiPriority w:val="99"/>
    <w:semiHidden/>
    <w:unhideWhenUsed/>
    <w:rsid w:val="004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766">
              <w:marLeft w:val="0"/>
              <w:marRight w:val="0"/>
              <w:marTop w:val="0"/>
              <w:marBottom w:val="1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2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5619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50655">
          <w:marLeft w:val="0"/>
          <w:marRight w:val="0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43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18726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6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7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2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3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9094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562071">
                                          <w:marLeft w:val="0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97866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529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43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022">
                  <w:marLeft w:val="0"/>
                  <w:marRight w:val="0"/>
                  <w:marTop w:val="0"/>
                  <w:marBottom w:val="1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684F-B941-4587-A0B1-70A7CAF1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Nicole Korb</dc:creator>
  <cp:lastModifiedBy>Korb, Nicole</cp:lastModifiedBy>
  <cp:revision>5</cp:revision>
  <cp:lastPrinted>2021-11-30T14:21:00Z</cp:lastPrinted>
  <dcterms:created xsi:type="dcterms:W3CDTF">2023-04-26T12:11:00Z</dcterms:created>
  <dcterms:modified xsi:type="dcterms:W3CDTF">2023-04-27T09:55:00Z</dcterms:modified>
</cp:coreProperties>
</file>