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07141A0B" w14:textId="77777777" w:rsidTr="008D3DFA">
        <w:trPr>
          <w:trHeight w:val="45"/>
        </w:trPr>
        <w:tc>
          <w:tcPr>
            <w:tcW w:w="7655" w:type="dxa"/>
          </w:tcPr>
          <w:p w14:paraId="0A378BC7" w14:textId="77777777" w:rsidR="008D3DFA" w:rsidRDefault="008D3DFA" w:rsidP="00DC707F">
            <w:pPr>
              <w:spacing w:after="120" w:line="276" w:lineRule="auto"/>
              <w:rPr>
                <w:noProof/>
                <w:lang w:eastAsia="de-DE"/>
              </w:rPr>
            </w:pPr>
          </w:p>
        </w:tc>
        <w:tc>
          <w:tcPr>
            <w:tcW w:w="1724" w:type="dxa"/>
          </w:tcPr>
          <w:p w14:paraId="0FFA0EBD" w14:textId="77777777" w:rsidR="008D3DFA" w:rsidRDefault="009772C9" w:rsidP="00DC707F">
            <w:pPr>
              <w:pStyle w:val="BusinessArea"/>
              <w:spacing w:after="120" w:line="276" w:lineRule="auto"/>
            </w:pPr>
            <w:r>
              <w:t>Steel Europe</w:t>
            </w:r>
          </w:p>
        </w:tc>
      </w:tr>
      <w:tr w:rsidR="001E7E0A" w14:paraId="280D5A9C" w14:textId="77777777" w:rsidTr="001E7E0A">
        <w:trPr>
          <w:trHeight w:val="408"/>
        </w:trPr>
        <w:tc>
          <w:tcPr>
            <w:tcW w:w="7655" w:type="dxa"/>
          </w:tcPr>
          <w:p w14:paraId="2937C002" w14:textId="77777777" w:rsidR="001E7E0A" w:rsidRDefault="001E7E0A" w:rsidP="00DC707F">
            <w:pPr>
              <w:spacing w:after="120" w:line="276" w:lineRule="auto"/>
            </w:pPr>
          </w:p>
        </w:tc>
        <w:tc>
          <w:tcPr>
            <w:tcW w:w="1724" w:type="dxa"/>
          </w:tcPr>
          <w:p w14:paraId="5ACDE66A" w14:textId="77777777" w:rsidR="001E7E0A" w:rsidRDefault="001E7E0A" w:rsidP="00DC707F">
            <w:pPr>
              <w:pStyle w:val="BusinessArea"/>
              <w:spacing w:after="120" w:line="276" w:lineRule="auto"/>
            </w:pPr>
          </w:p>
        </w:tc>
      </w:tr>
      <w:tr w:rsidR="001E7E0A" w14:paraId="1A0E5F6F" w14:textId="77777777" w:rsidTr="001E7E0A">
        <w:trPr>
          <w:trHeight w:val="992"/>
        </w:trPr>
        <w:tc>
          <w:tcPr>
            <w:tcW w:w="7655" w:type="dxa"/>
          </w:tcPr>
          <w:p w14:paraId="2359CDF1" w14:textId="77777777" w:rsidR="001E7E0A" w:rsidRDefault="001E7E0A" w:rsidP="00DC707F">
            <w:pPr>
              <w:pStyle w:val="Absenderadresse1"/>
              <w:spacing w:after="120" w:line="276" w:lineRule="auto"/>
            </w:pPr>
          </w:p>
        </w:tc>
        <w:tc>
          <w:tcPr>
            <w:tcW w:w="1724" w:type="dxa"/>
          </w:tcPr>
          <w:p w14:paraId="473E6407" w14:textId="26365300" w:rsidR="001E7E0A" w:rsidRDefault="00BD4B7F" w:rsidP="00DC707F">
            <w:pPr>
              <w:pStyle w:val="Datumsangabe"/>
              <w:spacing w:after="120" w:line="276" w:lineRule="auto"/>
            </w:pPr>
            <w:r>
              <w:t>11</w:t>
            </w:r>
            <w:r w:rsidR="00C406C4">
              <w:t>.03.2024</w:t>
            </w:r>
          </w:p>
          <w:p w14:paraId="3F903357" w14:textId="17B1757C" w:rsidR="001E7E0A" w:rsidRPr="0087668E" w:rsidRDefault="001E7E0A" w:rsidP="00DC707F">
            <w:pPr>
              <w:pStyle w:val="Seitenzahlangabe"/>
              <w:spacing w:after="120" w:line="276" w:lineRule="auto"/>
            </w:pPr>
            <w:r>
              <w:t xml:space="preserve">Pagina </w:t>
            </w:r>
            <w:r w:rsidRPr="0087668E">
              <w:fldChar w:fldCharType="begin"/>
            </w:r>
            <w:r w:rsidRPr="0087668E">
              <w:instrText xml:space="preserve"> PAGE   \* MERGEFORMAT </w:instrText>
            </w:r>
            <w:r w:rsidRPr="0087668E">
              <w:fldChar w:fldCharType="separate"/>
            </w:r>
            <w:r w:rsidR="005B426D">
              <w:rPr>
                <w:noProof/>
              </w:rPr>
              <w:t>1</w:t>
            </w:r>
            <w:r w:rsidRPr="0087668E">
              <w:fldChar w:fldCharType="end"/>
            </w:r>
            <w:r>
              <w:t>/2</w:t>
            </w:r>
          </w:p>
        </w:tc>
      </w:tr>
    </w:tbl>
    <w:p w14:paraId="346FDC19" w14:textId="77777777" w:rsidR="00DE2408" w:rsidRDefault="00DE2408" w:rsidP="00DC707F">
      <w:pPr>
        <w:pStyle w:val="StandardWeb1"/>
        <w:spacing w:after="120" w:line="276" w:lineRule="auto"/>
        <w:jc w:val="both"/>
        <w:rPr>
          <w:rFonts w:ascii="TKTypeRegular" w:hAnsi="TKTypeRegular"/>
          <w:b/>
          <w:sz w:val="20"/>
          <w:szCs w:val="20"/>
        </w:rPr>
      </w:pPr>
    </w:p>
    <w:p w14:paraId="25E2A778" w14:textId="36DDE247" w:rsidR="00747986" w:rsidRDefault="00185CC8" w:rsidP="00DC707F">
      <w:pPr>
        <w:pStyle w:val="StandardWeb1"/>
        <w:spacing w:after="120" w:line="276" w:lineRule="auto"/>
        <w:jc w:val="both"/>
        <w:rPr>
          <w:rFonts w:ascii="TKTypeRegular" w:hAnsi="TKTypeRegular"/>
          <w:b/>
          <w:sz w:val="20"/>
          <w:szCs w:val="20"/>
        </w:rPr>
      </w:pPr>
      <w:r>
        <w:rPr>
          <w:rFonts w:ascii="TKTypeRegular" w:hAnsi="TKTypeRegular"/>
          <w:b/>
          <w:sz w:val="20"/>
        </w:rPr>
        <w:t xml:space="preserve">thyssenkrupp Veerhaven plant de klimaatvriendelijke duwboot van de toekomst  </w:t>
      </w:r>
    </w:p>
    <w:p w14:paraId="4D993610" w14:textId="6071A023" w:rsidR="00F5720E" w:rsidRPr="00F5720E" w:rsidRDefault="00F5720E" w:rsidP="00F5720E">
      <w:pPr>
        <w:pStyle w:val="Listenabsatz"/>
        <w:numPr>
          <w:ilvl w:val="0"/>
          <w:numId w:val="28"/>
        </w:numPr>
        <w:spacing w:before="100" w:after="120" w:line="276" w:lineRule="auto"/>
        <w:contextualSpacing w:val="0"/>
        <w:rPr>
          <w:rFonts w:cstheme="minorHAnsi"/>
          <w:szCs w:val="20"/>
        </w:rPr>
      </w:pPr>
      <w:r>
        <w:t xml:space="preserve">De Nederlandse logistieke dochteronderneming van thyssenkrupp Steel Europe geeft opdracht tot individuele ontwerpen voor een innovatieve duwboot met milieuvriendelijke aandrijving </w:t>
      </w:r>
    </w:p>
    <w:p w14:paraId="09BBD4BD" w14:textId="0D1AF06F" w:rsidR="00F5720E" w:rsidRPr="00F5720E" w:rsidRDefault="00F5720E" w:rsidP="00F5720E">
      <w:pPr>
        <w:pStyle w:val="Listenabsatz"/>
        <w:numPr>
          <w:ilvl w:val="0"/>
          <w:numId w:val="28"/>
        </w:numPr>
        <w:spacing w:before="100" w:after="120" w:line="276" w:lineRule="auto"/>
        <w:contextualSpacing w:val="0"/>
        <w:rPr>
          <w:rFonts w:cstheme="minorHAnsi"/>
          <w:szCs w:val="20"/>
        </w:rPr>
      </w:pPr>
      <w:r>
        <w:t>thyssenkrupp Veerhaven richt zich op efficiëntie en duurzaamheid bij toekomstige vlootvernieuwing</w:t>
      </w:r>
    </w:p>
    <w:p w14:paraId="05DD10BC" w14:textId="23489B65" w:rsidR="00F5720E" w:rsidRPr="00F5720E" w:rsidRDefault="00F5720E" w:rsidP="00F5720E">
      <w:pPr>
        <w:pStyle w:val="Listenabsatz"/>
        <w:numPr>
          <w:ilvl w:val="0"/>
          <w:numId w:val="28"/>
        </w:numPr>
        <w:spacing w:before="100" w:after="120" w:line="276" w:lineRule="auto"/>
        <w:contextualSpacing w:val="0"/>
        <w:rPr>
          <w:rFonts w:cstheme="minorHAnsi"/>
          <w:szCs w:val="20"/>
        </w:rPr>
      </w:pPr>
      <w:r>
        <w:t xml:space="preserve">Door het gebruik van alternatieve brandstoffen zoals methanol </w:t>
      </w:r>
      <w:r w:rsidR="00A54469">
        <w:t xml:space="preserve">kan </w:t>
      </w:r>
      <w:r>
        <w:t>de CO</w:t>
      </w:r>
      <w:r>
        <w:rPr>
          <w:vertAlign w:val="subscript"/>
        </w:rPr>
        <w:t>2</w:t>
      </w:r>
      <w:r>
        <w:t xml:space="preserve">-uitstoot van de vloot </w:t>
      </w:r>
      <w:r w:rsidR="00A54469">
        <w:t xml:space="preserve">in de toekomst sterk </w:t>
      </w:r>
      <w:r>
        <w:t xml:space="preserve">worden verminderd – een novum </w:t>
      </w:r>
      <w:r w:rsidR="00A54469">
        <w:t>in deze speciale tak</w:t>
      </w:r>
      <w:r>
        <w:t xml:space="preserve"> van de binnenvaart </w:t>
      </w:r>
    </w:p>
    <w:p w14:paraId="0CD7A702" w14:textId="0DA0638A" w:rsidR="00F5720E" w:rsidRPr="00F5720E" w:rsidRDefault="00A54469" w:rsidP="00F5720E">
      <w:pPr>
        <w:pStyle w:val="Listenabsatz"/>
        <w:numPr>
          <w:ilvl w:val="0"/>
          <w:numId w:val="28"/>
        </w:numPr>
        <w:spacing w:before="100" w:after="120" w:line="276" w:lineRule="auto"/>
        <w:contextualSpacing w:val="0"/>
        <w:rPr>
          <w:rFonts w:cstheme="minorHAnsi"/>
          <w:szCs w:val="20"/>
        </w:rPr>
      </w:pPr>
      <w:r>
        <w:t>Een volgend voorbeeld</w:t>
      </w:r>
      <w:r w:rsidR="00547930">
        <w:t xml:space="preserve"> </w:t>
      </w:r>
      <w:r>
        <w:t>van</w:t>
      </w:r>
      <w:r w:rsidR="00547930">
        <w:t xml:space="preserve"> het koolstofarm maken van de toeleveringsketen van thyssenkrupp Steel</w:t>
      </w:r>
    </w:p>
    <w:p w14:paraId="6BE9C11C" w14:textId="77777777" w:rsidR="00DE6408" w:rsidRDefault="00DE6408" w:rsidP="00DC707F">
      <w:pPr>
        <w:pBdr>
          <w:top w:val="nil"/>
          <w:left w:val="nil"/>
          <w:bottom w:val="nil"/>
          <w:right w:val="nil"/>
          <w:between w:val="nil"/>
        </w:pBdr>
        <w:spacing w:after="120" w:line="276" w:lineRule="auto"/>
        <w:jc w:val="both"/>
        <w:rPr>
          <w:rFonts w:cstheme="minorHAnsi"/>
          <w:szCs w:val="20"/>
          <w:lang w:eastAsia="de-DE"/>
        </w:rPr>
      </w:pPr>
    </w:p>
    <w:p w14:paraId="0A4DF1B6" w14:textId="6680A9E2" w:rsidR="004C60D5" w:rsidRPr="004C60D5" w:rsidRDefault="004C60D5" w:rsidP="00466D18">
      <w:pPr>
        <w:suppressAutoHyphens/>
        <w:spacing w:after="120" w:line="276" w:lineRule="auto"/>
        <w:jc w:val="both"/>
        <w:rPr>
          <w:rFonts w:cstheme="minorHAnsi"/>
          <w:szCs w:val="20"/>
        </w:rPr>
      </w:pPr>
      <w:r>
        <w:t xml:space="preserve">Rotterdam, </w:t>
      </w:r>
      <w:r w:rsidR="00BD4B7F">
        <w:t>11</w:t>
      </w:r>
      <w:r>
        <w:t xml:space="preserve">. Maart 2024 De plannen van thyssenkrupp Veerhaven voor de duwboot van de toekomst krijgen </w:t>
      </w:r>
      <w:r w:rsidR="00A54469">
        <w:t xml:space="preserve">nader </w:t>
      </w:r>
      <w:r>
        <w:t xml:space="preserve">vorm: </w:t>
      </w:r>
      <w:r w:rsidR="00721B73">
        <w:t>d</w:t>
      </w:r>
      <w:r>
        <w:t xml:space="preserve">e logistieke dochteronderneming van thyssenkrupp Steel Europe, gevestigd in Rotterdam, heeft twee gespecialiseerde ontwerpbureaus opdracht gegeven om ontwerpen te maken voor een klimaatvriendelijke duwboot. Voor duwbootrederij thyssenkrupp Veerhaven is dit de volgende stap op weg naar </w:t>
      </w:r>
      <w:r w:rsidR="00A54469">
        <w:t>de</w:t>
      </w:r>
      <w:r>
        <w:t xml:space="preserve"> duurzame vloot van de toekomst: </w:t>
      </w:r>
      <w:r w:rsidR="0080755E">
        <w:t>n</w:t>
      </w:r>
      <w:r>
        <w:t>a de beoordeling zullen de huidige zeven duwboten</w:t>
      </w:r>
      <w:r w:rsidR="0080755E">
        <w:t>,</w:t>
      </w:r>
      <w:r>
        <w:t xml:space="preserve"> zodra hun technische levensduur is verstreken </w:t>
      </w:r>
      <w:r w:rsidR="0080755E">
        <w:t xml:space="preserve">en </w:t>
      </w:r>
      <w:r>
        <w:t>naarmate de mogelijkheden zich voordoen</w:t>
      </w:r>
      <w:r w:rsidR="00167388">
        <w:t>,</w:t>
      </w:r>
      <w:r>
        <w:t xml:space="preserve"> geleidelijk worden vervangen door milieu- en klimaatvriendelijke</w:t>
      </w:r>
      <w:r w:rsidR="00A54469">
        <w:t>r</w:t>
      </w:r>
      <w:r>
        <w:t xml:space="preserve"> modellen.</w:t>
      </w:r>
    </w:p>
    <w:p w14:paraId="0B2B5789" w14:textId="77777777" w:rsidR="007F0C3D" w:rsidRDefault="007F0C3D" w:rsidP="004C60D5">
      <w:pPr>
        <w:spacing w:after="120" w:line="276" w:lineRule="auto"/>
        <w:jc w:val="both"/>
        <w:rPr>
          <w:rFonts w:cstheme="minorHAnsi"/>
          <w:szCs w:val="20"/>
          <w:lang w:eastAsia="de-DE"/>
        </w:rPr>
      </w:pPr>
    </w:p>
    <w:p w14:paraId="0736736D" w14:textId="05236991" w:rsidR="007F0C3D" w:rsidRPr="006359D7" w:rsidRDefault="006359D7" w:rsidP="004C60D5">
      <w:pPr>
        <w:spacing w:after="120" w:line="276" w:lineRule="auto"/>
        <w:jc w:val="both"/>
        <w:rPr>
          <w:rFonts w:cstheme="minorHAnsi"/>
          <w:b/>
          <w:bCs/>
          <w:szCs w:val="20"/>
        </w:rPr>
      </w:pPr>
      <w:r>
        <w:rPr>
          <w:b/>
        </w:rPr>
        <w:t>Duurzame duwboten: thyssenkrupp Veerhaven is van plan methanol te gebruiken en de geschiktheid voor lage waterstand te optimaliseren</w:t>
      </w:r>
    </w:p>
    <w:p w14:paraId="6B3E90C8" w14:textId="063D93C1" w:rsidR="004C60D5" w:rsidRPr="004C60D5" w:rsidRDefault="004C60D5" w:rsidP="004C60D5">
      <w:pPr>
        <w:spacing w:after="120" w:line="276" w:lineRule="auto"/>
        <w:jc w:val="both"/>
        <w:rPr>
          <w:rFonts w:cstheme="minorHAnsi"/>
          <w:szCs w:val="20"/>
        </w:rPr>
      </w:pPr>
      <w:r>
        <w:t xml:space="preserve">Met de nieuwe generatie duwboten wil thyssenkrupp Veerhaven zijn vloot klimaatvriendelijk maken. De zeven duwboten van thyssenkrupp Veerhaven vervoeren zo’n 18 miljoen ton grondstoffen per jaar tussen Europoort Rotterdam en het Ruhrgebied voor de hoogovenbedrijven. Het gebruik van methanol als brandstof </w:t>
      </w:r>
      <w:r w:rsidR="00A54469">
        <w:t>kan op termijn</w:t>
      </w:r>
      <w:r>
        <w:t xml:space="preserve"> ongeveer 80 procent van de huidige CO</w:t>
      </w:r>
      <w:r>
        <w:rPr>
          <w:vertAlign w:val="subscript"/>
        </w:rPr>
        <w:t>2</w:t>
      </w:r>
      <w:r>
        <w:t>-uitstoot besparen in vergelijking met fossiele diesel. Omdat de waterstand in de Rijn in de zomer door de voortschrijdende klimaatverandering steeds verder onder kritische waarden zakt, moet het geplande schip ook worden geoptimaliseerd voor lage waterstanden.</w:t>
      </w:r>
    </w:p>
    <w:p w14:paraId="5A45354D" w14:textId="0523DC00" w:rsidR="004C60D5" w:rsidRPr="004C60D5" w:rsidRDefault="004C60D5" w:rsidP="004C60D5">
      <w:pPr>
        <w:spacing w:after="120" w:line="276" w:lineRule="auto"/>
        <w:jc w:val="both"/>
        <w:rPr>
          <w:rFonts w:cstheme="minorHAnsi"/>
          <w:szCs w:val="20"/>
        </w:rPr>
      </w:pPr>
      <w:r>
        <w:t>thyssenkrupp Veerhaven</w:t>
      </w:r>
      <w:r w:rsidR="00A54469">
        <w:t xml:space="preserve"> slaat</w:t>
      </w:r>
      <w:r>
        <w:t xml:space="preserve"> met deze plannen nieuwe technologische wegen</w:t>
      </w:r>
      <w:r w:rsidR="00A54469">
        <w:t xml:space="preserve"> in</w:t>
      </w:r>
      <w:r>
        <w:t xml:space="preserve">. In deze klasse van grote duwboten is het vervangen van diesel door milieuvriendelijke brandstoffen nog toekomstmuziek en nog </w:t>
      </w:r>
      <w:r w:rsidR="00A54469">
        <w:t>niet eerder</w:t>
      </w:r>
      <w:r>
        <w:t xml:space="preserve"> geïmplementeerd. “In dit uitdagende gebied van de </w:t>
      </w:r>
      <w:r>
        <w:lastRenderedPageBreak/>
        <w:t>binnenvaart zijn er momenteel geen schepen die varen op milieuvriendelijke brandstoffen zoals methanol. We willen een voortrekkersrol spelen en leggen met onze geplande modernisering van de vloot de basis voor innovatieve technologieën die onze CO</w:t>
      </w:r>
      <w:r>
        <w:rPr>
          <w:vertAlign w:val="subscript"/>
        </w:rPr>
        <w:t>2</w:t>
      </w:r>
      <w:r>
        <w:t xml:space="preserve">-voetafdruk aanzienlijk zullen verkleinen”, zegt de CEO van thyssenkrupp Veerhaven, Frank Tazelaar. </w:t>
      </w:r>
    </w:p>
    <w:p w14:paraId="6A9BEC94" w14:textId="77777777" w:rsidR="007F0C3D" w:rsidRDefault="007F0C3D" w:rsidP="004C60D5">
      <w:pPr>
        <w:spacing w:after="120" w:line="276" w:lineRule="auto"/>
        <w:jc w:val="both"/>
        <w:rPr>
          <w:rFonts w:cstheme="minorHAnsi"/>
          <w:szCs w:val="20"/>
          <w:lang w:eastAsia="de-DE"/>
        </w:rPr>
      </w:pPr>
    </w:p>
    <w:p w14:paraId="37FB8A17" w14:textId="502D8F72" w:rsidR="00941CA2" w:rsidRPr="00571FBA" w:rsidRDefault="00941CA2" w:rsidP="00686C6A">
      <w:pPr>
        <w:spacing w:after="120" w:line="276" w:lineRule="auto"/>
        <w:rPr>
          <w:rFonts w:cstheme="minorHAnsi"/>
          <w:b/>
          <w:bCs/>
          <w:szCs w:val="20"/>
        </w:rPr>
      </w:pPr>
      <w:r>
        <w:rPr>
          <w:b/>
        </w:rPr>
        <w:t>CO2-reductie over de gehele leveringsketen</w:t>
      </w:r>
    </w:p>
    <w:p w14:paraId="62407CB7" w14:textId="047A83BE" w:rsidR="00571FBA" w:rsidRDefault="00BB0EE4" w:rsidP="00CE0758">
      <w:pPr>
        <w:spacing w:after="120" w:line="276" w:lineRule="auto"/>
        <w:jc w:val="both"/>
        <w:rPr>
          <w:rFonts w:cstheme="minorHAnsi"/>
          <w:szCs w:val="20"/>
        </w:rPr>
      </w:pPr>
      <w:r>
        <w:t>Voor thyssenkrupp Veerhaven zou de CO</w:t>
      </w:r>
      <w:r>
        <w:rPr>
          <w:vertAlign w:val="subscript"/>
        </w:rPr>
        <w:t>2</w:t>
      </w:r>
      <w:r>
        <w:t>-reductie bijdragen aan de eigen Scope 1-uitstoot, en als dienstverlener zou het bijdragen aan de Scope 3-uitstoot van zijn klanten. Ook het moederbedrijf thyssenkrupp Steel profiteert hiervan. In een poging om de Scope 3-uitstoot te minimaliseren, streeft de staalfabrikant ernaar zijn hele leveringsketen koolstofvrij te maken. Een voorbeeldproject in dit opzicht is de samenwerking met kalkproducent Lhoist Duitsland. Lhoist is van plan de komende jaren ongeveer een miljoen ton CO</w:t>
      </w:r>
      <w:r>
        <w:rPr>
          <w:vertAlign w:val="subscript"/>
        </w:rPr>
        <w:t>2</w:t>
      </w:r>
      <w:r>
        <w:t xml:space="preserve"> te besparen, om de productie van groen staal met klimaatneutrale kalk te ondersteunen. </w:t>
      </w:r>
    </w:p>
    <w:p w14:paraId="0D8F6D42" w14:textId="2057B209" w:rsidR="00BB0EE4" w:rsidRDefault="00B22818" w:rsidP="00CE0758">
      <w:pPr>
        <w:spacing w:after="120" w:line="276" w:lineRule="auto"/>
        <w:jc w:val="both"/>
        <w:rPr>
          <w:rFonts w:cstheme="minorHAnsi"/>
          <w:b/>
          <w:bCs/>
          <w:szCs w:val="20"/>
        </w:rPr>
      </w:pPr>
      <w:r>
        <w:t>Een ander voorbeeld van het terugdringen van klimaatschadelijke gassen in de leveringsketen is het gebruik van klimaatvriendelijke aanbiedingen van DB Cargo. Hoewel thyssenkrupp Steel al lange tijd gebruik maakt van milieuvriendelijk spoortransport tussen zijn locaties, zal het overschakelen van de treinverbindingen tussen de verschillende locaties naar DBeco solutions de CO</w:t>
      </w:r>
      <w:r>
        <w:rPr>
          <w:vertAlign w:val="subscript"/>
        </w:rPr>
        <w:t>2</w:t>
      </w:r>
      <w:r>
        <w:t xml:space="preserve">-uitstoot nog verder verminderen. De reden hiervoor is dat thyssenkrupp Steel voor de geëlektrificeerde trajecten gebruik maakt van DBeco plus, d.w.z. 100% groene stroom, terwijl DBeco fuel d.w.z. Hydrotreated Vegetable Oils (HVO), wordt gebruikt op de dieseltrajecten. </w:t>
      </w:r>
    </w:p>
    <w:p w14:paraId="07335505" w14:textId="77777777" w:rsidR="00BB0EE4" w:rsidRDefault="00BB0EE4" w:rsidP="00686C6A">
      <w:pPr>
        <w:spacing w:after="120" w:line="276" w:lineRule="auto"/>
        <w:rPr>
          <w:rFonts w:cstheme="minorHAnsi"/>
          <w:b/>
          <w:bCs/>
          <w:szCs w:val="20"/>
          <w:lang w:eastAsia="de-DE"/>
        </w:rPr>
      </w:pPr>
    </w:p>
    <w:p w14:paraId="6519F4A6" w14:textId="743C53EC" w:rsidR="007F0C3D" w:rsidRPr="00686C6A" w:rsidRDefault="00686C6A" w:rsidP="00686C6A">
      <w:pPr>
        <w:spacing w:after="120" w:line="276" w:lineRule="auto"/>
        <w:rPr>
          <w:rFonts w:cstheme="minorHAnsi"/>
          <w:b/>
          <w:bCs/>
          <w:szCs w:val="20"/>
        </w:rPr>
      </w:pPr>
      <w:r>
        <w:rPr>
          <w:b/>
        </w:rPr>
        <w:t xml:space="preserve">Ontwerpdiversiteit voor de volgende generatie duwboten </w:t>
      </w:r>
    </w:p>
    <w:p w14:paraId="3D911754" w14:textId="4CD25742" w:rsidR="00357006" w:rsidRPr="00357006" w:rsidRDefault="00357006" w:rsidP="00357006">
      <w:pPr>
        <w:pStyle w:val="StandardWeb1"/>
        <w:spacing w:after="120" w:line="276" w:lineRule="auto"/>
        <w:jc w:val="both"/>
        <w:rPr>
          <w:rFonts w:asciiTheme="minorHAnsi" w:eastAsiaTheme="minorHAnsi" w:hAnsiTheme="minorHAnsi" w:cstheme="minorHAnsi"/>
          <w:color w:val="000000" w:themeColor="text1"/>
          <w:sz w:val="20"/>
          <w:szCs w:val="20"/>
        </w:rPr>
      </w:pPr>
      <w:r>
        <w:rPr>
          <w:rFonts w:asciiTheme="minorHAnsi" w:hAnsiTheme="minorHAnsi"/>
          <w:color w:val="000000" w:themeColor="text1"/>
          <w:sz w:val="20"/>
        </w:rPr>
        <w:t xml:space="preserve">thyssenkrupp Veerhaven </w:t>
      </w:r>
      <w:r w:rsidR="00A54469">
        <w:rPr>
          <w:rFonts w:asciiTheme="minorHAnsi" w:hAnsiTheme="minorHAnsi"/>
          <w:color w:val="000000" w:themeColor="text1"/>
          <w:sz w:val="20"/>
        </w:rPr>
        <w:t xml:space="preserve">zet bij de planvorming in </w:t>
      </w:r>
      <w:r>
        <w:rPr>
          <w:rFonts w:asciiTheme="minorHAnsi" w:hAnsiTheme="minorHAnsi"/>
          <w:color w:val="000000" w:themeColor="text1"/>
          <w:sz w:val="20"/>
        </w:rPr>
        <w:t>op innovatie. Normaal gesproken geeft thyssenkrupp Veerhaven de scheepswerven rechtstreeks de opdracht om een nieuw schip te bouwen. “Voor het nieuwe terrein van de duurzame brandstoffen k</w:t>
      </w:r>
      <w:r w:rsidR="00A54469">
        <w:rPr>
          <w:rFonts w:asciiTheme="minorHAnsi" w:hAnsiTheme="minorHAnsi"/>
          <w:color w:val="000000" w:themeColor="text1"/>
          <w:sz w:val="20"/>
        </w:rPr>
        <w:t>ie</w:t>
      </w:r>
      <w:r>
        <w:rPr>
          <w:rFonts w:asciiTheme="minorHAnsi" w:hAnsiTheme="minorHAnsi"/>
          <w:color w:val="000000" w:themeColor="text1"/>
          <w:sz w:val="20"/>
        </w:rPr>
        <w:t>zen we voor een vernieuwende aanpak en l</w:t>
      </w:r>
      <w:r w:rsidR="00A54469">
        <w:rPr>
          <w:rFonts w:asciiTheme="minorHAnsi" w:hAnsiTheme="minorHAnsi"/>
          <w:color w:val="000000" w:themeColor="text1"/>
          <w:sz w:val="20"/>
        </w:rPr>
        <w:t>a</w:t>
      </w:r>
      <w:r>
        <w:rPr>
          <w:rFonts w:asciiTheme="minorHAnsi" w:hAnsiTheme="minorHAnsi"/>
          <w:color w:val="000000" w:themeColor="text1"/>
          <w:sz w:val="20"/>
        </w:rPr>
        <w:t xml:space="preserve">ten we drie ontwerpen </w:t>
      </w:r>
      <w:r w:rsidR="00A54469">
        <w:rPr>
          <w:rFonts w:asciiTheme="minorHAnsi" w:hAnsiTheme="minorHAnsi"/>
          <w:color w:val="000000" w:themeColor="text1"/>
          <w:sz w:val="20"/>
        </w:rPr>
        <w:t xml:space="preserve">maken </w:t>
      </w:r>
      <w:r>
        <w:rPr>
          <w:rFonts w:asciiTheme="minorHAnsi" w:hAnsiTheme="minorHAnsi"/>
          <w:color w:val="000000" w:themeColor="text1"/>
          <w:sz w:val="20"/>
        </w:rPr>
        <w:t xml:space="preserve">door gespecialiseerde ontwerpbureaus”, zegt Tazelaar. Daartoe behoren zowel referentieschepen als laagwaterduwboten </w:t>
      </w:r>
      <w:r w:rsidR="00A54469">
        <w:rPr>
          <w:rFonts w:asciiTheme="minorHAnsi" w:hAnsiTheme="minorHAnsi"/>
          <w:color w:val="000000" w:themeColor="text1"/>
          <w:sz w:val="20"/>
        </w:rPr>
        <w:t xml:space="preserve">met Stage </w:t>
      </w:r>
      <w:r>
        <w:rPr>
          <w:rFonts w:asciiTheme="minorHAnsi" w:hAnsiTheme="minorHAnsi"/>
          <w:color w:val="000000" w:themeColor="text1"/>
          <w:sz w:val="20"/>
        </w:rPr>
        <w:t>V</w:t>
      </w:r>
      <w:r w:rsidR="00A54469">
        <w:rPr>
          <w:rFonts w:asciiTheme="minorHAnsi" w:hAnsiTheme="minorHAnsi"/>
          <w:color w:val="000000" w:themeColor="text1"/>
          <w:sz w:val="20"/>
        </w:rPr>
        <w:t xml:space="preserve"> motorisering</w:t>
      </w:r>
      <w:r>
        <w:rPr>
          <w:rFonts w:asciiTheme="minorHAnsi" w:hAnsiTheme="minorHAnsi"/>
          <w:color w:val="000000" w:themeColor="text1"/>
          <w:sz w:val="20"/>
        </w:rPr>
        <w:t xml:space="preserve"> en varianten die geschikt zijn voor </w:t>
      </w:r>
      <w:proofErr w:type="spellStart"/>
      <w:r>
        <w:rPr>
          <w:rFonts w:asciiTheme="minorHAnsi" w:hAnsiTheme="minorHAnsi"/>
          <w:color w:val="000000" w:themeColor="text1"/>
          <w:sz w:val="20"/>
        </w:rPr>
        <w:t>dual-fuel</w:t>
      </w:r>
      <w:proofErr w:type="spellEnd"/>
      <w:r w:rsidR="00A54469">
        <w:rPr>
          <w:rFonts w:asciiTheme="minorHAnsi" w:hAnsiTheme="minorHAnsi"/>
          <w:color w:val="000000" w:themeColor="text1"/>
          <w:sz w:val="20"/>
        </w:rPr>
        <w:t>/</w:t>
      </w:r>
      <w:r>
        <w:rPr>
          <w:rFonts w:asciiTheme="minorHAnsi" w:hAnsiTheme="minorHAnsi"/>
          <w:color w:val="000000" w:themeColor="text1"/>
          <w:sz w:val="20"/>
        </w:rPr>
        <w:t xml:space="preserve">methanol. Na selectie </w:t>
      </w:r>
      <w:r w:rsidR="00A54469">
        <w:rPr>
          <w:rFonts w:asciiTheme="minorHAnsi" w:hAnsiTheme="minorHAnsi"/>
          <w:color w:val="000000" w:themeColor="text1"/>
          <w:sz w:val="20"/>
        </w:rPr>
        <w:t xml:space="preserve">heeft </w:t>
      </w:r>
      <w:r>
        <w:rPr>
          <w:rFonts w:asciiTheme="minorHAnsi" w:hAnsiTheme="minorHAnsi"/>
          <w:color w:val="000000" w:themeColor="text1"/>
          <w:sz w:val="20"/>
        </w:rPr>
        <w:t xml:space="preserve">thyssenkrupp Veerhaven de ontwerpbureaus C-Job Naval Architects en Kooiman Marine Group de opdracht </w:t>
      </w:r>
      <w:r w:rsidR="00A54469">
        <w:rPr>
          <w:rFonts w:asciiTheme="minorHAnsi" w:hAnsiTheme="minorHAnsi"/>
          <w:color w:val="000000" w:themeColor="text1"/>
          <w:sz w:val="20"/>
        </w:rPr>
        <w:t xml:space="preserve">verleend </w:t>
      </w:r>
      <w:r>
        <w:rPr>
          <w:rFonts w:asciiTheme="minorHAnsi" w:hAnsiTheme="minorHAnsi"/>
          <w:color w:val="000000" w:themeColor="text1"/>
          <w:sz w:val="20"/>
        </w:rPr>
        <w:t xml:space="preserve">om de </w:t>
      </w:r>
      <w:r w:rsidR="00A54469">
        <w:rPr>
          <w:rFonts w:asciiTheme="minorHAnsi" w:hAnsiTheme="minorHAnsi"/>
          <w:color w:val="000000" w:themeColor="text1"/>
          <w:sz w:val="20"/>
        </w:rPr>
        <w:t>genoemde ontwerpen te leveren</w:t>
      </w:r>
      <w:r>
        <w:rPr>
          <w:rFonts w:asciiTheme="minorHAnsi" w:hAnsiTheme="minorHAnsi"/>
          <w:color w:val="000000" w:themeColor="text1"/>
          <w:sz w:val="20"/>
        </w:rPr>
        <w:t>.</w:t>
      </w:r>
    </w:p>
    <w:p w14:paraId="68E129D8" w14:textId="67852E39" w:rsidR="00516D63" w:rsidRDefault="00357006" w:rsidP="00357006">
      <w:pPr>
        <w:pStyle w:val="StandardWeb1"/>
        <w:spacing w:after="120" w:line="276" w:lineRule="auto"/>
        <w:jc w:val="both"/>
        <w:rPr>
          <w:rFonts w:asciiTheme="minorHAnsi" w:hAnsiTheme="minorHAnsi"/>
          <w:color w:val="000000" w:themeColor="text1"/>
          <w:sz w:val="20"/>
        </w:rPr>
      </w:pPr>
      <w:r>
        <w:rPr>
          <w:rFonts w:asciiTheme="minorHAnsi" w:hAnsiTheme="minorHAnsi"/>
          <w:color w:val="000000" w:themeColor="text1"/>
          <w:sz w:val="20"/>
        </w:rPr>
        <w:t xml:space="preserve">Na ontvangst van de ontwerpen beoordeelt thyssenkrupp Veerhaven de technologische en economische haalbaarheid. </w:t>
      </w:r>
      <w:r w:rsidR="00767EBE" w:rsidRPr="00767EBE">
        <w:rPr>
          <w:rFonts w:asciiTheme="minorHAnsi" w:hAnsiTheme="minorHAnsi"/>
          <w:color w:val="000000" w:themeColor="text1"/>
          <w:sz w:val="20"/>
        </w:rPr>
        <w:t xml:space="preserve">Aangezien het oudste schip van de vloot binnenkort het einde van zijn technische levensduur zal bereiken, is thyssenkrupp Veerhaven van plan om in de nabije toekomst de eerste "duwboot van de toekomst" te bestellen als de investeringsbeslissing </w:t>
      </w:r>
      <w:r w:rsidR="002F6653">
        <w:rPr>
          <w:rFonts w:asciiTheme="minorHAnsi" w:hAnsiTheme="minorHAnsi"/>
          <w:color w:val="000000" w:themeColor="text1"/>
          <w:sz w:val="20"/>
        </w:rPr>
        <w:t>positief</w:t>
      </w:r>
      <w:r w:rsidR="002F6653" w:rsidRPr="00767EBE">
        <w:rPr>
          <w:rFonts w:asciiTheme="minorHAnsi" w:hAnsiTheme="minorHAnsi"/>
          <w:color w:val="000000" w:themeColor="text1"/>
          <w:sz w:val="20"/>
        </w:rPr>
        <w:t xml:space="preserve"> </w:t>
      </w:r>
      <w:r w:rsidR="00767EBE" w:rsidRPr="00767EBE">
        <w:rPr>
          <w:rFonts w:asciiTheme="minorHAnsi" w:hAnsiTheme="minorHAnsi"/>
          <w:color w:val="000000" w:themeColor="text1"/>
          <w:sz w:val="20"/>
        </w:rPr>
        <w:t>uitvalt.</w:t>
      </w:r>
    </w:p>
    <w:p w14:paraId="1B96E23A" w14:textId="77777777" w:rsidR="00F50F7A" w:rsidRDefault="00F50F7A" w:rsidP="00357006">
      <w:pPr>
        <w:pStyle w:val="StandardWeb1"/>
        <w:spacing w:after="120" w:line="276" w:lineRule="auto"/>
        <w:jc w:val="both"/>
        <w:rPr>
          <w:rFonts w:asciiTheme="minorHAnsi" w:hAnsiTheme="minorHAnsi"/>
          <w:color w:val="000000" w:themeColor="text1"/>
          <w:sz w:val="20"/>
        </w:rPr>
      </w:pPr>
    </w:p>
    <w:p w14:paraId="082EEF59" w14:textId="77777777" w:rsidR="00F50F7A" w:rsidRDefault="00F50F7A" w:rsidP="00357006">
      <w:pPr>
        <w:pStyle w:val="StandardWeb1"/>
        <w:spacing w:after="120" w:line="276" w:lineRule="auto"/>
        <w:jc w:val="both"/>
        <w:rPr>
          <w:rFonts w:asciiTheme="majorHAnsi" w:hAnsiTheme="majorHAnsi"/>
          <w:sz w:val="20"/>
          <w:szCs w:val="20"/>
        </w:rPr>
      </w:pPr>
    </w:p>
    <w:p w14:paraId="6D160660" w14:textId="77777777" w:rsidR="005A41CB" w:rsidRDefault="005A41CB" w:rsidP="00DC707F">
      <w:pPr>
        <w:pStyle w:val="StandardWeb1"/>
        <w:spacing w:after="120" w:line="276" w:lineRule="auto"/>
        <w:jc w:val="both"/>
        <w:rPr>
          <w:rFonts w:asciiTheme="majorHAnsi" w:hAnsiTheme="majorHAnsi"/>
          <w:sz w:val="20"/>
          <w:szCs w:val="20"/>
        </w:rPr>
      </w:pPr>
    </w:p>
    <w:p w14:paraId="1BD16887" w14:textId="073BC832" w:rsidR="006E3DAC" w:rsidRPr="00241E15" w:rsidRDefault="006E3DAC" w:rsidP="00DC707F">
      <w:pPr>
        <w:pStyle w:val="StandardWeb1"/>
        <w:spacing w:after="120" w:line="276" w:lineRule="auto"/>
        <w:jc w:val="both"/>
        <w:rPr>
          <w:rFonts w:asciiTheme="majorHAnsi" w:hAnsiTheme="majorHAnsi"/>
          <w:sz w:val="20"/>
          <w:szCs w:val="20"/>
          <w:lang w:val="en-US"/>
        </w:rPr>
      </w:pPr>
      <w:proofErr w:type="spellStart"/>
      <w:r w:rsidRPr="00241E15">
        <w:rPr>
          <w:rFonts w:asciiTheme="majorHAnsi" w:hAnsiTheme="majorHAnsi"/>
          <w:sz w:val="20"/>
          <w:lang w:val="en-US"/>
        </w:rPr>
        <w:lastRenderedPageBreak/>
        <w:t>Contactpersoon</w:t>
      </w:r>
      <w:proofErr w:type="spellEnd"/>
      <w:r w:rsidRPr="00241E15">
        <w:rPr>
          <w:rFonts w:asciiTheme="majorHAnsi" w:hAnsiTheme="majorHAnsi"/>
          <w:sz w:val="20"/>
          <w:lang w:val="en-US"/>
        </w:rPr>
        <w:t>:</w:t>
      </w:r>
      <w:r w:rsidRPr="00241E15">
        <w:rPr>
          <w:rFonts w:asciiTheme="majorHAnsi" w:hAnsiTheme="majorHAnsi"/>
          <w:sz w:val="20"/>
          <w:lang w:val="en-US"/>
        </w:rPr>
        <w:tab/>
      </w:r>
    </w:p>
    <w:p w14:paraId="4BA3CD4C" w14:textId="46DE3100" w:rsidR="006E3DAC" w:rsidRPr="00241E15" w:rsidRDefault="006E3DAC" w:rsidP="00DC707F">
      <w:pPr>
        <w:spacing w:after="120" w:line="276" w:lineRule="auto"/>
        <w:rPr>
          <w:rFonts w:asciiTheme="majorHAnsi" w:hAnsiTheme="majorHAnsi"/>
          <w:lang w:val="en-US"/>
        </w:rPr>
      </w:pPr>
      <w:r w:rsidRPr="00241E15">
        <w:rPr>
          <w:rFonts w:asciiTheme="majorHAnsi" w:hAnsiTheme="majorHAnsi"/>
          <w:lang w:val="en-US"/>
        </w:rPr>
        <w:t>thyssenkrupp Steel Europe AG</w:t>
      </w:r>
    </w:p>
    <w:p w14:paraId="6607B6AC" w14:textId="7FE836D5" w:rsidR="006E3DAC" w:rsidRPr="00241E15" w:rsidRDefault="00DB2AF7" w:rsidP="00DC707F">
      <w:pPr>
        <w:spacing w:after="120" w:line="276" w:lineRule="auto"/>
        <w:rPr>
          <w:rFonts w:asciiTheme="majorHAnsi" w:hAnsiTheme="majorHAnsi"/>
          <w:color w:val="auto"/>
          <w:lang w:val="en-US"/>
        </w:rPr>
      </w:pPr>
      <w:r w:rsidRPr="00241E15">
        <w:rPr>
          <w:rFonts w:asciiTheme="majorHAnsi" w:hAnsiTheme="majorHAnsi"/>
          <w:lang w:val="en-US"/>
        </w:rPr>
        <w:t>Roswitha Becker</w:t>
      </w:r>
    </w:p>
    <w:p w14:paraId="50F7CB0F" w14:textId="498ED4FC" w:rsidR="006E3DAC" w:rsidRPr="00241E15" w:rsidRDefault="006E3DAC" w:rsidP="00DC707F">
      <w:pPr>
        <w:spacing w:after="120" w:line="276" w:lineRule="auto"/>
        <w:rPr>
          <w:rFonts w:asciiTheme="majorHAnsi" w:hAnsiTheme="majorHAnsi"/>
          <w:lang w:val="en-US"/>
        </w:rPr>
      </w:pPr>
      <w:r w:rsidRPr="00241E15">
        <w:rPr>
          <w:rFonts w:asciiTheme="majorHAnsi" w:hAnsiTheme="majorHAnsi"/>
          <w:lang w:val="en-US"/>
        </w:rPr>
        <w:t xml:space="preserve">Public and Media Relations </w:t>
      </w:r>
    </w:p>
    <w:p w14:paraId="4D35F1D7" w14:textId="6637C3A0" w:rsidR="006E3DAC" w:rsidRPr="00BD4B7F" w:rsidRDefault="006E3DAC" w:rsidP="00DC707F">
      <w:pPr>
        <w:spacing w:after="120" w:line="276" w:lineRule="auto"/>
        <w:rPr>
          <w:rFonts w:asciiTheme="majorHAnsi" w:hAnsiTheme="majorHAnsi"/>
          <w:szCs w:val="20"/>
          <w:lang w:val="de-DE"/>
        </w:rPr>
      </w:pPr>
      <w:r w:rsidRPr="00BD4B7F">
        <w:rPr>
          <w:rFonts w:asciiTheme="majorHAnsi" w:hAnsiTheme="majorHAnsi"/>
          <w:lang w:val="de-DE"/>
        </w:rPr>
        <w:t>Tel: +49 203 52</w:t>
      </w:r>
      <w:r w:rsidRPr="00BD4B7F">
        <w:rPr>
          <w:rFonts w:ascii="Arial" w:hAnsi="Arial"/>
          <w:lang w:val="de-DE"/>
        </w:rPr>
        <w:t> </w:t>
      </w:r>
      <w:r w:rsidRPr="00BD4B7F">
        <w:rPr>
          <w:rFonts w:asciiTheme="majorHAnsi" w:hAnsiTheme="majorHAnsi"/>
          <w:lang w:val="de-DE"/>
        </w:rPr>
        <w:t>-</w:t>
      </w:r>
      <w:r w:rsidRPr="00BD4B7F">
        <w:rPr>
          <w:rFonts w:ascii="Arial" w:hAnsi="Arial"/>
          <w:lang w:val="de-DE"/>
        </w:rPr>
        <w:t> </w:t>
      </w:r>
      <w:r w:rsidRPr="00BD4B7F">
        <w:rPr>
          <w:rFonts w:asciiTheme="majorHAnsi" w:hAnsiTheme="majorHAnsi"/>
          <w:lang w:val="de-DE"/>
        </w:rPr>
        <w:t>49916</w:t>
      </w:r>
    </w:p>
    <w:p w14:paraId="298B9475" w14:textId="300B733F" w:rsidR="006E3DAC" w:rsidRPr="00BD4B7F" w:rsidRDefault="00000000" w:rsidP="00DC707F">
      <w:pPr>
        <w:spacing w:after="120" w:line="276" w:lineRule="auto"/>
        <w:rPr>
          <w:rFonts w:asciiTheme="majorHAnsi" w:hAnsiTheme="majorHAnsi"/>
          <w:szCs w:val="20"/>
          <w:lang w:val="de-DE"/>
        </w:rPr>
      </w:pPr>
      <w:hyperlink r:id="rId11" w:history="1">
        <w:r w:rsidR="00B5444C" w:rsidRPr="00BD4B7F">
          <w:rPr>
            <w:rStyle w:val="Hyperlink"/>
            <w:rFonts w:asciiTheme="majorHAnsi" w:hAnsiTheme="majorHAnsi"/>
            <w:lang w:val="de-DE"/>
          </w:rPr>
          <w:t>roswitha.becker@thyssenkrupp.com</w:t>
        </w:r>
      </w:hyperlink>
    </w:p>
    <w:p w14:paraId="2CE2439C" w14:textId="50A782DE" w:rsidR="00DE2408" w:rsidRPr="00BD4B7F" w:rsidRDefault="00000000" w:rsidP="005A41CB">
      <w:pPr>
        <w:spacing w:after="120" w:line="276" w:lineRule="auto"/>
        <w:rPr>
          <w:szCs w:val="20"/>
          <w:lang w:val="de-DE"/>
        </w:rPr>
      </w:pPr>
      <w:hyperlink r:id="rId12" w:history="1">
        <w:r w:rsidR="00B5444C" w:rsidRPr="00BD4B7F">
          <w:rPr>
            <w:rStyle w:val="Hyperlink"/>
            <w:rFonts w:asciiTheme="majorHAnsi" w:hAnsiTheme="majorHAnsi"/>
            <w:lang w:val="de-DE"/>
          </w:rPr>
          <w:t>www.thyssenkrupp-steel.com</w:t>
        </w:r>
      </w:hyperlink>
      <w:r w:rsidR="00B5444C" w:rsidRPr="00BD4B7F">
        <w:rPr>
          <w:rStyle w:val="Hyperlink"/>
          <w:rFonts w:asciiTheme="majorHAnsi" w:hAnsiTheme="majorHAnsi"/>
          <w:lang w:val="de-DE"/>
        </w:rPr>
        <w:t xml:space="preserve"> </w:t>
      </w:r>
    </w:p>
    <w:sectPr w:rsidR="00DE2408" w:rsidRPr="00BD4B7F"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679D5" w14:textId="77777777" w:rsidR="00192229" w:rsidRDefault="00192229" w:rsidP="005B5ABA">
      <w:pPr>
        <w:spacing w:line="240" w:lineRule="auto"/>
      </w:pPr>
      <w:r>
        <w:separator/>
      </w:r>
    </w:p>
  </w:endnote>
  <w:endnote w:type="continuationSeparator" w:id="0">
    <w:p w14:paraId="75BEC0DB" w14:textId="77777777" w:rsidR="00192229" w:rsidRDefault="00192229" w:rsidP="005B5ABA">
      <w:pPr>
        <w:spacing w:line="240" w:lineRule="auto"/>
      </w:pPr>
      <w:r>
        <w:continuationSeparator/>
      </w:r>
    </w:p>
  </w:endnote>
  <w:endnote w:type="continuationNotice" w:id="1">
    <w:p w14:paraId="4A630550" w14:textId="77777777" w:rsidR="00192229" w:rsidRDefault="0019222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KTypeRegular">
    <w:altName w:val="Calibri"/>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panose1 w:val="020B0606040502020204"/>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9718"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uzeile"/>
                            <w:rPr>
                              <w:rFonts w:asciiTheme="majorHAnsi" w:hAnsiTheme="majorHAnsi"/>
                              <w:szCs w:val="14"/>
                            </w:rPr>
                          </w:pPr>
                          <w:r>
                            <w:rPr>
                              <w:rFonts w:asciiTheme="majorHAnsi" w:hAnsiTheme="majorHAnsi"/>
                            </w:rPr>
                            <w:t>thyssenkrupp Steel Europe AG, Kaiser-Wilhelm-Straße 100, 47166 Duisburg, Duitsland, Tel: +49 203 52 -25168, press-steel@thyssenkrupp.com, www.thyssenkrupp-steel.com</w:t>
                          </w:r>
                        </w:p>
                        <w:p w14:paraId="0AB70C69" w14:textId="77777777" w:rsidR="00771D1C" w:rsidRPr="003E5D7C" w:rsidRDefault="00771D1C" w:rsidP="00771D1C">
                          <w:pPr>
                            <w:pStyle w:val="Fuzeile"/>
                            <w:rPr>
                              <w:rFonts w:asciiTheme="majorHAnsi" w:hAnsiTheme="majorHAnsi"/>
                              <w:szCs w:val="14"/>
                            </w:rPr>
                          </w:pPr>
                          <w:r>
                            <w:rPr>
                              <w:rFonts w:asciiTheme="majorHAnsi" w:hAnsiTheme="majorHAnsi"/>
                            </w:rPr>
                            <w:t>Voorzitter van de Raad van Toezicht/Chairman of the Supervisory Board: Sigmar Gabriël</w:t>
                          </w:r>
                        </w:p>
                        <w:p w14:paraId="2B63DDE8" w14:textId="3121D642" w:rsidR="00771D1C" w:rsidRPr="00F50F7A" w:rsidRDefault="00771D1C" w:rsidP="00771D1C">
                          <w:pPr>
                            <w:pStyle w:val="Fuzeile"/>
                            <w:rPr>
                              <w:rFonts w:asciiTheme="majorHAnsi" w:hAnsiTheme="majorHAnsi"/>
                              <w:szCs w:val="14"/>
                            </w:rPr>
                          </w:pPr>
                          <w:r w:rsidRPr="00BD4B7F">
                            <w:rPr>
                              <w:rFonts w:asciiTheme="majorHAnsi" w:hAnsiTheme="majorHAnsi"/>
                            </w:rPr>
                            <w:t xml:space="preserve">Raad van bestuur/Executive Board: Bernhard Osburg, voorzitter/Chief Executive </w:t>
                          </w:r>
                          <w:proofErr w:type="spellStart"/>
                          <w:r w:rsidRPr="00BD4B7F">
                            <w:rPr>
                              <w:rFonts w:asciiTheme="majorHAnsi" w:hAnsiTheme="majorHAnsi"/>
                            </w:rPr>
                            <w:t>Officer</w:t>
                          </w:r>
                          <w:proofErr w:type="spellEnd"/>
                          <w:r w:rsidRPr="00BD4B7F">
                            <w:rPr>
                              <w:rFonts w:asciiTheme="majorHAnsi" w:hAnsiTheme="majorHAnsi"/>
                            </w:rPr>
                            <w:t>;</w:t>
                          </w:r>
                          <w:r w:rsidRPr="00BD4B7F">
                            <w:t xml:space="preserve"> </w:t>
                          </w:r>
                          <w:r w:rsidRPr="00BD4B7F">
                            <w:rPr>
                              <w:rFonts w:ascii="Arial" w:hAnsi="Arial"/>
                              <w:sz w:val="13"/>
                            </w:rPr>
                            <w:t xml:space="preserve">Philipp </w:t>
                          </w:r>
                          <w:proofErr w:type="spellStart"/>
                          <w:r w:rsidRPr="00BD4B7F">
                            <w:rPr>
                              <w:rFonts w:ascii="Arial" w:hAnsi="Arial"/>
                              <w:sz w:val="13"/>
                            </w:rPr>
                            <w:t>Conze</w:t>
                          </w:r>
                          <w:proofErr w:type="spellEnd"/>
                          <w:r w:rsidRPr="00BD4B7F">
                            <w:rPr>
                              <w:rFonts w:ascii="Arial" w:hAnsi="Arial"/>
                              <w:sz w:val="13"/>
                            </w:rPr>
                            <w:t>,</w:t>
                          </w:r>
                          <w:r w:rsidRPr="00BD4B7F">
                            <w:t xml:space="preserve"> </w:t>
                          </w:r>
                          <w:r w:rsidRPr="00BD4B7F">
                            <w:rPr>
                              <w:rFonts w:asciiTheme="majorHAnsi" w:hAnsiTheme="majorHAnsi"/>
                            </w:rPr>
                            <w:t xml:space="preserve">Dr.-Ing. Heike Denecke-Arnold, Markus Grolms, Dr.-Ing. </w:t>
                          </w:r>
                          <w:r w:rsidRPr="00F50F7A">
                            <w:rPr>
                              <w:rFonts w:asciiTheme="majorHAnsi" w:hAnsiTheme="majorHAnsi"/>
                            </w:rPr>
                            <w:t>Arnd Köfler</w:t>
                          </w:r>
                        </w:p>
                        <w:p w14:paraId="3144C4E1" w14:textId="77777777" w:rsidR="00771D1C" w:rsidRDefault="00771D1C" w:rsidP="00771D1C">
                          <w:pPr>
                            <w:pStyle w:val="Fuzeile"/>
                            <w:rPr>
                              <w:rFonts w:asciiTheme="majorHAnsi" w:hAnsiTheme="majorHAnsi"/>
                              <w:szCs w:val="14"/>
                            </w:rPr>
                          </w:pPr>
                          <w:r w:rsidRPr="00BD4B7F">
                            <w:rPr>
                              <w:rFonts w:asciiTheme="majorHAnsi" w:hAnsiTheme="majorHAnsi"/>
                            </w:rPr>
                            <w:t xml:space="preserve">Vestiging van de firma: Duisburg, registratierechtbank: Duisburg HR B 9326, </w:t>
                          </w:r>
                          <w:proofErr w:type="spellStart"/>
                          <w:r w:rsidRPr="00BD4B7F">
                            <w:rPr>
                              <w:rFonts w:asciiTheme="majorHAnsi" w:hAnsiTheme="majorHAnsi"/>
                            </w:rPr>
                            <w:t>BTW-nummer</w:t>
                          </w:r>
                          <w:proofErr w:type="spellEnd"/>
                          <w:r w:rsidRPr="00BD4B7F">
                            <w:rPr>
                              <w:rFonts w:asciiTheme="majorHAnsi" w:hAnsiTheme="majorHAnsi"/>
                            </w:rPr>
                            <w:t xml:space="preserve">. </w:t>
                          </w:r>
                          <w:r>
                            <w:rPr>
                              <w:rFonts w:asciiTheme="majorHAnsi" w:hAnsiTheme="majorHAnsi"/>
                            </w:rPr>
                            <w:t>DE 812 178 585</w:t>
                          </w:r>
                        </w:p>
                        <w:p w14:paraId="60B95284" w14:textId="77777777"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Fuzeile"/>
                      <w:rPr>
                        <w:rFonts w:asciiTheme="majorHAnsi" w:hAnsiTheme="majorHAnsi"/>
                        <w:szCs w:val="14"/>
                      </w:rPr>
                    </w:pPr>
                    <w:r>
                      <w:rPr>
                        <w:rFonts w:asciiTheme="majorHAnsi" w:hAnsiTheme="majorHAnsi"/>
                      </w:rPr>
                      <w:t>thyssenkrupp Steel Europe AG, Kaiser-Wilhelm-Straße 100, 47166 Duisburg, Duitsland, Tel: +49 203 52 -25168, press-steel@thyssenkrupp.com, www.thyssenkrupp-steel.com</w:t>
                    </w:r>
                  </w:p>
                  <w:p w14:paraId="0AB70C69" w14:textId="77777777" w:rsidR="00771D1C" w:rsidRPr="003E5D7C" w:rsidRDefault="00771D1C" w:rsidP="00771D1C">
                    <w:pPr>
                      <w:pStyle w:val="Fuzeile"/>
                      <w:rPr>
                        <w:rFonts w:asciiTheme="majorHAnsi" w:hAnsiTheme="majorHAnsi"/>
                        <w:szCs w:val="14"/>
                      </w:rPr>
                    </w:pPr>
                    <w:r>
                      <w:rPr>
                        <w:rFonts w:asciiTheme="majorHAnsi" w:hAnsiTheme="majorHAnsi"/>
                      </w:rPr>
                      <w:t>Voorzitter van de Raad van Toezicht/Chairman of the Supervisory Board: Sigmar Gabriël</w:t>
                    </w:r>
                  </w:p>
                  <w:p w14:paraId="2B63DDE8" w14:textId="3121D642" w:rsidR="00771D1C" w:rsidRPr="00F50F7A" w:rsidRDefault="00771D1C" w:rsidP="00771D1C">
                    <w:pPr>
                      <w:pStyle w:val="Fuzeile"/>
                      <w:rPr>
                        <w:rFonts w:asciiTheme="majorHAnsi" w:hAnsiTheme="majorHAnsi"/>
                        <w:szCs w:val="14"/>
                      </w:rPr>
                    </w:pPr>
                    <w:r w:rsidRPr="00BD4B7F">
                      <w:rPr>
                        <w:rFonts w:asciiTheme="majorHAnsi" w:hAnsiTheme="majorHAnsi"/>
                      </w:rPr>
                      <w:t xml:space="preserve">Raad van bestuur/Executive Board: Bernhard Osburg, voorzitter/Chief Executive </w:t>
                    </w:r>
                    <w:proofErr w:type="spellStart"/>
                    <w:r w:rsidRPr="00BD4B7F">
                      <w:rPr>
                        <w:rFonts w:asciiTheme="majorHAnsi" w:hAnsiTheme="majorHAnsi"/>
                      </w:rPr>
                      <w:t>Officer</w:t>
                    </w:r>
                    <w:proofErr w:type="spellEnd"/>
                    <w:r w:rsidRPr="00BD4B7F">
                      <w:rPr>
                        <w:rFonts w:asciiTheme="majorHAnsi" w:hAnsiTheme="majorHAnsi"/>
                      </w:rPr>
                      <w:t>;</w:t>
                    </w:r>
                    <w:r w:rsidRPr="00BD4B7F">
                      <w:t xml:space="preserve"> </w:t>
                    </w:r>
                    <w:r w:rsidRPr="00BD4B7F">
                      <w:rPr>
                        <w:rFonts w:ascii="Arial" w:hAnsi="Arial"/>
                        <w:sz w:val="13"/>
                      </w:rPr>
                      <w:t xml:space="preserve">Philipp </w:t>
                    </w:r>
                    <w:proofErr w:type="spellStart"/>
                    <w:r w:rsidRPr="00BD4B7F">
                      <w:rPr>
                        <w:rFonts w:ascii="Arial" w:hAnsi="Arial"/>
                        <w:sz w:val="13"/>
                      </w:rPr>
                      <w:t>Conze</w:t>
                    </w:r>
                    <w:proofErr w:type="spellEnd"/>
                    <w:r w:rsidRPr="00BD4B7F">
                      <w:rPr>
                        <w:rFonts w:ascii="Arial" w:hAnsi="Arial"/>
                        <w:sz w:val="13"/>
                      </w:rPr>
                      <w:t>,</w:t>
                    </w:r>
                    <w:r w:rsidRPr="00BD4B7F">
                      <w:t xml:space="preserve"> </w:t>
                    </w:r>
                    <w:r w:rsidRPr="00BD4B7F">
                      <w:rPr>
                        <w:rFonts w:asciiTheme="majorHAnsi" w:hAnsiTheme="majorHAnsi"/>
                      </w:rPr>
                      <w:t xml:space="preserve">Dr.-Ing. Heike Denecke-Arnold, Markus Grolms, Dr.-Ing. </w:t>
                    </w:r>
                    <w:r w:rsidRPr="00F50F7A">
                      <w:rPr>
                        <w:rFonts w:asciiTheme="majorHAnsi" w:hAnsiTheme="majorHAnsi"/>
                      </w:rPr>
                      <w:t>Arnd Köfler</w:t>
                    </w:r>
                  </w:p>
                  <w:p w14:paraId="3144C4E1" w14:textId="77777777" w:rsidR="00771D1C" w:rsidRDefault="00771D1C" w:rsidP="00771D1C">
                    <w:pPr>
                      <w:pStyle w:val="Fuzeile"/>
                      <w:rPr>
                        <w:rFonts w:asciiTheme="majorHAnsi" w:hAnsiTheme="majorHAnsi"/>
                        <w:szCs w:val="14"/>
                      </w:rPr>
                    </w:pPr>
                    <w:r w:rsidRPr="00BD4B7F">
                      <w:rPr>
                        <w:rFonts w:asciiTheme="majorHAnsi" w:hAnsiTheme="majorHAnsi"/>
                      </w:rPr>
                      <w:t xml:space="preserve">Vestiging van de firma: Duisburg, registratierechtbank: Duisburg HR B 9326, </w:t>
                    </w:r>
                    <w:proofErr w:type="spellStart"/>
                    <w:r w:rsidRPr="00BD4B7F">
                      <w:rPr>
                        <w:rFonts w:asciiTheme="majorHAnsi" w:hAnsiTheme="majorHAnsi"/>
                      </w:rPr>
                      <w:t>BTW-nummer</w:t>
                    </w:r>
                    <w:proofErr w:type="spellEnd"/>
                    <w:r w:rsidRPr="00BD4B7F">
                      <w:rPr>
                        <w:rFonts w:asciiTheme="majorHAnsi" w:hAnsiTheme="majorHAnsi"/>
                      </w:rPr>
                      <w:t xml:space="preserve">. </w:t>
                    </w:r>
                    <w:r>
                      <w:rPr>
                        <w:rFonts w:asciiTheme="majorHAnsi" w:hAnsiTheme="majorHAnsi"/>
                      </w:rPr>
                      <w:t>DE 812 178 585</w:t>
                    </w:r>
                  </w:p>
                  <w:p w14:paraId="60B95284" w14:textId="77777777"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FC42"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uzeile"/>
                            <w:rPr>
                              <w:rFonts w:asciiTheme="majorHAnsi" w:hAnsiTheme="majorHAnsi"/>
                              <w:szCs w:val="14"/>
                            </w:rPr>
                          </w:pPr>
                          <w:r>
                            <w:rPr>
                              <w:rFonts w:asciiTheme="majorHAnsi" w:hAnsiTheme="majorHAnsi"/>
                            </w:rPr>
                            <w:t>thyssenkrupp Steel Europe AG, Kaiser-Wilhelm-Straße 100, 47166 Duisburg, Duitsland, Tel: +49 203 52 -25168, press-steel@thyssenkrupp.com, www.thyssenkrupp-steel.com</w:t>
                          </w:r>
                        </w:p>
                        <w:p w14:paraId="4D62FA82" w14:textId="77777777" w:rsidR="00F048A2" w:rsidRPr="003E5D7C" w:rsidRDefault="00F048A2" w:rsidP="00F048A2">
                          <w:pPr>
                            <w:pStyle w:val="Fuzeile"/>
                            <w:rPr>
                              <w:rFonts w:asciiTheme="majorHAnsi" w:hAnsiTheme="majorHAnsi"/>
                              <w:szCs w:val="14"/>
                            </w:rPr>
                          </w:pPr>
                          <w:r>
                            <w:rPr>
                              <w:rFonts w:asciiTheme="majorHAnsi" w:hAnsiTheme="majorHAnsi"/>
                            </w:rPr>
                            <w:t>Voorzitter van de Raad van Toezicht/Chairman of the Supervisory Board: Sigmar Gabriël</w:t>
                          </w:r>
                        </w:p>
                        <w:p w14:paraId="69312318" w14:textId="3091CA46" w:rsidR="00F048A2" w:rsidRPr="00F50F7A" w:rsidRDefault="00F048A2" w:rsidP="00F048A2">
                          <w:pPr>
                            <w:pStyle w:val="Fuzeile"/>
                            <w:rPr>
                              <w:rFonts w:asciiTheme="majorHAnsi" w:hAnsiTheme="majorHAnsi"/>
                              <w:szCs w:val="14"/>
                            </w:rPr>
                          </w:pPr>
                          <w:r w:rsidRPr="00BD4B7F">
                            <w:rPr>
                              <w:rFonts w:asciiTheme="majorHAnsi" w:hAnsiTheme="majorHAnsi"/>
                            </w:rPr>
                            <w:t xml:space="preserve">Raad van bestuur/Executive Board: Bernhard Osburg, voorzitter/Chief Executive </w:t>
                          </w:r>
                          <w:proofErr w:type="spellStart"/>
                          <w:r w:rsidRPr="00BD4B7F">
                            <w:rPr>
                              <w:rFonts w:asciiTheme="majorHAnsi" w:hAnsiTheme="majorHAnsi"/>
                            </w:rPr>
                            <w:t>Officer</w:t>
                          </w:r>
                          <w:proofErr w:type="spellEnd"/>
                          <w:r w:rsidRPr="00BD4B7F">
                            <w:rPr>
                              <w:rFonts w:asciiTheme="majorHAnsi" w:hAnsiTheme="majorHAnsi"/>
                            </w:rPr>
                            <w:t xml:space="preserve">; Philipp </w:t>
                          </w:r>
                          <w:proofErr w:type="spellStart"/>
                          <w:r w:rsidRPr="00BD4B7F">
                            <w:rPr>
                              <w:rFonts w:asciiTheme="majorHAnsi" w:hAnsiTheme="majorHAnsi"/>
                            </w:rPr>
                            <w:t>Conze</w:t>
                          </w:r>
                          <w:proofErr w:type="spellEnd"/>
                          <w:r w:rsidRPr="00BD4B7F">
                            <w:rPr>
                              <w:rFonts w:asciiTheme="majorHAnsi" w:hAnsiTheme="majorHAnsi"/>
                            </w:rPr>
                            <w:t xml:space="preserve">, Dr.-Ing. Heike Denecke-Arnold, Markus Grolms, Dr.-Ing. </w:t>
                          </w:r>
                          <w:r w:rsidRPr="00F50F7A">
                            <w:rPr>
                              <w:rFonts w:asciiTheme="majorHAnsi" w:hAnsiTheme="majorHAnsi"/>
                            </w:rPr>
                            <w:t>Arnd Köfler</w:t>
                          </w:r>
                        </w:p>
                        <w:p w14:paraId="1D1C2FB4" w14:textId="77777777" w:rsidR="00F048A2" w:rsidRDefault="00F048A2" w:rsidP="00F048A2">
                          <w:pPr>
                            <w:pStyle w:val="Fuzeile"/>
                            <w:rPr>
                              <w:rFonts w:asciiTheme="majorHAnsi" w:hAnsiTheme="majorHAnsi"/>
                              <w:szCs w:val="14"/>
                            </w:rPr>
                          </w:pPr>
                          <w:r w:rsidRPr="00BD4B7F">
                            <w:rPr>
                              <w:rFonts w:asciiTheme="majorHAnsi" w:hAnsiTheme="majorHAnsi"/>
                            </w:rPr>
                            <w:t xml:space="preserve">Vestiging van de firma: Duisburg, registratierechtbank: Duisburg HR B 9326, </w:t>
                          </w:r>
                          <w:proofErr w:type="spellStart"/>
                          <w:r w:rsidRPr="00BD4B7F">
                            <w:rPr>
                              <w:rFonts w:asciiTheme="majorHAnsi" w:hAnsiTheme="majorHAnsi"/>
                            </w:rPr>
                            <w:t>BTW-nummer</w:t>
                          </w:r>
                          <w:proofErr w:type="spellEnd"/>
                          <w:r w:rsidRPr="00BD4B7F">
                            <w:rPr>
                              <w:rFonts w:asciiTheme="majorHAnsi" w:hAnsiTheme="majorHAnsi"/>
                            </w:rPr>
                            <w:t xml:space="preserve">. </w:t>
                          </w:r>
                          <w:r>
                            <w:rPr>
                              <w:rFonts w:asciiTheme="majorHAnsi" w:hAnsiTheme="majorHAnsi"/>
                            </w:rPr>
                            <w:t>DE 812 178 585</w:t>
                          </w:r>
                        </w:p>
                        <w:p w14:paraId="39E30B38" w14:textId="77777777"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uzeile"/>
                      <w:rPr>
                        <w:rFonts w:asciiTheme="majorHAnsi" w:hAnsiTheme="majorHAnsi"/>
                        <w:szCs w:val="14"/>
                      </w:rPr>
                    </w:pPr>
                    <w:r>
                      <w:rPr>
                        <w:rFonts w:asciiTheme="majorHAnsi" w:hAnsiTheme="majorHAnsi"/>
                      </w:rPr>
                      <w:t>thyssenkrupp Steel Europe AG, Kaiser-Wilhelm-Straße 100, 47166 Duisburg, Duitsland, Tel: +49 203 52 -25168, press-steel@thyssenkrupp.com, www.thyssenkrupp-steel.com</w:t>
                    </w:r>
                  </w:p>
                  <w:p w14:paraId="4D62FA82" w14:textId="77777777" w:rsidR="00F048A2" w:rsidRPr="003E5D7C" w:rsidRDefault="00F048A2" w:rsidP="00F048A2">
                    <w:pPr>
                      <w:pStyle w:val="Fuzeile"/>
                      <w:rPr>
                        <w:rFonts w:asciiTheme="majorHAnsi" w:hAnsiTheme="majorHAnsi"/>
                        <w:szCs w:val="14"/>
                      </w:rPr>
                    </w:pPr>
                    <w:r>
                      <w:rPr>
                        <w:rFonts w:asciiTheme="majorHAnsi" w:hAnsiTheme="majorHAnsi"/>
                      </w:rPr>
                      <w:t>Voorzitter van de Raad van Toezicht/Chairman of the Supervisory Board: Sigmar Gabriël</w:t>
                    </w:r>
                  </w:p>
                  <w:p w14:paraId="69312318" w14:textId="3091CA46" w:rsidR="00F048A2" w:rsidRPr="00F50F7A" w:rsidRDefault="00F048A2" w:rsidP="00F048A2">
                    <w:pPr>
                      <w:pStyle w:val="Fuzeile"/>
                      <w:rPr>
                        <w:rFonts w:asciiTheme="majorHAnsi" w:hAnsiTheme="majorHAnsi"/>
                        <w:szCs w:val="14"/>
                      </w:rPr>
                    </w:pPr>
                    <w:r w:rsidRPr="00BD4B7F">
                      <w:rPr>
                        <w:rFonts w:asciiTheme="majorHAnsi" w:hAnsiTheme="majorHAnsi"/>
                      </w:rPr>
                      <w:t xml:space="preserve">Raad van bestuur/Executive Board: Bernhard Osburg, voorzitter/Chief Executive </w:t>
                    </w:r>
                    <w:proofErr w:type="spellStart"/>
                    <w:r w:rsidRPr="00BD4B7F">
                      <w:rPr>
                        <w:rFonts w:asciiTheme="majorHAnsi" w:hAnsiTheme="majorHAnsi"/>
                      </w:rPr>
                      <w:t>Officer</w:t>
                    </w:r>
                    <w:proofErr w:type="spellEnd"/>
                    <w:r w:rsidRPr="00BD4B7F">
                      <w:rPr>
                        <w:rFonts w:asciiTheme="majorHAnsi" w:hAnsiTheme="majorHAnsi"/>
                      </w:rPr>
                      <w:t xml:space="preserve">; Philipp </w:t>
                    </w:r>
                    <w:proofErr w:type="spellStart"/>
                    <w:r w:rsidRPr="00BD4B7F">
                      <w:rPr>
                        <w:rFonts w:asciiTheme="majorHAnsi" w:hAnsiTheme="majorHAnsi"/>
                      </w:rPr>
                      <w:t>Conze</w:t>
                    </w:r>
                    <w:proofErr w:type="spellEnd"/>
                    <w:r w:rsidRPr="00BD4B7F">
                      <w:rPr>
                        <w:rFonts w:asciiTheme="majorHAnsi" w:hAnsiTheme="majorHAnsi"/>
                      </w:rPr>
                      <w:t xml:space="preserve">, Dr.-Ing. Heike Denecke-Arnold, Markus Grolms, Dr.-Ing. </w:t>
                    </w:r>
                    <w:r w:rsidRPr="00F50F7A">
                      <w:rPr>
                        <w:rFonts w:asciiTheme="majorHAnsi" w:hAnsiTheme="majorHAnsi"/>
                      </w:rPr>
                      <w:t>Arnd Köfler</w:t>
                    </w:r>
                  </w:p>
                  <w:p w14:paraId="1D1C2FB4" w14:textId="77777777" w:rsidR="00F048A2" w:rsidRDefault="00F048A2" w:rsidP="00F048A2">
                    <w:pPr>
                      <w:pStyle w:val="Fuzeile"/>
                      <w:rPr>
                        <w:rFonts w:asciiTheme="majorHAnsi" w:hAnsiTheme="majorHAnsi"/>
                        <w:szCs w:val="14"/>
                      </w:rPr>
                    </w:pPr>
                    <w:r w:rsidRPr="00BD4B7F">
                      <w:rPr>
                        <w:rFonts w:asciiTheme="majorHAnsi" w:hAnsiTheme="majorHAnsi"/>
                      </w:rPr>
                      <w:t xml:space="preserve">Vestiging van de firma: Duisburg, registratierechtbank: Duisburg HR B 9326, </w:t>
                    </w:r>
                    <w:proofErr w:type="spellStart"/>
                    <w:r w:rsidRPr="00BD4B7F">
                      <w:rPr>
                        <w:rFonts w:asciiTheme="majorHAnsi" w:hAnsiTheme="majorHAnsi"/>
                      </w:rPr>
                      <w:t>BTW-nummer</w:t>
                    </w:r>
                    <w:proofErr w:type="spellEnd"/>
                    <w:r w:rsidRPr="00BD4B7F">
                      <w:rPr>
                        <w:rFonts w:asciiTheme="majorHAnsi" w:hAnsiTheme="majorHAnsi"/>
                      </w:rPr>
                      <w:t xml:space="preserve">. </w:t>
                    </w:r>
                    <w:r>
                      <w:rPr>
                        <w:rFonts w:asciiTheme="majorHAnsi" w:hAnsiTheme="majorHAnsi"/>
                      </w:rPr>
                      <w:t>DE 812 178 585</w:t>
                    </w:r>
                  </w:p>
                  <w:p w14:paraId="39E30B38" w14:textId="77777777"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1F1E1" w14:textId="77777777" w:rsidR="00192229" w:rsidRDefault="00192229" w:rsidP="005B5ABA">
      <w:pPr>
        <w:spacing w:line="240" w:lineRule="auto"/>
      </w:pPr>
      <w:r>
        <w:separator/>
      </w:r>
    </w:p>
  </w:footnote>
  <w:footnote w:type="continuationSeparator" w:id="0">
    <w:p w14:paraId="336CA52E" w14:textId="77777777" w:rsidR="00192229" w:rsidRDefault="00192229" w:rsidP="005B5ABA">
      <w:pPr>
        <w:spacing w:line="240" w:lineRule="auto"/>
      </w:pPr>
      <w:r>
        <w:continuationSeparator/>
      </w:r>
    </w:p>
  </w:footnote>
  <w:footnote w:type="continuationNotice" w:id="1">
    <w:p w14:paraId="0F5314E6" w14:textId="77777777" w:rsidR="00192229" w:rsidRDefault="0019222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8CBC"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4BD4C822" w:rsidR="00E67FF9" w:rsidRPr="001E7E0A" w:rsidRDefault="005103A8" w:rsidP="001E7E0A">
                          <w:pPr>
                            <w:pStyle w:val="Datumsangabe"/>
                          </w:pPr>
                          <w:r>
                            <w:fldChar w:fldCharType="begin"/>
                          </w:r>
                          <w:r>
                            <w:instrText xml:space="preserve"> STYLEREF  Datumsangabe  \* MERGEFORMAT </w:instrText>
                          </w:r>
                          <w:r>
                            <w:fldChar w:fldCharType="separate"/>
                          </w:r>
                          <w:r w:rsidR="005B426D">
                            <w:rPr>
                              <w:noProof/>
                            </w:rPr>
                            <w:t>11.03.2024</w:t>
                          </w:r>
                          <w:r>
                            <w:rPr>
                              <w:noProof/>
                            </w:rPr>
                            <w:fldChar w:fldCharType="end"/>
                          </w:r>
                        </w:p>
                        <w:p w14:paraId="1A3143B4" w14:textId="77777777" w:rsidR="00E67FF9" w:rsidRDefault="00490007" w:rsidP="00A70ED2">
                          <w:pPr>
                            <w:pStyle w:val="Seitenzahlangabe"/>
                          </w:pPr>
                          <w:r>
                            <w:t xml:space="preserve">Pagina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4BD4C822" w:rsidR="00E67FF9" w:rsidRPr="001E7E0A" w:rsidRDefault="005103A8" w:rsidP="001E7E0A">
                    <w:pPr>
                      <w:pStyle w:val="Datumsangabe"/>
                    </w:pPr>
                    <w:r>
                      <w:fldChar w:fldCharType="begin"/>
                    </w:r>
                    <w:r>
                      <w:instrText xml:space="preserve"> STYLEREF  Datumsangabe  \* MERGEFORMAT </w:instrText>
                    </w:r>
                    <w:r>
                      <w:fldChar w:fldCharType="separate"/>
                    </w:r>
                    <w:r w:rsidR="005B426D">
                      <w:rPr>
                        <w:noProof/>
                      </w:rPr>
                      <w:t>11.03.2024</w:t>
                    </w:r>
                    <w:r>
                      <w:rPr>
                        <w:noProof/>
                      </w:rPr>
                      <w:fldChar w:fldCharType="end"/>
                    </w:r>
                  </w:p>
                  <w:p w14:paraId="1A3143B4" w14:textId="77777777" w:rsidR="00E67FF9" w:rsidRDefault="00490007" w:rsidP="00A70ED2">
                    <w:pPr>
                      <w:pStyle w:val="Seitenzahlangabe"/>
                    </w:pPr>
                    <w:r>
                      <w:t xml:space="preserve">Pagina </w:t>
                    </w:r>
                    <w:r>
                      <w:fldChar w:fldCharType="begin"/>
                    </w:r>
                    <w:r>
                      <w:instrText xml:space="preserve"> PAGE   \* MERGEFORMAT </w:instrText>
                    </w:r>
                    <w:r>
                      <w:fldChar w:fldCharType="separate"/>
                    </w:r>
                    <w:r w:rsidR="00847877">
                      <w:t>2</w:t>
                    </w:r>
                    <w:r>
                      <w:fldChar w:fldCharType="end"/>
                    </w:r>
                    <w:r>
                      <w:t>/</w:t>
                    </w:r>
                    <w:fldSimple w:instr=" NUMPAGES   \* MERGEFORMAT ">
                      <w:r w:rsidR="00847877">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585" w14:textId="77777777" w:rsidR="002D1B27" w:rsidRDefault="00CA4CEB">
    <w:pPr>
      <w:pStyle w:val="Kopfzeile"/>
    </w:pPr>
    <w:r>
      <w:rPr>
        <w:noProof/>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Persbericht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6"/>
  </w:num>
  <w:num w:numId="2" w16cid:durableId="1406685871">
    <w:abstractNumId w:val="16"/>
  </w:num>
  <w:num w:numId="3" w16cid:durableId="1429740784">
    <w:abstractNumId w:val="16"/>
  </w:num>
  <w:num w:numId="4" w16cid:durableId="330061484">
    <w:abstractNumId w:val="6"/>
  </w:num>
  <w:num w:numId="5" w16cid:durableId="1663506657">
    <w:abstractNumId w:val="11"/>
  </w:num>
  <w:num w:numId="6" w16cid:durableId="1659919153">
    <w:abstractNumId w:val="6"/>
  </w:num>
  <w:num w:numId="7" w16cid:durableId="1031298508">
    <w:abstractNumId w:val="11"/>
  </w:num>
  <w:num w:numId="8" w16cid:durableId="1902519033">
    <w:abstractNumId w:val="12"/>
  </w:num>
  <w:num w:numId="9" w16cid:durableId="69816573">
    <w:abstractNumId w:val="11"/>
  </w:num>
  <w:num w:numId="10" w16cid:durableId="1048608364">
    <w:abstractNumId w:val="11"/>
  </w:num>
  <w:num w:numId="11" w16cid:durableId="747116102">
    <w:abstractNumId w:val="18"/>
  </w:num>
  <w:num w:numId="12" w16cid:durableId="1525705876">
    <w:abstractNumId w:val="18"/>
  </w:num>
  <w:num w:numId="13" w16cid:durableId="812985824">
    <w:abstractNumId w:val="18"/>
  </w:num>
  <w:num w:numId="14" w16cid:durableId="506138540">
    <w:abstractNumId w:val="1"/>
  </w:num>
  <w:num w:numId="15" w16cid:durableId="1778713842">
    <w:abstractNumId w:val="2"/>
  </w:num>
  <w:num w:numId="16" w16cid:durableId="1537043692">
    <w:abstractNumId w:val="3"/>
  </w:num>
  <w:num w:numId="17" w16cid:durableId="1106005076">
    <w:abstractNumId w:val="7"/>
  </w:num>
  <w:num w:numId="18" w16cid:durableId="864172982">
    <w:abstractNumId w:val="15"/>
  </w:num>
  <w:num w:numId="19" w16cid:durableId="8341580">
    <w:abstractNumId w:val="14"/>
  </w:num>
  <w:num w:numId="20" w16cid:durableId="1085302512">
    <w:abstractNumId w:val="9"/>
  </w:num>
  <w:num w:numId="21" w16cid:durableId="723525171">
    <w:abstractNumId w:val="5"/>
  </w:num>
  <w:num w:numId="22" w16cid:durableId="2134052874">
    <w:abstractNumId w:val="0"/>
  </w:num>
  <w:num w:numId="23" w16cid:durableId="273947680">
    <w:abstractNumId w:val="8"/>
  </w:num>
  <w:num w:numId="24" w16cid:durableId="1801995466">
    <w:abstractNumId w:val="4"/>
  </w:num>
  <w:num w:numId="25" w16cid:durableId="178664464">
    <w:abstractNumId w:val="10"/>
  </w:num>
  <w:num w:numId="26" w16cid:durableId="804666232">
    <w:abstractNumId w:val="13"/>
  </w:num>
  <w:num w:numId="27" w16cid:durableId="1559782616">
    <w:abstractNumId w:val="19"/>
  </w:num>
  <w:num w:numId="28" w16cid:durableId="5152732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6CFC"/>
    <w:rsid w:val="00010392"/>
    <w:rsid w:val="000106B6"/>
    <w:rsid w:val="00012598"/>
    <w:rsid w:val="00013973"/>
    <w:rsid w:val="000143CF"/>
    <w:rsid w:val="00021A3E"/>
    <w:rsid w:val="00022818"/>
    <w:rsid w:val="00023EE5"/>
    <w:rsid w:val="000259EE"/>
    <w:rsid w:val="00025AA7"/>
    <w:rsid w:val="00025C91"/>
    <w:rsid w:val="000261E6"/>
    <w:rsid w:val="00031CEE"/>
    <w:rsid w:val="00034789"/>
    <w:rsid w:val="00040FF0"/>
    <w:rsid w:val="000416B2"/>
    <w:rsid w:val="00041D56"/>
    <w:rsid w:val="00047629"/>
    <w:rsid w:val="00047823"/>
    <w:rsid w:val="00047BF9"/>
    <w:rsid w:val="000541DA"/>
    <w:rsid w:val="00054E35"/>
    <w:rsid w:val="00056719"/>
    <w:rsid w:val="00056B18"/>
    <w:rsid w:val="0006281E"/>
    <w:rsid w:val="00064D40"/>
    <w:rsid w:val="000659DC"/>
    <w:rsid w:val="00065D3B"/>
    <w:rsid w:val="000677D4"/>
    <w:rsid w:val="00067B08"/>
    <w:rsid w:val="00070649"/>
    <w:rsid w:val="00073624"/>
    <w:rsid w:val="00074353"/>
    <w:rsid w:val="00077C9C"/>
    <w:rsid w:val="000824EB"/>
    <w:rsid w:val="00085CC6"/>
    <w:rsid w:val="000863C5"/>
    <w:rsid w:val="0008731E"/>
    <w:rsid w:val="00094EFE"/>
    <w:rsid w:val="00097807"/>
    <w:rsid w:val="000A24D3"/>
    <w:rsid w:val="000A32FC"/>
    <w:rsid w:val="000A3C08"/>
    <w:rsid w:val="000A40CF"/>
    <w:rsid w:val="000B060D"/>
    <w:rsid w:val="000B07A1"/>
    <w:rsid w:val="000B6A80"/>
    <w:rsid w:val="000C09CC"/>
    <w:rsid w:val="000C1E38"/>
    <w:rsid w:val="000D312E"/>
    <w:rsid w:val="000D4D6C"/>
    <w:rsid w:val="000D5867"/>
    <w:rsid w:val="000E1E14"/>
    <w:rsid w:val="000E25EB"/>
    <w:rsid w:val="000E2718"/>
    <w:rsid w:val="000E330D"/>
    <w:rsid w:val="000E3FB2"/>
    <w:rsid w:val="000E4564"/>
    <w:rsid w:val="000E478B"/>
    <w:rsid w:val="000E6F98"/>
    <w:rsid w:val="000F62A0"/>
    <w:rsid w:val="000F6BE0"/>
    <w:rsid w:val="00102C50"/>
    <w:rsid w:val="00103BF6"/>
    <w:rsid w:val="0010612D"/>
    <w:rsid w:val="00107D3B"/>
    <w:rsid w:val="00111BF8"/>
    <w:rsid w:val="00111C94"/>
    <w:rsid w:val="00117425"/>
    <w:rsid w:val="001216C4"/>
    <w:rsid w:val="00126B45"/>
    <w:rsid w:val="001306E1"/>
    <w:rsid w:val="001364F9"/>
    <w:rsid w:val="00137A1B"/>
    <w:rsid w:val="00141A29"/>
    <w:rsid w:val="00142A34"/>
    <w:rsid w:val="0014474F"/>
    <w:rsid w:val="001451D3"/>
    <w:rsid w:val="00145783"/>
    <w:rsid w:val="00146203"/>
    <w:rsid w:val="00146600"/>
    <w:rsid w:val="001467BE"/>
    <w:rsid w:val="00147A10"/>
    <w:rsid w:val="00150FCB"/>
    <w:rsid w:val="001553C0"/>
    <w:rsid w:val="00162A87"/>
    <w:rsid w:val="00164CB6"/>
    <w:rsid w:val="00165354"/>
    <w:rsid w:val="00166977"/>
    <w:rsid w:val="00167388"/>
    <w:rsid w:val="00171D43"/>
    <w:rsid w:val="001721B7"/>
    <w:rsid w:val="00174160"/>
    <w:rsid w:val="0017592A"/>
    <w:rsid w:val="001769C1"/>
    <w:rsid w:val="00183E2A"/>
    <w:rsid w:val="00185574"/>
    <w:rsid w:val="00185CC8"/>
    <w:rsid w:val="00185DAF"/>
    <w:rsid w:val="001861FA"/>
    <w:rsid w:val="001918E3"/>
    <w:rsid w:val="00192229"/>
    <w:rsid w:val="0019268F"/>
    <w:rsid w:val="001958FF"/>
    <w:rsid w:val="001A259A"/>
    <w:rsid w:val="001A65FD"/>
    <w:rsid w:val="001A69BC"/>
    <w:rsid w:val="001A6CD7"/>
    <w:rsid w:val="001B118B"/>
    <w:rsid w:val="001B1643"/>
    <w:rsid w:val="001B235F"/>
    <w:rsid w:val="001B5D61"/>
    <w:rsid w:val="001B732F"/>
    <w:rsid w:val="001C001F"/>
    <w:rsid w:val="001C031C"/>
    <w:rsid w:val="001C1B3F"/>
    <w:rsid w:val="001C5486"/>
    <w:rsid w:val="001C55E4"/>
    <w:rsid w:val="001D1DBA"/>
    <w:rsid w:val="001D4C7C"/>
    <w:rsid w:val="001E0EE3"/>
    <w:rsid w:val="001E125C"/>
    <w:rsid w:val="001E36C6"/>
    <w:rsid w:val="001E4DDC"/>
    <w:rsid w:val="001E7E0A"/>
    <w:rsid w:val="001F2570"/>
    <w:rsid w:val="001F2F30"/>
    <w:rsid w:val="001F49FF"/>
    <w:rsid w:val="001F51C6"/>
    <w:rsid w:val="002030D0"/>
    <w:rsid w:val="002054F6"/>
    <w:rsid w:val="0020624E"/>
    <w:rsid w:val="002101DB"/>
    <w:rsid w:val="00212F49"/>
    <w:rsid w:val="00213738"/>
    <w:rsid w:val="002158DB"/>
    <w:rsid w:val="00215965"/>
    <w:rsid w:val="002164F8"/>
    <w:rsid w:val="00223217"/>
    <w:rsid w:val="0022554F"/>
    <w:rsid w:val="002328B2"/>
    <w:rsid w:val="002373ED"/>
    <w:rsid w:val="00237C0C"/>
    <w:rsid w:val="00240531"/>
    <w:rsid w:val="00241E15"/>
    <w:rsid w:val="00243C72"/>
    <w:rsid w:val="0024545C"/>
    <w:rsid w:val="00245F2C"/>
    <w:rsid w:val="0024653B"/>
    <w:rsid w:val="002507A6"/>
    <w:rsid w:val="00252404"/>
    <w:rsid w:val="00254812"/>
    <w:rsid w:val="00254F5D"/>
    <w:rsid w:val="0025786F"/>
    <w:rsid w:val="0026226B"/>
    <w:rsid w:val="00265BD0"/>
    <w:rsid w:val="00265E95"/>
    <w:rsid w:val="00266644"/>
    <w:rsid w:val="00266965"/>
    <w:rsid w:val="00266FFA"/>
    <w:rsid w:val="002671D8"/>
    <w:rsid w:val="00267D8D"/>
    <w:rsid w:val="0027009A"/>
    <w:rsid w:val="00275120"/>
    <w:rsid w:val="00275D79"/>
    <w:rsid w:val="00277B27"/>
    <w:rsid w:val="00285124"/>
    <w:rsid w:val="0029367D"/>
    <w:rsid w:val="00297160"/>
    <w:rsid w:val="00297DC4"/>
    <w:rsid w:val="002A351F"/>
    <w:rsid w:val="002A3A5A"/>
    <w:rsid w:val="002A46D3"/>
    <w:rsid w:val="002A47F9"/>
    <w:rsid w:val="002B1779"/>
    <w:rsid w:val="002B2C68"/>
    <w:rsid w:val="002C0A5C"/>
    <w:rsid w:val="002C1EC6"/>
    <w:rsid w:val="002C62A1"/>
    <w:rsid w:val="002D1B27"/>
    <w:rsid w:val="002D64AB"/>
    <w:rsid w:val="002D6B09"/>
    <w:rsid w:val="002E1924"/>
    <w:rsid w:val="002E2CC9"/>
    <w:rsid w:val="002E3C86"/>
    <w:rsid w:val="002F52AB"/>
    <w:rsid w:val="002F5B94"/>
    <w:rsid w:val="002F62CE"/>
    <w:rsid w:val="002F6653"/>
    <w:rsid w:val="00302403"/>
    <w:rsid w:val="00304A38"/>
    <w:rsid w:val="0030525E"/>
    <w:rsid w:val="003064A2"/>
    <w:rsid w:val="00311793"/>
    <w:rsid w:val="00315E81"/>
    <w:rsid w:val="003176DB"/>
    <w:rsid w:val="00323E6F"/>
    <w:rsid w:val="00327CA2"/>
    <w:rsid w:val="00330565"/>
    <w:rsid w:val="00330F70"/>
    <w:rsid w:val="003312D4"/>
    <w:rsid w:val="00331856"/>
    <w:rsid w:val="00332AB9"/>
    <w:rsid w:val="0033504E"/>
    <w:rsid w:val="003412BB"/>
    <w:rsid w:val="003440A4"/>
    <w:rsid w:val="003446A3"/>
    <w:rsid w:val="00344E08"/>
    <w:rsid w:val="003469E4"/>
    <w:rsid w:val="00346C8B"/>
    <w:rsid w:val="00346F37"/>
    <w:rsid w:val="00347759"/>
    <w:rsid w:val="00354265"/>
    <w:rsid w:val="00356F90"/>
    <w:rsid w:val="00357006"/>
    <w:rsid w:val="003611C0"/>
    <w:rsid w:val="00361D73"/>
    <w:rsid w:val="003631FC"/>
    <w:rsid w:val="00366E30"/>
    <w:rsid w:val="00366EA6"/>
    <w:rsid w:val="00367CF8"/>
    <w:rsid w:val="00372E6F"/>
    <w:rsid w:val="00374CE1"/>
    <w:rsid w:val="0038047C"/>
    <w:rsid w:val="00381121"/>
    <w:rsid w:val="003857D6"/>
    <w:rsid w:val="003865D2"/>
    <w:rsid w:val="00386EDA"/>
    <w:rsid w:val="00394191"/>
    <w:rsid w:val="0039557F"/>
    <w:rsid w:val="00396FC4"/>
    <w:rsid w:val="003A2163"/>
    <w:rsid w:val="003A3CFA"/>
    <w:rsid w:val="003A578A"/>
    <w:rsid w:val="003A61FC"/>
    <w:rsid w:val="003B10F1"/>
    <w:rsid w:val="003B1E7E"/>
    <w:rsid w:val="003B36CC"/>
    <w:rsid w:val="003B516D"/>
    <w:rsid w:val="003B7994"/>
    <w:rsid w:val="003C0651"/>
    <w:rsid w:val="003C3F58"/>
    <w:rsid w:val="003C4F02"/>
    <w:rsid w:val="003D1677"/>
    <w:rsid w:val="003E4335"/>
    <w:rsid w:val="003E5D7C"/>
    <w:rsid w:val="003F04DF"/>
    <w:rsid w:val="003F068A"/>
    <w:rsid w:val="003F1CCB"/>
    <w:rsid w:val="003F6878"/>
    <w:rsid w:val="00401037"/>
    <w:rsid w:val="00401E5C"/>
    <w:rsid w:val="00402E5D"/>
    <w:rsid w:val="00404128"/>
    <w:rsid w:val="00404D04"/>
    <w:rsid w:val="00405BD4"/>
    <w:rsid w:val="00406866"/>
    <w:rsid w:val="00411589"/>
    <w:rsid w:val="004123F5"/>
    <w:rsid w:val="00413379"/>
    <w:rsid w:val="004161F1"/>
    <w:rsid w:val="00416D32"/>
    <w:rsid w:val="00420E4F"/>
    <w:rsid w:val="00424DC1"/>
    <w:rsid w:val="00425DDA"/>
    <w:rsid w:val="00427062"/>
    <w:rsid w:val="00432996"/>
    <w:rsid w:val="00437587"/>
    <w:rsid w:val="00440D53"/>
    <w:rsid w:val="00441B34"/>
    <w:rsid w:val="0044248A"/>
    <w:rsid w:val="0044491F"/>
    <w:rsid w:val="00444C59"/>
    <w:rsid w:val="004454A2"/>
    <w:rsid w:val="00446EFC"/>
    <w:rsid w:val="00447BDB"/>
    <w:rsid w:val="00451D5D"/>
    <w:rsid w:val="00457F9F"/>
    <w:rsid w:val="004630BC"/>
    <w:rsid w:val="004633AA"/>
    <w:rsid w:val="0046424D"/>
    <w:rsid w:val="00464E84"/>
    <w:rsid w:val="0046519C"/>
    <w:rsid w:val="00466D18"/>
    <w:rsid w:val="00466E32"/>
    <w:rsid w:val="00467F61"/>
    <w:rsid w:val="00473709"/>
    <w:rsid w:val="00474019"/>
    <w:rsid w:val="00474210"/>
    <w:rsid w:val="00474692"/>
    <w:rsid w:val="0047485C"/>
    <w:rsid w:val="00474AAC"/>
    <w:rsid w:val="00475BFC"/>
    <w:rsid w:val="00476F77"/>
    <w:rsid w:val="00477103"/>
    <w:rsid w:val="00477A92"/>
    <w:rsid w:val="004829ED"/>
    <w:rsid w:val="00485FCD"/>
    <w:rsid w:val="00490007"/>
    <w:rsid w:val="0049723B"/>
    <w:rsid w:val="004A11C2"/>
    <w:rsid w:val="004A7127"/>
    <w:rsid w:val="004A7237"/>
    <w:rsid w:val="004B4F01"/>
    <w:rsid w:val="004B5785"/>
    <w:rsid w:val="004C1133"/>
    <w:rsid w:val="004C1767"/>
    <w:rsid w:val="004C1E18"/>
    <w:rsid w:val="004C43B9"/>
    <w:rsid w:val="004C60D5"/>
    <w:rsid w:val="004D1918"/>
    <w:rsid w:val="004D2C6A"/>
    <w:rsid w:val="004D3C12"/>
    <w:rsid w:val="004D4076"/>
    <w:rsid w:val="004D4520"/>
    <w:rsid w:val="004D47DE"/>
    <w:rsid w:val="004D4C20"/>
    <w:rsid w:val="004E1549"/>
    <w:rsid w:val="004E2285"/>
    <w:rsid w:val="004F3F4D"/>
    <w:rsid w:val="004F5E45"/>
    <w:rsid w:val="004F603C"/>
    <w:rsid w:val="005028EC"/>
    <w:rsid w:val="00502CE9"/>
    <w:rsid w:val="00504FD0"/>
    <w:rsid w:val="00505BC2"/>
    <w:rsid w:val="0050798B"/>
    <w:rsid w:val="0051005F"/>
    <w:rsid w:val="005103A8"/>
    <w:rsid w:val="00513934"/>
    <w:rsid w:val="005141A7"/>
    <w:rsid w:val="00514B51"/>
    <w:rsid w:val="00515661"/>
    <w:rsid w:val="005159E6"/>
    <w:rsid w:val="00516D63"/>
    <w:rsid w:val="0052707C"/>
    <w:rsid w:val="00527BDE"/>
    <w:rsid w:val="00530EEE"/>
    <w:rsid w:val="0053102F"/>
    <w:rsid w:val="00531474"/>
    <w:rsid w:val="005315F6"/>
    <w:rsid w:val="0053181D"/>
    <w:rsid w:val="00532B31"/>
    <w:rsid w:val="00533998"/>
    <w:rsid w:val="005345B2"/>
    <w:rsid w:val="005356B9"/>
    <w:rsid w:val="00535977"/>
    <w:rsid w:val="00536A83"/>
    <w:rsid w:val="00540C6E"/>
    <w:rsid w:val="00544BC4"/>
    <w:rsid w:val="0054504C"/>
    <w:rsid w:val="00547930"/>
    <w:rsid w:val="00556640"/>
    <w:rsid w:val="00557D40"/>
    <w:rsid w:val="00557E0F"/>
    <w:rsid w:val="00561D84"/>
    <w:rsid w:val="005623E6"/>
    <w:rsid w:val="00562ACC"/>
    <w:rsid w:val="00563A68"/>
    <w:rsid w:val="00563A7F"/>
    <w:rsid w:val="00564077"/>
    <w:rsid w:val="005671F5"/>
    <w:rsid w:val="005717D4"/>
    <w:rsid w:val="00571FBA"/>
    <w:rsid w:val="00572FD2"/>
    <w:rsid w:val="005731B9"/>
    <w:rsid w:val="00573DC5"/>
    <w:rsid w:val="0057485F"/>
    <w:rsid w:val="00583F3E"/>
    <w:rsid w:val="00584019"/>
    <w:rsid w:val="00584295"/>
    <w:rsid w:val="005851CA"/>
    <w:rsid w:val="00585C45"/>
    <w:rsid w:val="00593146"/>
    <w:rsid w:val="00593CA7"/>
    <w:rsid w:val="00593E4C"/>
    <w:rsid w:val="0059570E"/>
    <w:rsid w:val="005A14BC"/>
    <w:rsid w:val="005A17F4"/>
    <w:rsid w:val="005A1A95"/>
    <w:rsid w:val="005A1EF6"/>
    <w:rsid w:val="005A41CB"/>
    <w:rsid w:val="005A5767"/>
    <w:rsid w:val="005B426D"/>
    <w:rsid w:val="005B5ABA"/>
    <w:rsid w:val="005B7322"/>
    <w:rsid w:val="005C32D8"/>
    <w:rsid w:val="005C5006"/>
    <w:rsid w:val="005C6FEF"/>
    <w:rsid w:val="005C7BD6"/>
    <w:rsid w:val="005D0FC9"/>
    <w:rsid w:val="005D5122"/>
    <w:rsid w:val="005D60CE"/>
    <w:rsid w:val="005E22A1"/>
    <w:rsid w:val="005E461F"/>
    <w:rsid w:val="005E5ADE"/>
    <w:rsid w:val="005E7FCB"/>
    <w:rsid w:val="005F1668"/>
    <w:rsid w:val="005F20AA"/>
    <w:rsid w:val="005F22F5"/>
    <w:rsid w:val="005F7605"/>
    <w:rsid w:val="005F7B86"/>
    <w:rsid w:val="00601D1A"/>
    <w:rsid w:val="00603BC4"/>
    <w:rsid w:val="00606241"/>
    <w:rsid w:val="00606EE4"/>
    <w:rsid w:val="0061054E"/>
    <w:rsid w:val="00613D1A"/>
    <w:rsid w:val="00614B87"/>
    <w:rsid w:val="00615898"/>
    <w:rsid w:val="00616DFE"/>
    <w:rsid w:val="00616E62"/>
    <w:rsid w:val="0062198F"/>
    <w:rsid w:val="00622163"/>
    <w:rsid w:val="00626461"/>
    <w:rsid w:val="00630922"/>
    <w:rsid w:val="00630A8A"/>
    <w:rsid w:val="00632A81"/>
    <w:rsid w:val="006330CE"/>
    <w:rsid w:val="006344F4"/>
    <w:rsid w:val="0063584E"/>
    <w:rsid w:val="006359D7"/>
    <w:rsid w:val="006366E0"/>
    <w:rsid w:val="00636B80"/>
    <w:rsid w:val="0064194B"/>
    <w:rsid w:val="00643710"/>
    <w:rsid w:val="00653A6D"/>
    <w:rsid w:val="006550EA"/>
    <w:rsid w:val="00657D3E"/>
    <w:rsid w:val="00657F29"/>
    <w:rsid w:val="00660C5E"/>
    <w:rsid w:val="00672F8A"/>
    <w:rsid w:val="00680F34"/>
    <w:rsid w:val="00681BAF"/>
    <w:rsid w:val="006841EA"/>
    <w:rsid w:val="00686C6A"/>
    <w:rsid w:val="006870AC"/>
    <w:rsid w:val="00690122"/>
    <w:rsid w:val="00691372"/>
    <w:rsid w:val="00691D8D"/>
    <w:rsid w:val="00692CF0"/>
    <w:rsid w:val="00695161"/>
    <w:rsid w:val="0069533D"/>
    <w:rsid w:val="00696F51"/>
    <w:rsid w:val="006977CF"/>
    <w:rsid w:val="006A2F38"/>
    <w:rsid w:val="006B27A3"/>
    <w:rsid w:val="006C070F"/>
    <w:rsid w:val="006C0AE8"/>
    <w:rsid w:val="006C0C5D"/>
    <w:rsid w:val="006C1FC9"/>
    <w:rsid w:val="006C4DE2"/>
    <w:rsid w:val="006C6040"/>
    <w:rsid w:val="006D2105"/>
    <w:rsid w:val="006D2BC1"/>
    <w:rsid w:val="006D4C2B"/>
    <w:rsid w:val="006D76F9"/>
    <w:rsid w:val="006E3DAC"/>
    <w:rsid w:val="006E540D"/>
    <w:rsid w:val="006E553B"/>
    <w:rsid w:val="006E5B34"/>
    <w:rsid w:val="006F5AA5"/>
    <w:rsid w:val="006F5FFF"/>
    <w:rsid w:val="006F61D9"/>
    <w:rsid w:val="006F734C"/>
    <w:rsid w:val="00702A44"/>
    <w:rsid w:val="007065C5"/>
    <w:rsid w:val="00707746"/>
    <w:rsid w:val="00710D9D"/>
    <w:rsid w:val="007147F3"/>
    <w:rsid w:val="00714DE8"/>
    <w:rsid w:val="00715FF3"/>
    <w:rsid w:val="0071604A"/>
    <w:rsid w:val="00721B73"/>
    <w:rsid w:val="007226A9"/>
    <w:rsid w:val="00722AC4"/>
    <w:rsid w:val="00724EF3"/>
    <w:rsid w:val="007270A4"/>
    <w:rsid w:val="0072796F"/>
    <w:rsid w:val="0073108B"/>
    <w:rsid w:val="00732DE5"/>
    <w:rsid w:val="00732FEE"/>
    <w:rsid w:val="00734FC4"/>
    <w:rsid w:val="00741236"/>
    <w:rsid w:val="00741356"/>
    <w:rsid w:val="00743CA5"/>
    <w:rsid w:val="00746FED"/>
    <w:rsid w:val="007471E0"/>
    <w:rsid w:val="00747986"/>
    <w:rsid w:val="00755DC2"/>
    <w:rsid w:val="00757EDE"/>
    <w:rsid w:val="00764E6E"/>
    <w:rsid w:val="00767EBE"/>
    <w:rsid w:val="00771D1C"/>
    <w:rsid w:val="00774F39"/>
    <w:rsid w:val="00777040"/>
    <w:rsid w:val="00781610"/>
    <w:rsid w:val="00782FD3"/>
    <w:rsid w:val="00783965"/>
    <w:rsid w:val="00785030"/>
    <w:rsid w:val="00785EB5"/>
    <w:rsid w:val="0078789C"/>
    <w:rsid w:val="00787DB4"/>
    <w:rsid w:val="00787F97"/>
    <w:rsid w:val="00790A41"/>
    <w:rsid w:val="00791237"/>
    <w:rsid w:val="00794CA1"/>
    <w:rsid w:val="007A09A1"/>
    <w:rsid w:val="007A29FC"/>
    <w:rsid w:val="007B17B4"/>
    <w:rsid w:val="007B21C7"/>
    <w:rsid w:val="007B4213"/>
    <w:rsid w:val="007B5C49"/>
    <w:rsid w:val="007B7169"/>
    <w:rsid w:val="007C1557"/>
    <w:rsid w:val="007C2073"/>
    <w:rsid w:val="007C45CE"/>
    <w:rsid w:val="007C65E6"/>
    <w:rsid w:val="007C6F64"/>
    <w:rsid w:val="007C7792"/>
    <w:rsid w:val="007C7824"/>
    <w:rsid w:val="007D2319"/>
    <w:rsid w:val="007D2DC3"/>
    <w:rsid w:val="007D3550"/>
    <w:rsid w:val="007E52ED"/>
    <w:rsid w:val="007E61E3"/>
    <w:rsid w:val="007F0C3D"/>
    <w:rsid w:val="007F23AC"/>
    <w:rsid w:val="007F39D9"/>
    <w:rsid w:val="007F3AFB"/>
    <w:rsid w:val="007F5F64"/>
    <w:rsid w:val="00800A92"/>
    <w:rsid w:val="00800C41"/>
    <w:rsid w:val="008035C6"/>
    <w:rsid w:val="00804B5A"/>
    <w:rsid w:val="00806FFB"/>
    <w:rsid w:val="00807453"/>
    <w:rsid w:val="0080755E"/>
    <w:rsid w:val="00810089"/>
    <w:rsid w:val="00814B13"/>
    <w:rsid w:val="008150B1"/>
    <w:rsid w:val="0081536A"/>
    <w:rsid w:val="00816144"/>
    <w:rsid w:val="00817BA6"/>
    <w:rsid w:val="00821C92"/>
    <w:rsid w:val="008229FE"/>
    <w:rsid w:val="0082487B"/>
    <w:rsid w:val="00825329"/>
    <w:rsid w:val="008300C7"/>
    <w:rsid w:val="0083279D"/>
    <w:rsid w:val="00833D6E"/>
    <w:rsid w:val="00837F55"/>
    <w:rsid w:val="008412EA"/>
    <w:rsid w:val="00841D01"/>
    <w:rsid w:val="008439CC"/>
    <w:rsid w:val="008474CD"/>
    <w:rsid w:val="00847877"/>
    <w:rsid w:val="008523CD"/>
    <w:rsid w:val="00853899"/>
    <w:rsid w:val="00855504"/>
    <w:rsid w:val="008557F5"/>
    <w:rsid w:val="0085632E"/>
    <w:rsid w:val="008618C5"/>
    <w:rsid w:val="00862304"/>
    <w:rsid w:val="00862A37"/>
    <w:rsid w:val="0086617F"/>
    <w:rsid w:val="008671AD"/>
    <w:rsid w:val="00874372"/>
    <w:rsid w:val="00874877"/>
    <w:rsid w:val="0087668E"/>
    <w:rsid w:val="00884A90"/>
    <w:rsid w:val="008853A2"/>
    <w:rsid w:val="0089326E"/>
    <w:rsid w:val="008933F6"/>
    <w:rsid w:val="008A5501"/>
    <w:rsid w:val="008A7BF0"/>
    <w:rsid w:val="008A7C4B"/>
    <w:rsid w:val="008B106A"/>
    <w:rsid w:val="008B3481"/>
    <w:rsid w:val="008B348F"/>
    <w:rsid w:val="008B52F5"/>
    <w:rsid w:val="008B6309"/>
    <w:rsid w:val="008C02E9"/>
    <w:rsid w:val="008C0426"/>
    <w:rsid w:val="008C4331"/>
    <w:rsid w:val="008C64FF"/>
    <w:rsid w:val="008C6B54"/>
    <w:rsid w:val="008D1C62"/>
    <w:rsid w:val="008D3DFA"/>
    <w:rsid w:val="008D5B8E"/>
    <w:rsid w:val="008D5D47"/>
    <w:rsid w:val="008E6AF9"/>
    <w:rsid w:val="008E7176"/>
    <w:rsid w:val="008E7BF9"/>
    <w:rsid w:val="008F0E32"/>
    <w:rsid w:val="008F1C7C"/>
    <w:rsid w:val="008F2FF4"/>
    <w:rsid w:val="00905E94"/>
    <w:rsid w:val="00910125"/>
    <w:rsid w:val="009110E9"/>
    <w:rsid w:val="00916A98"/>
    <w:rsid w:val="00920002"/>
    <w:rsid w:val="00920AF7"/>
    <w:rsid w:val="00922375"/>
    <w:rsid w:val="0092247E"/>
    <w:rsid w:val="0093058F"/>
    <w:rsid w:val="00931010"/>
    <w:rsid w:val="009371D9"/>
    <w:rsid w:val="009379D1"/>
    <w:rsid w:val="00937BFF"/>
    <w:rsid w:val="009406AB"/>
    <w:rsid w:val="00941CA2"/>
    <w:rsid w:val="00945837"/>
    <w:rsid w:val="009470EE"/>
    <w:rsid w:val="00947BDC"/>
    <w:rsid w:val="00952026"/>
    <w:rsid w:val="00953B45"/>
    <w:rsid w:val="00953DA0"/>
    <w:rsid w:val="00955FDE"/>
    <w:rsid w:val="00957075"/>
    <w:rsid w:val="00960D7C"/>
    <w:rsid w:val="0096423A"/>
    <w:rsid w:val="009647CD"/>
    <w:rsid w:val="00964996"/>
    <w:rsid w:val="00974EC1"/>
    <w:rsid w:val="00975977"/>
    <w:rsid w:val="009772C9"/>
    <w:rsid w:val="0098312D"/>
    <w:rsid w:val="00986AB1"/>
    <w:rsid w:val="00990575"/>
    <w:rsid w:val="00992CC4"/>
    <w:rsid w:val="00993E5E"/>
    <w:rsid w:val="0099520D"/>
    <w:rsid w:val="00996D93"/>
    <w:rsid w:val="009A2335"/>
    <w:rsid w:val="009A2DBC"/>
    <w:rsid w:val="009B014F"/>
    <w:rsid w:val="009B1361"/>
    <w:rsid w:val="009B1D32"/>
    <w:rsid w:val="009B2DC1"/>
    <w:rsid w:val="009B30C3"/>
    <w:rsid w:val="009B5097"/>
    <w:rsid w:val="009B57CB"/>
    <w:rsid w:val="009B6480"/>
    <w:rsid w:val="009B6ACC"/>
    <w:rsid w:val="009B6F32"/>
    <w:rsid w:val="009B72A2"/>
    <w:rsid w:val="009B7605"/>
    <w:rsid w:val="009C0CFC"/>
    <w:rsid w:val="009C0EFE"/>
    <w:rsid w:val="009C2D21"/>
    <w:rsid w:val="009C3EE4"/>
    <w:rsid w:val="009C4759"/>
    <w:rsid w:val="009C531D"/>
    <w:rsid w:val="009C668E"/>
    <w:rsid w:val="009C7BAD"/>
    <w:rsid w:val="009D12DD"/>
    <w:rsid w:val="009D259D"/>
    <w:rsid w:val="009D2BE0"/>
    <w:rsid w:val="009E21B5"/>
    <w:rsid w:val="009E5878"/>
    <w:rsid w:val="009F0142"/>
    <w:rsid w:val="009F1C0D"/>
    <w:rsid w:val="009F576B"/>
    <w:rsid w:val="00A06B87"/>
    <w:rsid w:val="00A14FF4"/>
    <w:rsid w:val="00A16F76"/>
    <w:rsid w:val="00A429FE"/>
    <w:rsid w:val="00A47815"/>
    <w:rsid w:val="00A51FAE"/>
    <w:rsid w:val="00A54469"/>
    <w:rsid w:val="00A54D62"/>
    <w:rsid w:val="00A54FA1"/>
    <w:rsid w:val="00A56A1B"/>
    <w:rsid w:val="00A57961"/>
    <w:rsid w:val="00A64592"/>
    <w:rsid w:val="00A658EA"/>
    <w:rsid w:val="00A67B90"/>
    <w:rsid w:val="00A70C82"/>
    <w:rsid w:val="00A70ED2"/>
    <w:rsid w:val="00A70FA0"/>
    <w:rsid w:val="00A77661"/>
    <w:rsid w:val="00A86CE9"/>
    <w:rsid w:val="00A915C0"/>
    <w:rsid w:val="00A94C67"/>
    <w:rsid w:val="00A97EB8"/>
    <w:rsid w:val="00AA0670"/>
    <w:rsid w:val="00AA0C36"/>
    <w:rsid w:val="00AA1D23"/>
    <w:rsid w:val="00AB0290"/>
    <w:rsid w:val="00AB4094"/>
    <w:rsid w:val="00AB5E1A"/>
    <w:rsid w:val="00AB5E22"/>
    <w:rsid w:val="00AC17E5"/>
    <w:rsid w:val="00AC2231"/>
    <w:rsid w:val="00AC49B6"/>
    <w:rsid w:val="00AC6CC5"/>
    <w:rsid w:val="00AC78AF"/>
    <w:rsid w:val="00AD1CF1"/>
    <w:rsid w:val="00AD28B9"/>
    <w:rsid w:val="00AD41D2"/>
    <w:rsid w:val="00AE0DFC"/>
    <w:rsid w:val="00AE1C3D"/>
    <w:rsid w:val="00AE3AA5"/>
    <w:rsid w:val="00AE59AA"/>
    <w:rsid w:val="00AF2F82"/>
    <w:rsid w:val="00AF4318"/>
    <w:rsid w:val="00AF45F4"/>
    <w:rsid w:val="00AF75F1"/>
    <w:rsid w:val="00AF75F5"/>
    <w:rsid w:val="00B01223"/>
    <w:rsid w:val="00B01480"/>
    <w:rsid w:val="00B063CA"/>
    <w:rsid w:val="00B119E3"/>
    <w:rsid w:val="00B147E8"/>
    <w:rsid w:val="00B15F7B"/>
    <w:rsid w:val="00B20F38"/>
    <w:rsid w:val="00B22818"/>
    <w:rsid w:val="00B2683F"/>
    <w:rsid w:val="00B304A9"/>
    <w:rsid w:val="00B305DF"/>
    <w:rsid w:val="00B32FC7"/>
    <w:rsid w:val="00B4215B"/>
    <w:rsid w:val="00B4398B"/>
    <w:rsid w:val="00B5444C"/>
    <w:rsid w:val="00B55BDD"/>
    <w:rsid w:val="00B56179"/>
    <w:rsid w:val="00B56DC4"/>
    <w:rsid w:val="00B579A7"/>
    <w:rsid w:val="00B6020F"/>
    <w:rsid w:val="00B60784"/>
    <w:rsid w:val="00B61DEE"/>
    <w:rsid w:val="00B65C37"/>
    <w:rsid w:val="00B663DC"/>
    <w:rsid w:val="00B70908"/>
    <w:rsid w:val="00B70BF6"/>
    <w:rsid w:val="00B745BC"/>
    <w:rsid w:val="00B77C8B"/>
    <w:rsid w:val="00B811D7"/>
    <w:rsid w:val="00B81A32"/>
    <w:rsid w:val="00B820A5"/>
    <w:rsid w:val="00B820F5"/>
    <w:rsid w:val="00B83A32"/>
    <w:rsid w:val="00B841AF"/>
    <w:rsid w:val="00B84614"/>
    <w:rsid w:val="00B846E0"/>
    <w:rsid w:val="00B85819"/>
    <w:rsid w:val="00B85F32"/>
    <w:rsid w:val="00B87D83"/>
    <w:rsid w:val="00B917E2"/>
    <w:rsid w:val="00B9508B"/>
    <w:rsid w:val="00B963EA"/>
    <w:rsid w:val="00B97794"/>
    <w:rsid w:val="00B97E56"/>
    <w:rsid w:val="00B97F9B"/>
    <w:rsid w:val="00BA2066"/>
    <w:rsid w:val="00BA5F17"/>
    <w:rsid w:val="00BB0EE4"/>
    <w:rsid w:val="00BB1362"/>
    <w:rsid w:val="00BB291D"/>
    <w:rsid w:val="00BB34C5"/>
    <w:rsid w:val="00BC05AA"/>
    <w:rsid w:val="00BC09FD"/>
    <w:rsid w:val="00BC231C"/>
    <w:rsid w:val="00BC5389"/>
    <w:rsid w:val="00BC760A"/>
    <w:rsid w:val="00BD0883"/>
    <w:rsid w:val="00BD3EE5"/>
    <w:rsid w:val="00BD4078"/>
    <w:rsid w:val="00BD4B7F"/>
    <w:rsid w:val="00BD5051"/>
    <w:rsid w:val="00BE0EF4"/>
    <w:rsid w:val="00BE7337"/>
    <w:rsid w:val="00C010A5"/>
    <w:rsid w:val="00C01794"/>
    <w:rsid w:val="00C01E48"/>
    <w:rsid w:val="00C066F3"/>
    <w:rsid w:val="00C07A8B"/>
    <w:rsid w:val="00C124EF"/>
    <w:rsid w:val="00C20D63"/>
    <w:rsid w:val="00C2258D"/>
    <w:rsid w:val="00C25033"/>
    <w:rsid w:val="00C25B17"/>
    <w:rsid w:val="00C268DD"/>
    <w:rsid w:val="00C30C7B"/>
    <w:rsid w:val="00C3733B"/>
    <w:rsid w:val="00C406C4"/>
    <w:rsid w:val="00C444D8"/>
    <w:rsid w:val="00C4706D"/>
    <w:rsid w:val="00C50779"/>
    <w:rsid w:val="00C53590"/>
    <w:rsid w:val="00C54511"/>
    <w:rsid w:val="00C61CF1"/>
    <w:rsid w:val="00C62F60"/>
    <w:rsid w:val="00C73BC2"/>
    <w:rsid w:val="00C73D52"/>
    <w:rsid w:val="00C743A9"/>
    <w:rsid w:val="00C76DE1"/>
    <w:rsid w:val="00C85FA8"/>
    <w:rsid w:val="00C93B52"/>
    <w:rsid w:val="00C94DC0"/>
    <w:rsid w:val="00CA06E8"/>
    <w:rsid w:val="00CA344E"/>
    <w:rsid w:val="00CA4CEB"/>
    <w:rsid w:val="00CB1C0C"/>
    <w:rsid w:val="00CB317C"/>
    <w:rsid w:val="00CB4F7F"/>
    <w:rsid w:val="00CB6629"/>
    <w:rsid w:val="00CC03B4"/>
    <w:rsid w:val="00CC0F49"/>
    <w:rsid w:val="00CC10C7"/>
    <w:rsid w:val="00CC20DF"/>
    <w:rsid w:val="00CC6364"/>
    <w:rsid w:val="00CC7769"/>
    <w:rsid w:val="00CD2092"/>
    <w:rsid w:val="00CD4852"/>
    <w:rsid w:val="00CE0758"/>
    <w:rsid w:val="00CE0E65"/>
    <w:rsid w:val="00CE1ACD"/>
    <w:rsid w:val="00CE59D8"/>
    <w:rsid w:val="00CE7256"/>
    <w:rsid w:val="00CF0342"/>
    <w:rsid w:val="00CF12B9"/>
    <w:rsid w:val="00CF2376"/>
    <w:rsid w:val="00CF50C1"/>
    <w:rsid w:val="00CF7103"/>
    <w:rsid w:val="00D003F8"/>
    <w:rsid w:val="00D0168C"/>
    <w:rsid w:val="00D01FFB"/>
    <w:rsid w:val="00D069BF"/>
    <w:rsid w:val="00D070AE"/>
    <w:rsid w:val="00D074F2"/>
    <w:rsid w:val="00D07F26"/>
    <w:rsid w:val="00D11474"/>
    <w:rsid w:val="00D11F85"/>
    <w:rsid w:val="00D125E5"/>
    <w:rsid w:val="00D129A0"/>
    <w:rsid w:val="00D13556"/>
    <w:rsid w:val="00D14530"/>
    <w:rsid w:val="00D17AD6"/>
    <w:rsid w:val="00D241AC"/>
    <w:rsid w:val="00D245E2"/>
    <w:rsid w:val="00D25937"/>
    <w:rsid w:val="00D300FB"/>
    <w:rsid w:val="00D32D04"/>
    <w:rsid w:val="00D331EC"/>
    <w:rsid w:val="00D335B3"/>
    <w:rsid w:val="00D42B7D"/>
    <w:rsid w:val="00D503B9"/>
    <w:rsid w:val="00D50499"/>
    <w:rsid w:val="00D51109"/>
    <w:rsid w:val="00D53B82"/>
    <w:rsid w:val="00D54B29"/>
    <w:rsid w:val="00D55104"/>
    <w:rsid w:val="00D615EC"/>
    <w:rsid w:val="00D62B06"/>
    <w:rsid w:val="00D65734"/>
    <w:rsid w:val="00D66EA9"/>
    <w:rsid w:val="00D71D40"/>
    <w:rsid w:val="00D72F47"/>
    <w:rsid w:val="00D76B41"/>
    <w:rsid w:val="00D8016B"/>
    <w:rsid w:val="00D82CA5"/>
    <w:rsid w:val="00D86A3A"/>
    <w:rsid w:val="00D90483"/>
    <w:rsid w:val="00D90C9E"/>
    <w:rsid w:val="00D92877"/>
    <w:rsid w:val="00D93156"/>
    <w:rsid w:val="00D9435A"/>
    <w:rsid w:val="00D946AF"/>
    <w:rsid w:val="00D96EEA"/>
    <w:rsid w:val="00D9726C"/>
    <w:rsid w:val="00DA45B7"/>
    <w:rsid w:val="00DA4E7D"/>
    <w:rsid w:val="00DA5A54"/>
    <w:rsid w:val="00DB2AF7"/>
    <w:rsid w:val="00DC4452"/>
    <w:rsid w:val="00DC55A2"/>
    <w:rsid w:val="00DC62C6"/>
    <w:rsid w:val="00DC707F"/>
    <w:rsid w:val="00DD114E"/>
    <w:rsid w:val="00DD118B"/>
    <w:rsid w:val="00DD2BF6"/>
    <w:rsid w:val="00DD3094"/>
    <w:rsid w:val="00DD5F4F"/>
    <w:rsid w:val="00DE0424"/>
    <w:rsid w:val="00DE2408"/>
    <w:rsid w:val="00DE50C7"/>
    <w:rsid w:val="00DE51B6"/>
    <w:rsid w:val="00DE6364"/>
    <w:rsid w:val="00DE6408"/>
    <w:rsid w:val="00DF24DF"/>
    <w:rsid w:val="00DF37AC"/>
    <w:rsid w:val="00DF729F"/>
    <w:rsid w:val="00E00269"/>
    <w:rsid w:val="00E01A5D"/>
    <w:rsid w:val="00E0258C"/>
    <w:rsid w:val="00E03946"/>
    <w:rsid w:val="00E051BE"/>
    <w:rsid w:val="00E1377C"/>
    <w:rsid w:val="00E1413E"/>
    <w:rsid w:val="00E144E2"/>
    <w:rsid w:val="00E20C1F"/>
    <w:rsid w:val="00E21769"/>
    <w:rsid w:val="00E22202"/>
    <w:rsid w:val="00E25A1D"/>
    <w:rsid w:val="00E27D5E"/>
    <w:rsid w:val="00E3039A"/>
    <w:rsid w:val="00E307DE"/>
    <w:rsid w:val="00E31571"/>
    <w:rsid w:val="00E35499"/>
    <w:rsid w:val="00E35574"/>
    <w:rsid w:val="00E46B80"/>
    <w:rsid w:val="00E46E37"/>
    <w:rsid w:val="00E46E95"/>
    <w:rsid w:val="00E504B2"/>
    <w:rsid w:val="00E52ED7"/>
    <w:rsid w:val="00E57B22"/>
    <w:rsid w:val="00E6687B"/>
    <w:rsid w:val="00E67FF9"/>
    <w:rsid w:val="00E72E7F"/>
    <w:rsid w:val="00E756E7"/>
    <w:rsid w:val="00E76B20"/>
    <w:rsid w:val="00E77D96"/>
    <w:rsid w:val="00E874B9"/>
    <w:rsid w:val="00E87B48"/>
    <w:rsid w:val="00E909AB"/>
    <w:rsid w:val="00E930BD"/>
    <w:rsid w:val="00E93A94"/>
    <w:rsid w:val="00E94305"/>
    <w:rsid w:val="00E94BD9"/>
    <w:rsid w:val="00E97A69"/>
    <w:rsid w:val="00EA1C66"/>
    <w:rsid w:val="00EA2187"/>
    <w:rsid w:val="00EA3E58"/>
    <w:rsid w:val="00EA4463"/>
    <w:rsid w:val="00EA4C0E"/>
    <w:rsid w:val="00EA58FE"/>
    <w:rsid w:val="00EA68B9"/>
    <w:rsid w:val="00EB2D25"/>
    <w:rsid w:val="00EC0C31"/>
    <w:rsid w:val="00EC41B2"/>
    <w:rsid w:val="00ED22CB"/>
    <w:rsid w:val="00ED447F"/>
    <w:rsid w:val="00ED4EEF"/>
    <w:rsid w:val="00ED58D0"/>
    <w:rsid w:val="00ED5F3F"/>
    <w:rsid w:val="00EE05F3"/>
    <w:rsid w:val="00EE1DF2"/>
    <w:rsid w:val="00EE4A53"/>
    <w:rsid w:val="00EE7005"/>
    <w:rsid w:val="00EF5787"/>
    <w:rsid w:val="00EF6327"/>
    <w:rsid w:val="00F020CA"/>
    <w:rsid w:val="00F023D0"/>
    <w:rsid w:val="00F03965"/>
    <w:rsid w:val="00F039DE"/>
    <w:rsid w:val="00F03E65"/>
    <w:rsid w:val="00F048A2"/>
    <w:rsid w:val="00F04E67"/>
    <w:rsid w:val="00F05F1A"/>
    <w:rsid w:val="00F064C9"/>
    <w:rsid w:val="00F1188E"/>
    <w:rsid w:val="00F11918"/>
    <w:rsid w:val="00F11E19"/>
    <w:rsid w:val="00F12958"/>
    <w:rsid w:val="00F13A4B"/>
    <w:rsid w:val="00F13F4B"/>
    <w:rsid w:val="00F15F98"/>
    <w:rsid w:val="00F164FE"/>
    <w:rsid w:val="00F22FC8"/>
    <w:rsid w:val="00F245AD"/>
    <w:rsid w:val="00F246D2"/>
    <w:rsid w:val="00F257A0"/>
    <w:rsid w:val="00F25E35"/>
    <w:rsid w:val="00F2603B"/>
    <w:rsid w:val="00F3073C"/>
    <w:rsid w:val="00F31AA9"/>
    <w:rsid w:val="00F339D4"/>
    <w:rsid w:val="00F4093A"/>
    <w:rsid w:val="00F45211"/>
    <w:rsid w:val="00F5092F"/>
    <w:rsid w:val="00F50F7A"/>
    <w:rsid w:val="00F51811"/>
    <w:rsid w:val="00F55866"/>
    <w:rsid w:val="00F5603C"/>
    <w:rsid w:val="00F5720E"/>
    <w:rsid w:val="00F67BFF"/>
    <w:rsid w:val="00F73E27"/>
    <w:rsid w:val="00F7685E"/>
    <w:rsid w:val="00F806A5"/>
    <w:rsid w:val="00F8417A"/>
    <w:rsid w:val="00F842B7"/>
    <w:rsid w:val="00F90089"/>
    <w:rsid w:val="00F90BEB"/>
    <w:rsid w:val="00F91449"/>
    <w:rsid w:val="00F91689"/>
    <w:rsid w:val="00F934AC"/>
    <w:rsid w:val="00F93506"/>
    <w:rsid w:val="00F937DB"/>
    <w:rsid w:val="00F94D63"/>
    <w:rsid w:val="00F96ECB"/>
    <w:rsid w:val="00FA0C75"/>
    <w:rsid w:val="00FA4AC3"/>
    <w:rsid w:val="00FA5EE7"/>
    <w:rsid w:val="00FA719A"/>
    <w:rsid w:val="00FA79C7"/>
    <w:rsid w:val="00FB20DF"/>
    <w:rsid w:val="00FB449A"/>
    <w:rsid w:val="00FB5E94"/>
    <w:rsid w:val="00FC41ED"/>
    <w:rsid w:val="00FC42FA"/>
    <w:rsid w:val="00FC4397"/>
    <w:rsid w:val="00FC44F7"/>
    <w:rsid w:val="00FC51A3"/>
    <w:rsid w:val="00FC623A"/>
    <w:rsid w:val="00FC6C6A"/>
    <w:rsid w:val="00FD23C7"/>
    <w:rsid w:val="00FD5FA6"/>
    <w:rsid w:val="00FD768B"/>
    <w:rsid w:val="00FE72BA"/>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BA7D70D6-FDD7-4E2D-8993-B9B07B8E2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nl-NL"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nl-NL"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nl-NL"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nl-NL"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Standard"/>
    <w:rsid w:val="00747986"/>
    <w:pPr>
      <w:spacing w:line="240" w:lineRule="auto"/>
    </w:pPr>
    <w:rPr>
      <w:rFonts w:ascii="Calibri" w:hAnsi="Calibri" w:cs="Calibri"/>
      <w:color w:val="auto"/>
      <w:sz w:val="22"/>
      <w:lang w:eastAsia="de-DE"/>
    </w:rPr>
  </w:style>
  <w:style w:type="character" w:styleId="Kommentarzeichen">
    <w:name w:val="annotation reference"/>
    <w:basedOn w:val="Absatz-Standardschriftart"/>
    <w:uiPriority w:val="99"/>
    <w:semiHidden/>
    <w:unhideWhenUsed/>
    <w:rsid w:val="00955FDE"/>
    <w:rPr>
      <w:sz w:val="16"/>
      <w:szCs w:val="16"/>
    </w:rPr>
  </w:style>
  <w:style w:type="paragraph" w:styleId="Kommentartext">
    <w:name w:val="annotation text"/>
    <w:basedOn w:val="Standard"/>
    <w:link w:val="KommentartextZchn"/>
    <w:uiPriority w:val="99"/>
    <w:unhideWhenUsed/>
    <w:rsid w:val="00955FDE"/>
    <w:pPr>
      <w:spacing w:line="240" w:lineRule="auto"/>
    </w:pPr>
    <w:rPr>
      <w:szCs w:val="20"/>
    </w:rPr>
  </w:style>
  <w:style w:type="character" w:customStyle="1" w:styleId="KommentartextZchn">
    <w:name w:val="Kommentartext Zchn"/>
    <w:basedOn w:val="Absatz-Standardschriftart"/>
    <w:link w:val="Kommentartext"/>
    <w:uiPriority w:val="99"/>
    <w:rsid w:val="00955FDE"/>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955FDE"/>
    <w:rPr>
      <w:b/>
      <w:bCs/>
    </w:rPr>
  </w:style>
  <w:style w:type="character" w:customStyle="1" w:styleId="KommentarthemaZchn">
    <w:name w:val="Kommentarthema Zchn"/>
    <w:basedOn w:val="KommentartextZchn"/>
    <w:link w:val="Kommentarthema"/>
    <w:uiPriority w:val="99"/>
    <w:semiHidden/>
    <w:rsid w:val="00955FDE"/>
    <w:rPr>
      <w:b/>
      <w:bCs/>
      <w:color w:val="000000" w:themeColor="text1"/>
      <w:sz w:val="20"/>
      <w:szCs w:val="20"/>
    </w:rPr>
  </w:style>
  <w:style w:type="paragraph" w:styleId="berarbeitung">
    <w:name w:val="Revision"/>
    <w:hidden/>
    <w:uiPriority w:val="99"/>
    <w:semiHidden/>
    <w:rsid w:val="00955FDE"/>
    <w:pPr>
      <w:spacing w:after="0" w:line="240" w:lineRule="auto"/>
    </w:pPr>
    <w:rPr>
      <w:color w:val="000000" w:themeColor="text1"/>
      <w:sz w:val="20"/>
    </w:rPr>
  </w:style>
  <w:style w:type="character" w:styleId="NichtaufgelsteErwhnung">
    <w:name w:val="Unresolved Mention"/>
    <w:basedOn w:val="Absatz-Standardschriftart"/>
    <w:uiPriority w:val="99"/>
    <w:semiHidden/>
    <w:unhideWhenUsed/>
    <w:rsid w:val="00C406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oswitha.becker@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2.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3.xml><?xml version="1.0" encoding="utf-8"?>
<ds:datastoreItem xmlns:ds="http://schemas.openxmlformats.org/officeDocument/2006/customXml" ds:itemID="{5168BD59-B000-483E-B48B-E14CF601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15E00-E66D-40B2-8120-83184CB610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706</Words>
  <Characters>4562</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PM Klimafreundliches Schubboot</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Klimafreundliches Schubboot</dc:title>
  <dc:subject>Ü de-nl</dc:subject>
  <dc:creator>Tazelaar, Frank</dc:creator>
  <cp:keywords/>
  <cp:lastModifiedBy>Drüppel-Fink, Claudia</cp:lastModifiedBy>
  <cp:revision>7</cp:revision>
  <cp:lastPrinted>2024-03-11T07:49:00Z</cp:lastPrinted>
  <dcterms:created xsi:type="dcterms:W3CDTF">2024-03-08T15:05:00Z</dcterms:created>
  <dcterms:modified xsi:type="dcterms:W3CDTF">2024-03-11T07:49:00Z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Order">
    <vt:r8>64800</vt:r8>
  </property>
  <property fmtid="{D5CDD505-2E9C-101B-9397-08002B2CF9AE}" pid="4" name="MediaServiceImageTags">
    <vt:lpwstr/>
  </property>
</Properties>
</file>