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18CEC848" w14:textId="77777777" w:rsidTr="008D3DFA">
        <w:trPr>
          <w:trHeight w:val="45"/>
        </w:trPr>
        <w:tc>
          <w:tcPr>
            <w:tcW w:w="7655" w:type="dxa"/>
          </w:tcPr>
          <w:p w14:paraId="5A9A8AB5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75C81B5D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530E194" w14:textId="77777777" w:rsidTr="001E7E0A">
        <w:trPr>
          <w:trHeight w:val="408"/>
        </w:trPr>
        <w:tc>
          <w:tcPr>
            <w:tcW w:w="7655" w:type="dxa"/>
          </w:tcPr>
          <w:p w14:paraId="4FE6319F" w14:textId="77777777" w:rsidR="001E7E0A" w:rsidRDefault="001E7E0A" w:rsidP="001E7E0A"/>
        </w:tc>
        <w:tc>
          <w:tcPr>
            <w:tcW w:w="1724" w:type="dxa"/>
          </w:tcPr>
          <w:p w14:paraId="4D0A74D5" w14:textId="77777777" w:rsidR="001E7E0A" w:rsidRDefault="001E7E0A" w:rsidP="001E7E0A">
            <w:pPr>
              <w:pStyle w:val="BusinessArea"/>
            </w:pPr>
          </w:p>
        </w:tc>
      </w:tr>
      <w:tr w:rsidR="001E7E0A" w14:paraId="0A026DC8" w14:textId="77777777" w:rsidTr="001E7E0A">
        <w:trPr>
          <w:trHeight w:val="992"/>
        </w:trPr>
        <w:tc>
          <w:tcPr>
            <w:tcW w:w="7655" w:type="dxa"/>
          </w:tcPr>
          <w:p w14:paraId="5F4AA835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E23D0FF" w14:textId="41F38B49" w:rsidR="001E7E0A" w:rsidRPr="0090250B" w:rsidRDefault="006C69E8" w:rsidP="0090250B">
            <w:pPr>
              <w:pStyle w:val="Datumsangabe"/>
            </w:pPr>
            <w:r>
              <w:t>05/08/</w:t>
            </w:r>
            <w:r w:rsidR="00BF4DB1">
              <w:t>202</w:t>
            </w:r>
            <w:r w:rsidR="00BB1719">
              <w:t>4</w:t>
            </w:r>
          </w:p>
          <w:p w14:paraId="4F159503" w14:textId="2A5FD57C" w:rsidR="001E7E0A" w:rsidRPr="0087668E" w:rsidRDefault="003A17CF" w:rsidP="00D25937">
            <w:pPr>
              <w:pStyle w:val="Seitenzahlangabe"/>
            </w:pPr>
            <w:r>
              <w:t>Page</w:t>
            </w:r>
            <w:r w:rsidR="001E7E0A" w:rsidRPr="0087668E">
              <w:t xml:space="preserve">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BA1B61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BB1719">
              <w:rPr>
                <w:noProof/>
              </w:rPr>
              <w:fldChar w:fldCharType="begin"/>
            </w:r>
            <w:r w:rsidR="00BB1719">
              <w:rPr>
                <w:noProof/>
              </w:rPr>
              <w:instrText xml:space="preserve"> NUMPAGES   \* MERGEFORMAT </w:instrText>
            </w:r>
            <w:r w:rsidR="00BB1719">
              <w:rPr>
                <w:noProof/>
              </w:rPr>
              <w:fldChar w:fldCharType="separate"/>
            </w:r>
            <w:r w:rsidR="00BA1B61">
              <w:rPr>
                <w:noProof/>
              </w:rPr>
              <w:t>3</w:t>
            </w:r>
            <w:r w:rsidR="00BB1719">
              <w:rPr>
                <w:noProof/>
              </w:rPr>
              <w:fldChar w:fldCharType="end"/>
            </w:r>
          </w:p>
        </w:tc>
      </w:tr>
    </w:tbl>
    <w:p w14:paraId="1A3A5565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4AEABEF6" w14:textId="4A565C86" w:rsidR="00DE2408" w:rsidRPr="00382696" w:rsidRDefault="00382696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r w:rsidRPr="00382696">
        <w:rPr>
          <w:rFonts w:ascii="TKTypeRegular" w:hAnsi="TKTypeRegular"/>
          <w:b/>
          <w:szCs w:val="20"/>
          <w:lang w:val="en-US"/>
        </w:rPr>
        <w:t xml:space="preserve">CWIEME 2024 in Berlin: thyssenkrupp Steel presents innovative and sustainable electrical steel products of the </w:t>
      </w:r>
      <w:proofErr w:type="spellStart"/>
      <w:r w:rsidRPr="00382696">
        <w:rPr>
          <w:rFonts w:ascii="TKTypeRegular" w:hAnsi="TKTypeRegular"/>
          <w:b/>
          <w:szCs w:val="20"/>
          <w:lang w:val="en-US"/>
        </w:rPr>
        <w:t>powercore</w:t>
      </w:r>
      <w:proofErr w:type="spellEnd"/>
      <w:r w:rsidRPr="00382696">
        <w:rPr>
          <w:rFonts w:ascii="TKTypeRegular" w:hAnsi="TKTypeRegular"/>
          <w:b/>
          <w:szCs w:val="20"/>
          <w:lang w:val="en-US"/>
        </w:rPr>
        <w:t>® brand</w:t>
      </w:r>
    </w:p>
    <w:p w14:paraId="2AACB0D8" w14:textId="77777777" w:rsidR="00DE2408" w:rsidRPr="00382696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F98CCF3" w14:textId="77777777" w:rsidR="00A159B4" w:rsidRDefault="00A159B4" w:rsidP="003456C8">
      <w:pPr>
        <w:pStyle w:val="StandardWeb1"/>
        <w:numPr>
          <w:ilvl w:val="0"/>
          <w:numId w:val="29"/>
        </w:numPr>
        <w:spacing w:after="0" w:line="360" w:lineRule="auto"/>
        <w:ind w:left="720"/>
        <w:jc w:val="both"/>
        <w:rPr>
          <w:rFonts w:ascii="TKTypeRegular" w:hAnsi="TKTypeRegular"/>
          <w:sz w:val="20"/>
          <w:szCs w:val="20"/>
          <w:lang w:val="en-US"/>
        </w:rPr>
      </w:pPr>
      <w:r w:rsidRPr="00A159B4">
        <w:rPr>
          <w:rFonts w:ascii="TKTypeRegular" w:hAnsi="TKTypeRegular"/>
          <w:sz w:val="20"/>
          <w:szCs w:val="20"/>
          <w:lang w:val="en-US"/>
        </w:rPr>
        <w:t>thyssenkrupp Steel at CWIEME 2024 in Berlin, May 14-16, 2024, Hall 2.2, Booth 22B20</w:t>
      </w:r>
    </w:p>
    <w:p w14:paraId="3ED5FD6C" w14:textId="4A259A2F" w:rsidR="003456C8" w:rsidRDefault="00ED3897" w:rsidP="003456C8">
      <w:pPr>
        <w:pStyle w:val="StandardWeb1"/>
        <w:numPr>
          <w:ilvl w:val="0"/>
          <w:numId w:val="29"/>
        </w:numPr>
        <w:spacing w:after="0" w:line="360" w:lineRule="auto"/>
        <w:ind w:left="720"/>
        <w:jc w:val="both"/>
        <w:rPr>
          <w:rFonts w:ascii="TKTypeRegular" w:hAnsi="TKTypeRegular"/>
          <w:sz w:val="20"/>
          <w:szCs w:val="20"/>
          <w:lang w:val="en-US"/>
        </w:rPr>
      </w:pPr>
      <w:r w:rsidRPr="00ED3897">
        <w:rPr>
          <w:rFonts w:ascii="TKTypeRegular" w:hAnsi="TKTypeRegular"/>
          <w:sz w:val="20"/>
          <w:szCs w:val="20"/>
          <w:lang w:val="en-US"/>
        </w:rPr>
        <w:t xml:space="preserve">thyssenkrupp Steel as a leading manufacturer of high-tech electrical steel offers indispensable base materials for the energy and mobility transition </w:t>
      </w:r>
    </w:p>
    <w:p w14:paraId="7F4DFC86" w14:textId="49CC5497" w:rsidR="00DF7C16" w:rsidRDefault="00ED3897" w:rsidP="003456C8">
      <w:pPr>
        <w:pStyle w:val="StandardWeb1"/>
        <w:numPr>
          <w:ilvl w:val="0"/>
          <w:numId w:val="29"/>
        </w:numPr>
        <w:spacing w:after="0" w:line="360" w:lineRule="auto"/>
        <w:ind w:left="720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ED3897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ED3897">
        <w:rPr>
          <w:rFonts w:ascii="TKTypeRegular" w:hAnsi="TKTypeRegular"/>
          <w:sz w:val="20"/>
          <w:szCs w:val="20"/>
          <w:lang w:val="en-US"/>
        </w:rPr>
        <w:t xml:space="preserve">® </w:t>
      </w:r>
      <w:proofErr w:type="spellStart"/>
      <w:r w:rsidRPr="00ED3897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ED3897">
        <w:rPr>
          <w:rFonts w:ascii="TKTypeRegular" w:hAnsi="TKTypeRegular"/>
          <w:sz w:val="20"/>
          <w:szCs w:val="20"/>
          <w:lang w:val="en-US"/>
        </w:rPr>
        <w:t>® technology enables customers to significantly reduce their carbon footprint today</w:t>
      </w:r>
    </w:p>
    <w:p w14:paraId="445D899D" w14:textId="77777777" w:rsidR="003456C8" w:rsidRPr="00ED3897" w:rsidRDefault="003456C8" w:rsidP="003456C8">
      <w:pPr>
        <w:pStyle w:val="StandardWeb1"/>
        <w:spacing w:after="0" w:line="360" w:lineRule="auto"/>
        <w:ind w:left="720"/>
        <w:jc w:val="both"/>
        <w:rPr>
          <w:rFonts w:ascii="TKTypeRegular" w:hAnsi="TKTypeRegular"/>
          <w:sz w:val="20"/>
          <w:szCs w:val="20"/>
          <w:lang w:val="en-US"/>
        </w:rPr>
      </w:pPr>
    </w:p>
    <w:p w14:paraId="78C37BE4" w14:textId="2F8FDB92" w:rsidR="00BC29C8" w:rsidRPr="00892DDE" w:rsidRDefault="00892DDE" w:rsidP="008C790E">
      <w:pPr>
        <w:pStyle w:val="StandardWeb1"/>
        <w:spacing w:before="12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892DDE">
        <w:rPr>
          <w:rFonts w:ascii="TKTypeRegular" w:hAnsi="TKTypeRegular"/>
          <w:sz w:val="20"/>
          <w:szCs w:val="20"/>
          <w:lang w:val="en-US"/>
        </w:rPr>
        <w:t xml:space="preserve">CWIEME 2024 in Berlin, the leading trade fair for coil winding, insulation and electrical manufacturing, is all about innovative and sustainable developments in the electrical industry. With the presentation of </w:t>
      </w:r>
      <w:proofErr w:type="spellStart"/>
      <w:r w:rsidRPr="00892DDE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892DDE">
        <w:rPr>
          <w:rFonts w:ascii="TKTypeRegular" w:hAnsi="TKTypeRegular"/>
          <w:sz w:val="20"/>
          <w:szCs w:val="20"/>
          <w:lang w:val="en-US"/>
        </w:rPr>
        <w:t>® products from thyssenkrupp Electrical Steel, which have been specially developed for transformers, generators and electric motors, the company is setting new standards in terms of efficiency and environmental compatibility.</w:t>
      </w:r>
    </w:p>
    <w:p w14:paraId="1A293C73" w14:textId="0AD17C3E" w:rsidR="00B04C45" w:rsidRPr="0053602A" w:rsidRDefault="0088249C" w:rsidP="008C790E">
      <w:pPr>
        <w:pStyle w:val="StandardWeb1"/>
        <w:spacing w:before="120"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88249C">
        <w:rPr>
          <w:rFonts w:ascii="TKTypeRegular" w:hAnsi="TKTypeRegular"/>
          <w:sz w:val="20"/>
          <w:szCs w:val="20"/>
          <w:lang w:val="en-US"/>
        </w:rPr>
        <w:t>thyssenkrupp Steel is one of the world's leading manufacturers of high-tech electrical steel strip. The company's sustainable products are indispensable basic materials for the energy and mobility transition in various areas: In wind turbine generators, they reliably convert mechanical energy into electricity, in transformers they enable the efficient transportation and supply of energy and in electric motors they provide economical drive.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4E796E" w:rsidRPr="004E796E">
        <w:rPr>
          <w:rFonts w:ascii="TKTypeRegular" w:hAnsi="TKTypeRegular"/>
          <w:sz w:val="20"/>
          <w:szCs w:val="20"/>
          <w:lang w:val="en-US"/>
        </w:rPr>
        <w:t xml:space="preserve">As a manufacturer of this indispensable core component for the green transformation, thyssenkrupp Steel plays an important role internationally: As a premium manufacturer of both grain-oriented electrical steel products of the </w:t>
      </w:r>
      <w:proofErr w:type="spellStart"/>
      <w:r w:rsidR="004E796E" w:rsidRPr="004E796E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4E796E" w:rsidRPr="004E796E">
        <w:rPr>
          <w:rFonts w:ascii="TKTypeRegular" w:hAnsi="TKTypeRegular"/>
          <w:sz w:val="20"/>
          <w:szCs w:val="20"/>
          <w:lang w:val="en-US"/>
        </w:rPr>
        <w:t xml:space="preserve">® brand for the transformer industry, as well as with its non-grain-oriented electrical steel of the </w:t>
      </w:r>
      <w:proofErr w:type="spellStart"/>
      <w:r w:rsidR="004E796E" w:rsidRPr="004E796E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4E796E" w:rsidRPr="004E796E">
        <w:rPr>
          <w:rFonts w:ascii="TKTypeRegular" w:hAnsi="TKTypeRegular"/>
          <w:sz w:val="20"/>
          <w:szCs w:val="20"/>
          <w:lang w:val="en-US"/>
        </w:rPr>
        <w:t xml:space="preserve">® brand for manufacturers of generators for wind turbines, for example, and with the </w:t>
      </w:r>
      <w:proofErr w:type="spellStart"/>
      <w:r w:rsidR="004E796E" w:rsidRPr="004E796E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4E796E" w:rsidRPr="004E796E">
        <w:rPr>
          <w:rFonts w:ascii="TKTypeRegular" w:hAnsi="TKTypeRegular"/>
          <w:sz w:val="20"/>
          <w:szCs w:val="20"/>
          <w:lang w:val="en-US"/>
        </w:rPr>
        <w:t>® traction products for sustainable electromobility.</w:t>
      </w:r>
      <w:r w:rsidR="00EF30B7" w:rsidRPr="004E796E">
        <w:rPr>
          <w:rFonts w:ascii="TKTypeRegular" w:hAnsi="TKTypeRegular"/>
          <w:sz w:val="20"/>
          <w:szCs w:val="20"/>
          <w:lang w:val="en-US"/>
        </w:rPr>
        <w:t xml:space="preserve"> </w:t>
      </w:r>
      <w:r w:rsidR="0053602A" w:rsidRPr="0053602A">
        <w:rPr>
          <w:rFonts w:ascii="TKTypeRegular" w:hAnsi="TKTypeRegular"/>
          <w:sz w:val="20"/>
          <w:szCs w:val="20"/>
          <w:lang w:val="en-US"/>
        </w:rPr>
        <w:t xml:space="preserve">For three days, experts from thyssenkrupp Electrical Steel and the </w:t>
      </w:r>
      <w:r w:rsidR="0053602A" w:rsidRPr="0053602A">
        <w:rPr>
          <w:rFonts w:ascii="TKTypeRegular" w:hAnsi="TKTypeRegular"/>
          <w:sz w:val="20"/>
          <w:szCs w:val="20"/>
          <w:lang w:val="en-US"/>
        </w:rPr>
        <w:lastRenderedPageBreak/>
        <w:t xml:space="preserve">Automotive sales division of thyssenkrupp Steel will be showcasing new </w:t>
      </w:r>
      <w:proofErr w:type="spellStart"/>
      <w:r w:rsidR="0053602A" w:rsidRPr="0053602A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53602A" w:rsidRPr="0053602A">
        <w:rPr>
          <w:rFonts w:ascii="TKTypeRegular" w:hAnsi="TKTypeRegular"/>
          <w:sz w:val="20"/>
          <w:szCs w:val="20"/>
          <w:lang w:val="en-US"/>
        </w:rPr>
        <w:t>® brand products and services relating to transformers, generators, electric motors and electromobility.</w:t>
      </w:r>
    </w:p>
    <w:p w14:paraId="2789551E" w14:textId="663A4192" w:rsidR="00B04C45" w:rsidRPr="0053602A" w:rsidRDefault="00B04C45">
      <w:pPr>
        <w:spacing w:after="160" w:line="259" w:lineRule="auto"/>
        <w:rPr>
          <w:rFonts w:ascii="TKTypeRegular" w:eastAsia="Times New Roman" w:hAnsi="TKTypeRegular" w:cs="Times New Roman"/>
          <w:color w:val="auto"/>
          <w:szCs w:val="20"/>
          <w:lang w:val="en-US" w:eastAsia="ar-SA"/>
        </w:rPr>
      </w:pPr>
    </w:p>
    <w:p w14:paraId="29C40D3D" w14:textId="77777777" w:rsidR="00AE56BB" w:rsidRDefault="00AE56BB" w:rsidP="00331D3D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proofErr w:type="spellStart"/>
      <w:r w:rsidRPr="00AE56BB">
        <w:rPr>
          <w:rFonts w:ascii="TKTypeRegular" w:hAnsi="TKTypeRegular"/>
          <w:b/>
          <w:bCs/>
          <w:sz w:val="20"/>
          <w:szCs w:val="20"/>
        </w:rPr>
        <w:t>Sustainability</w:t>
      </w:r>
      <w:proofErr w:type="spellEnd"/>
      <w:r w:rsidRPr="00AE56BB">
        <w:rPr>
          <w:rFonts w:ascii="TKTypeRegular" w:hAnsi="TKTypeRegular"/>
          <w:b/>
          <w:bCs/>
          <w:sz w:val="20"/>
          <w:szCs w:val="20"/>
        </w:rPr>
        <w:t xml:space="preserve"> in </w:t>
      </w:r>
      <w:proofErr w:type="spellStart"/>
      <w:r w:rsidRPr="00AE56BB">
        <w:rPr>
          <w:rFonts w:ascii="TKTypeRegular" w:hAnsi="TKTypeRegular"/>
          <w:b/>
          <w:bCs/>
          <w:sz w:val="20"/>
          <w:szCs w:val="20"/>
        </w:rPr>
        <w:t>focus</w:t>
      </w:r>
      <w:proofErr w:type="spellEnd"/>
    </w:p>
    <w:p w14:paraId="344638F4" w14:textId="77777777" w:rsidR="00762730" w:rsidRPr="00A34B27" w:rsidRDefault="00762730" w:rsidP="00331D3D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762730">
        <w:rPr>
          <w:rFonts w:ascii="TKTypeRegular" w:hAnsi="TKTypeRegular"/>
          <w:sz w:val="20"/>
          <w:szCs w:val="20"/>
          <w:lang w:val="en-US"/>
        </w:rPr>
        <w:t xml:space="preserve">The </w:t>
      </w:r>
      <w:proofErr w:type="spellStart"/>
      <w:r w:rsidRPr="00762730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762730">
        <w:rPr>
          <w:rFonts w:ascii="TKTypeRegular" w:hAnsi="TKTypeRegular"/>
          <w:sz w:val="20"/>
          <w:szCs w:val="20"/>
          <w:lang w:val="en-US"/>
        </w:rPr>
        <w:t xml:space="preserve">® </w:t>
      </w:r>
      <w:proofErr w:type="spellStart"/>
      <w:r w:rsidRPr="00762730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762730">
        <w:rPr>
          <w:rFonts w:ascii="TKTypeRegular" w:hAnsi="TKTypeRegular"/>
          <w:sz w:val="20"/>
          <w:szCs w:val="20"/>
          <w:lang w:val="en-US"/>
        </w:rPr>
        <w:t xml:space="preserve">® technology enables customers to significantly reduce their carbon footprint and thus makes a further important contribution to the energy and mobility transition. thyssenkrupp Electrical Steel underlines its market leadership through its active role in the green transformation with </w:t>
      </w:r>
      <w:r w:rsidRPr="00A34B27">
        <w:rPr>
          <w:rFonts w:ascii="TKTypeRegular" w:hAnsi="TKTypeRegular"/>
          <w:sz w:val="20"/>
          <w:szCs w:val="20"/>
          <w:lang w:val="en-US"/>
        </w:rPr>
        <w:t xml:space="preserve">products used in wind turbines and electric motors. With </w:t>
      </w:r>
      <w:proofErr w:type="spellStart"/>
      <w:r w:rsidRPr="00A34B27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A34B27">
        <w:rPr>
          <w:rFonts w:ascii="TKTypeRegular" w:hAnsi="TKTypeRegular"/>
          <w:sz w:val="20"/>
          <w:szCs w:val="20"/>
          <w:lang w:val="en-US"/>
        </w:rPr>
        <w:t xml:space="preserve">® </w:t>
      </w:r>
      <w:proofErr w:type="spellStart"/>
      <w:r w:rsidRPr="00A34B27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A34B27">
        <w:rPr>
          <w:rFonts w:ascii="TKTypeRegular" w:hAnsi="TKTypeRegular"/>
          <w:sz w:val="20"/>
          <w:szCs w:val="20"/>
          <w:lang w:val="en-US"/>
        </w:rPr>
        <w:t>®, customers can already save up to 50% CO2 today.</w:t>
      </w:r>
    </w:p>
    <w:p w14:paraId="5D8DADF3" w14:textId="1957AFBE" w:rsidR="00244303" w:rsidRDefault="00000C49" w:rsidP="0024430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000C49">
        <w:rPr>
          <w:rFonts w:ascii="TKTypeRegular" w:hAnsi="TKTypeRegular"/>
          <w:sz w:val="20"/>
          <w:szCs w:val="20"/>
          <w:lang w:val="en-US"/>
        </w:rPr>
        <w:t xml:space="preserve">The technical presentations at the fair offer the opportunity to learn from thyssenkrupp experts and gain deeper insights into the latest solutions for advanced traction motors and sustainable electric mobility. </w:t>
      </w:r>
      <w:r w:rsidR="00311F27" w:rsidRPr="00311F27">
        <w:rPr>
          <w:rFonts w:ascii="TKTypeRegular" w:hAnsi="TKTypeRegular"/>
          <w:sz w:val="20"/>
          <w:szCs w:val="20"/>
          <w:lang w:val="en-US"/>
        </w:rPr>
        <w:t>Particularly notable are the presentations on 15 May 2024 by David Pieronek and Marcel Hilgers, who will highlight innovative approaches in the field of electric steel and strategies for a resilient and sustainable supply chain.</w:t>
      </w:r>
    </w:p>
    <w:p w14:paraId="7B5EA853" w14:textId="77777777" w:rsidR="00D66CD9" w:rsidRPr="00311F27" w:rsidRDefault="00D66CD9" w:rsidP="0024430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0CD24106" w14:textId="10FA80C7" w:rsidR="00251D22" w:rsidRPr="00251D22" w:rsidRDefault="00251D22" w:rsidP="00251D22">
      <w:pPr>
        <w:pStyle w:val="StandardWeb1"/>
        <w:spacing w:line="360" w:lineRule="auto"/>
        <w:rPr>
          <w:rFonts w:ascii="TKTypeRegular" w:hAnsi="TKTypeRegular"/>
          <w:sz w:val="20"/>
          <w:szCs w:val="20"/>
          <w:lang w:val="en-US"/>
        </w:rPr>
      </w:pPr>
      <w:r w:rsidRPr="00251D22">
        <w:rPr>
          <w:rFonts w:ascii="TKTypeRegular" w:hAnsi="TKTypeRegular"/>
          <w:sz w:val="20"/>
          <w:szCs w:val="20"/>
          <w:lang w:val="en-US"/>
        </w:rPr>
        <w:t xml:space="preserve">David Pieronek, Product Manager NGOES, thyssenkrupp Steel Europe </w:t>
      </w:r>
      <w:r w:rsidR="0098329B">
        <w:rPr>
          <w:rFonts w:ascii="TKTypeRegular" w:hAnsi="TKTypeRegular"/>
          <w:sz w:val="20"/>
          <w:szCs w:val="20"/>
          <w:lang w:val="en-US"/>
        </w:rPr>
        <w:br/>
      </w:r>
      <w:r w:rsidRPr="00251D22">
        <w:rPr>
          <w:rFonts w:ascii="TKTypeRegular" w:hAnsi="TKTypeRegular"/>
          <w:sz w:val="20"/>
          <w:szCs w:val="20"/>
          <w:lang w:val="en-US"/>
        </w:rPr>
        <w:t xml:space="preserve">Topic: NGO Electrical Steel Solutions for Advanced Traction Motors and Sustainable E-Mobility </w:t>
      </w:r>
      <w:r w:rsidR="0098329B">
        <w:rPr>
          <w:rFonts w:ascii="TKTypeRegular" w:hAnsi="TKTypeRegular"/>
          <w:sz w:val="20"/>
          <w:szCs w:val="20"/>
          <w:lang w:val="en-US"/>
        </w:rPr>
        <w:br/>
      </w:r>
      <w:r w:rsidRPr="00251D22">
        <w:rPr>
          <w:rFonts w:ascii="TKTypeRegular" w:hAnsi="TKTypeRegular"/>
          <w:sz w:val="20"/>
          <w:szCs w:val="20"/>
          <w:lang w:val="en-US"/>
        </w:rPr>
        <w:t>Wednesday, 15 May 2024, 11:20 to 11:50 a.m., E-Mobility Stage</w:t>
      </w:r>
    </w:p>
    <w:p w14:paraId="465D4702" w14:textId="77777777" w:rsidR="0098329B" w:rsidRDefault="0098329B" w:rsidP="00F321BA">
      <w:pPr>
        <w:pStyle w:val="StandardWeb1"/>
        <w:spacing w:line="360" w:lineRule="auto"/>
        <w:rPr>
          <w:rFonts w:ascii="TKTypeRegular" w:hAnsi="TKTypeRegular"/>
          <w:sz w:val="20"/>
          <w:szCs w:val="20"/>
          <w:lang w:val="en-US"/>
        </w:rPr>
      </w:pPr>
    </w:p>
    <w:p w14:paraId="36B9598E" w14:textId="4B6203A6" w:rsidR="00244303" w:rsidRPr="00D64E48" w:rsidRDefault="00D64E48" w:rsidP="00F321BA">
      <w:pPr>
        <w:pStyle w:val="StandardWeb1"/>
        <w:spacing w:line="360" w:lineRule="auto"/>
        <w:rPr>
          <w:rFonts w:ascii="TKTypeRegular" w:hAnsi="TKTypeRegular"/>
          <w:sz w:val="20"/>
          <w:szCs w:val="20"/>
          <w:lang w:val="en-US"/>
        </w:rPr>
      </w:pPr>
      <w:r w:rsidRPr="00331D3D">
        <w:rPr>
          <w:rFonts w:ascii="TKTypeRegular" w:hAnsi="TKTypeRegular"/>
          <w:sz w:val="20"/>
          <w:szCs w:val="20"/>
          <w:lang w:val="en-US"/>
        </w:rPr>
        <w:t>Marcel Hilgers, Head of Customers, Markets &amp; Technology, thyssenkrupp Electrical Steel</w:t>
      </w:r>
      <w:r>
        <w:rPr>
          <w:rFonts w:ascii="TKTypeRegular" w:hAnsi="TKTypeRegular"/>
          <w:sz w:val="20"/>
          <w:szCs w:val="20"/>
          <w:lang w:val="en-US"/>
        </w:rPr>
        <w:br/>
      </w:r>
      <w:r w:rsidR="0098329B" w:rsidRPr="0098329B">
        <w:rPr>
          <w:rFonts w:ascii="TKTypeRegular" w:hAnsi="TKTypeRegular"/>
          <w:sz w:val="20"/>
          <w:szCs w:val="20"/>
          <w:lang w:val="en-US"/>
        </w:rPr>
        <w:t>Topic</w:t>
      </w:r>
      <w:r w:rsidRPr="00331D3D">
        <w:rPr>
          <w:rFonts w:ascii="TKTypeRegular" w:hAnsi="TKTypeRegular"/>
          <w:sz w:val="20"/>
          <w:szCs w:val="20"/>
          <w:lang w:val="en-US"/>
        </w:rPr>
        <w:t>: The Need for Collaborative Approaches: Securing a Resilient and Sustainable Supply Chain for Transformers</w:t>
      </w:r>
      <w:r>
        <w:rPr>
          <w:rFonts w:ascii="TKTypeRegular" w:hAnsi="TKTypeRegular"/>
          <w:sz w:val="20"/>
          <w:szCs w:val="20"/>
          <w:lang w:val="en-US"/>
        </w:rPr>
        <w:br/>
      </w:r>
      <w:r w:rsidR="00B41BA8" w:rsidRPr="00B41BA8">
        <w:rPr>
          <w:rFonts w:ascii="TKTypeRegular" w:hAnsi="TKTypeRegular"/>
          <w:sz w:val="20"/>
          <w:szCs w:val="20"/>
          <w:lang w:val="en-US"/>
        </w:rPr>
        <w:t xml:space="preserve">Wednesday, </w:t>
      </w:r>
      <w:r w:rsidR="00B41BA8" w:rsidRPr="00251D22">
        <w:rPr>
          <w:rFonts w:ascii="TKTypeRegular" w:hAnsi="TKTypeRegular"/>
          <w:sz w:val="20"/>
          <w:szCs w:val="20"/>
          <w:lang w:val="en-US"/>
        </w:rPr>
        <w:t>15 May 2024</w:t>
      </w:r>
      <w:r w:rsidR="00B41BA8" w:rsidRPr="00B41BA8">
        <w:rPr>
          <w:rFonts w:ascii="TKTypeRegular" w:hAnsi="TKTypeRegular"/>
          <w:sz w:val="20"/>
          <w:szCs w:val="20"/>
          <w:lang w:val="en-US"/>
        </w:rPr>
        <w:t xml:space="preserve">, </w:t>
      </w:r>
      <w:r w:rsidR="00FE5A79" w:rsidRPr="00FE5A79">
        <w:rPr>
          <w:rFonts w:ascii="TKTypeRegular" w:hAnsi="TKTypeRegular"/>
          <w:sz w:val="20"/>
          <w:szCs w:val="20"/>
          <w:lang w:val="en-US"/>
        </w:rPr>
        <w:t>1:20 p.m. to 1:50 p.m.</w:t>
      </w:r>
      <w:r w:rsidR="00FE5A79">
        <w:rPr>
          <w:rFonts w:ascii="TKTypeRegular" w:hAnsi="TKTypeRegular"/>
          <w:sz w:val="20"/>
          <w:szCs w:val="20"/>
          <w:lang w:val="en-US"/>
        </w:rPr>
        <w:t xml:space="preserve">, </w:t>
      </w:r>
      <w:r w:rsidR="00FE5A79" w:rsidRPr="00B41BA8">
        <w:rPr>
          <w:rFonts w:ascii="TKTypeRegular" w:hAnsi="TKTypeRegular"/>
          <w:sz w:val="20"/>
          <w:szCs w:val="20"/>
          <w:lang w:val="en-US"/>
        </w:rPr>
        <w:t>Central Stage</w:t>
      </w:r>
    </w:p>
    <w:p w14:paraId="7A63E10B" w14:textId="77777777" w:rsidR="003C1EB7" w:rsidRPr="0098295C" w:rsidRDefault="003C1EB7" w:rsidP="00331D3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A6E2CE0" w14:textId="77777777" w:rsidR="00854C69" w:rsidRDefault="00854C69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854C69">
        <w:rPr>
          <w:rFonts w:ascii="TKTypeRegular" w:hAnsi="TKTypeRegular"/>
          <w:sz w:val="20"/>
          <w:szCs w:val="20"/>
          <w:lang w:val="en-US"/>
        </w:rPr>
        <w:t>Visit thyssenkrupp Steel at CWIEME 2024 in Berlin, Hall 2.2, Stand 22B20, to find out more about our pioneering electrical steel products and services.</w:t>
      </w:r>
    </w:p>
    <w:p w14:paraId="3BD542A4" w14:textId="77777777" w:rsidR="00854C69" w:rsidRDefault="00854C69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994E9EB" w14:textId="77777777" w:rsidR="00E9486C" w:rsidRDefault="00E9486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E64ED62" w14:textId="77777777" w:rsidR="00E9486C" w:rsidRDefault="00E9486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77869EC2" w14:textId="77777777" w:rsidR="00E9486C" w:rsidRDefault="00E9486C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52DF02C5" w14:textId="02C80E5A" w:rsidR="006A2F38" w:rsidRPr="00854C69" w:rsidRDefault="00262E69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62E69">
        <w:rPr>
          <w:rFonts w:ascii="TKTypeRegular" w:hAnsi="TKTypeRegular"/>
          <w:sz w:val="20"/>
          <w:szCs w:val="20"/>
          <w:lang w:val="en-US"/>
        </w:rPr>
        <w:lastRenderedPageBreak/>
        <w:t>Contact</w:t>
      </w:r>
      <w:r w:rsidR="00EE4A53" w:rsidRPr="00854C69">
        <w:rPr>
          <w:rFonts w:ascii="TKTypeRegular" w:hAnsi="TKTypeRegular"/>
          <w:sz w:val="20"/>
          <w:szCs w:val="20"/>
          <w:lang w:val="en-US"/>
        </w:rPr>
        <w:t>:</w:t>
      </w:r>
    </w:p>
    <w:p w14:paraId="507A3368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7B12EF93" w14:textId="77777777" w:rsidR="00DE2408" w:rsidRPr="00331D3D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331D3D">
        <w:rPr>
          <w:szCs w:val="20"/>
        </w:rPr>
        <w:t>Media Relations</w:t>
      </w:r>
    </w:p>
    <w:p w14:paraId="207DCF98" w14:textId="77777777" w:rsidR="00EE4A53" w:rsidRPr="00331D3D" w:rsidRDefault="007A0E3E" w:rsidP="00DE2408">
      <w:pPr>
        <w:spacing w:line="288" w:lineRule="auto"/>
        <w:rPr>
          <w:szCs w:val="20"/>
        </w:rPr>
      </w:pPr>
      <w:r w:rsidRPr="00331D3D">
        <w:rPr>
          <w:szCs w:val="20"/>
        </w:rPr>
        <w:t>Christine Launert</w:t>
      </w:r>
    </w:p>
    <w:p w14:paraId="1591B0FF" w14:textId="7582FD99" w:rsidR="00EE4A53" w:rsidRPr="00331D3D" w:rsidRDefault="00413F5B" w:rsidP="00DE2408">
      <w:pPr>
        <w:spacing w:line="288" w:lineRule="auto"/>
        <w:rPr>
          <w:szCs w:val="20"/>
        </w:rPr>
      </w:pPr>
      <w:r>
        <w:rPr>
          <w:szCs w:val="20"/>
        </w:rPr>
        <w:t>P</w:t>
      </w:r>
      <w:r w:rsidR="00EE4A53" w:rsidRPr="00331D3D">
        <w:rPr>
          <w:szCs w:val="20"/>
        </w:rPr>
        <w:t>: +49 203 52</w:t>
      </w:r>
      <w:r w:rsidR="00EE4A53" w:rsidRPr="00331D3D">
        <w:rPr>
          <w:rFonts w:ascii="Arial" w:hAnsi="Arial" w:cs="Arial"/>
          <w:szCs w:val="20"/>
        </w:rPr>
        <w:t> </w:t>
      </w:r>
      <w:r w:rsidR="00EE4A53" w:rsidRPr="00331D3D">
        <w:rPr>
          <w:szCs w:val="20"/>
        </w:rPr>
        <w:t>-</w:t>
      </w:r>
      <w:r w:rsidR="00EE4A53" w:rsidRPr="00331D3D">
        <w:rPr>
          <w:rFonts w:ascii="Arial" w:hAnsi="Arial" w:cs="Arial"/>
          <w:szCs w:val="20"/>
        </w:rPr>
        <w:t> </w:t>
      </w:r>
      <w:r w:rsidR="007A0E3E" w:rsidRPr="00331D3D">
        <w:rPr>
          <w:szCs w:val="20"/>
        </w:rPr>
        <w:t>47270</w:t>
      </w:r>
      <w:r w:rsidR="00DE2408" w:rsidRPr="00331D3D">
        <w:rPr>
          <w:szCs w:val="20"/>
        </w:rPr>
        <w:t xml:space="preserve"> </w:t>
      </w:r>
    </w:p>
    <w:p w14:paraId="113FD1A6" w14:textId="77777777" w:rsidR="00EE4A53" w:rsidRPr="00331D3D" w:rsidRDefault="00000000" w:rsidP="00DE2408">
      <w:pPr>
        <w:spacing w:line="288" w:lineRule="auto"/>
        <w:rPr>
          <w:szCs w:val="20"/>
        </w:rPr>
      </w:pPr>
      <w:hyperlink r:id="rId11" w:history="1">
        <w:r w:rsidR="007A0E3E" w:rsidRPr="00331D3D">
          <w:rPr>
            <w:rStyle w:val="Hyperlink"/>
            <w:szCs w:val="20"/>
          </w:rPr>
          <w:t>christine.launert@thyssenkrupp.com</w:t>
        </w:r>
      </w:hyperlink>
    </w:p>
    <w:p w14:paraId="585A8AD2" w14:textId="77777777" w:rsidR="00BB1719" w:rsidRDefault="00000000" w:rsidP="00720F11">
      <w:pPr>
        <w:spacing w:line="288" w:lineRule="auto"/>
        <w:rPr>
          <w:color w:val="0563C1" w:themeColor="hyperlink"/>
          <w:u w:val="single"/>
          <w:lang w:val="fr-FR"/>
        </w:rPr>
      </w:pPr>
      <w:hyperlink r:id="rId12" w:history="1">
        <w:r w:rsidR="00EE4A53" w:rsidRPr="00720F11">
          <w:rPr>
            <w:rStyle w:val="Hyperlink"/>
            <w:lang w:val="fr-FR"/>
          </w:rPr>
          <w:t>www.thyssenkrupp-steel.com</w:t>
        </w:r>
      </w:hyperlink>
    </w:p>
    <w:p w14:paraId="248C7900" w14:textId="77777777" w:rsidR="00BB1719" w:rsidRDefault="00BB1719" w:rsidP="00720F11">
      <w:pPr>
        <w:spacing w:line="288" w:lineRule="auto"/>
        <w:rPr>
          <w:color w:val="0563C1" w:themeColor="hyperlink"/>
          <w:u w:val="single"/>
          <w:lang w:val="fr-FR"/>
        </w:rPr>
      </w:pPr>
    </w:p>
    <w:p w14:paraId="3C0ABF41" w14:textId="77777777" w:rsidR="00BB1719" w:rsidRPr="00720F11" w:rsidRDefault="00BB1719" w:rsidP="00BB2AF7">
      <w:pPr>
        <w:spacing w:after="160" w:line="259" w:lineRule="auto"/>
        <w:rPr>
          <w:color w:val="0563C1" w:themeColor="hyperlink"/>
          <w:u w:val="single"/>
          <w:lang w:val="fr-FR"/>
        </w:rPr>
      </w:pPr>
    </w:p>
    <w:sectPr w:rsidR="00BB1719" w:rsidRPr="00720F11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B2AB" w14:textId="77777777" w:rsidR="00851480" w:rsidRDefault="00851480" w:rsidP="005B5ABA">
      <w:pPr>
        <w:spacing w:line="240" w:lineRule="auto"/>
      </w:pPr>
      <w:r>
        <w:separator/>
      </w:r>
    </w:p>
  </w:endnote>
  <w:endnote w:type="continuationSeparator" w:id="0">
    <w:p w14:paraId="7579F431" w14:textId="77777777" w:rsidR="00851480" w:rsidRDefault="0085148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7532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67F946E8" wp14:editId="61221F3A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E727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E7934EB" w14:textId="77777777" w:rsidR="000E3852" w:rsidRPr="003A17CF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5AEFC328" w14:textId="77BDB4EF" w:rsidR="000E3852" w:rsidRPr="003A17CF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</w:t>
                          </w:r>
                          <w:r w:rsidR="00BB2AF7"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 Officer</w:t>
                          </w: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; </w:t>
                          </w:r>
                          <w:r w:rsidR="00546591"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Philipp Conze, </w:t>
                          </w: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Dr.-Ing. Heike Denecke-Arnold, Markus Grolms, Dr.-Ing. Arnd Köfler</w:t>
                          </w:r>
                        </w:p>
                        <w:p w14:paraId="3B1EC0AE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46E8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7AFE727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E7934EB" w14:textId="77777777" w:rsidR="000E3852" w:rsidRPr="003A17CF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3A17CF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3A17CF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5AEFC328" w14:textId="77BDB4EF" w:rsidR="000E3852" w:rsidRPr="003A17CF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3A17CF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</w:t>
                    </w:r>
                    <w:r w:rsidR="00BB2AF7" w:rsidRPr="003A17CF">
                      <w:rPr>
                        <w:rFonts w:asciiTheme="majorHAnsi" w:hAnsiTheme="majorHAnsi"/>
                        <w:szCs w:val="14"/>
                      </w:rPr>
                      <w:t xml:space="preserve"> Officer</w:t>
                    </w:r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; </w:t>
                    </w:r>
                    <w:r w:rsidR="00546591" w:rsidRPr="003A17CF">
                      <w:rPr>
                        <w:rFonts w:asciiTheme="majorHAnsi" w:hAnsiTheme="majorHAnsi"/>
                        <w:szCs w:val="14"/>
                      </w:rPr>
                      <w:t xml:space="preserve">Philipp Conze, </w:t>
                    </w:r>
                    <w:r w:rsidRPr="003A17CF">
                      <w:rPr>
                        <w:rFonts w:asciiTheme="majorHAnsi" w:hAnsiTheme="majorHAnsi"/>
                        <w:szCs w:val="14"/>
                      </w:rPr>
                      <w:t>Dr.-Ing. Heike Denecke-Arnold, Markus Grolms, Dr.-Ing. Arnd Köfler</w:t>
                    </w:r>
                  </w:p>
                  <w:p w14:paraId="3B1EC0AE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8B2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FE093EA" wp14:editId="3597341A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CFEE36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FF23F4B" w14:textId="77777777" w:rsidR="000E3852" w:rsidRPr="003A17CF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3B730A7F" w14:textId="56BBD420" w:rsidR="000E3852" w:rsidRPr="003A17CF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</w:t>
                          </w:r>
                          <w:r w:rsidR="006C2D75"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 Officer</w:t>
                          </w: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; </w:t>
                          </w:r>
                          <w:r w:rsidR="00546591" w:rsidRPr="003A17CF">
                            <w:rPr>
                              <w:rFonts w:asciiTheme="majorHAnsi" w:hAnsiTheme="majorHAnsi"/>
                              <w:szCs w:val="14"/>
                            </w:rPr>
                            <w:t xml:space="preserve">Philipp Conze, </w:t>
                          </w:r>
                          <w:r w:rsidRPr="003A17CF">
                            <w:rPr>
                              <w:rFonts w:asciiTheme="majorHAnsi" w:hAnsiTheme="majorHAnsi"/>
                              <w:szCs w:val="14"/>
                            </w:rPr>
                            <w:t>Dr.-Ing. Heike Denecke-Arnold, Markus Grolms, Dr.-Ing. Arnd Köfler</w:t>
                          </w:r>
                        </w:p>
                        <w:p w14:paraId="4766737E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093E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1CCFEE36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FF23F4B" w14:textId="77777777" w:rsidR="000E3852" w:rsidRPr="003A17CF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3A17CF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3A17CF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3B730A7F" w14:textId="56BBD420" w:rsidR="000E3852" w:rsidRPr="003A17CF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3A17CF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</w:t>
                    </w:r>
                    <w:r w:rsidR="006C2D75" w:rsidRPr="003A17CF">
                      <w:rPr>
                        <w:rFonts w:asciiTheme="majorHAnsi" w:hAnsiTheme="majorHAnsi"/>
                        <w:szCs w:val="14"/>
                      </w:rPr>
                      <w:t xml:space="preserve"> Officer</w:t>
                    </w:r>
                    <w:r w:rsidRPr="003A17CF">
                      <w:rPr>
                        <w:rFonts w:asciiTheme="majorHAnsi" w:hAnsiTheme="majorHAnsi"/>
                        <w:szCs w:val="14"/>
                      </w:rPr>
                      <w:t xml:space="preserve">; </w:t>
                    </w:r>
                    <w:r w:rsidR="00546591" w:rsidRPr="003A17CF">
                      <w:rPr>
                        <w:rFonts w:asciiTheme="majorHAnsi" w:hAnsiTheme="majorHAnsi"/>
                        <w:szCs w:val="14"/>
                      </w:rPr>
                      <w:t xml:space="preserve">Philipp Conze, </w:t>
                    </w:r>
                    <w:r w:rsidRPr="003A17CF">
                      <w:rPr>
                        <w:rFonts w:asciiTheme="majorHAnsi" w:hAnsiTheme="majorHAnsi"/>
                        <w:szCs w:val="14"/>
                      </w:rPr>
                      <w:t>Dr.-Ing. Heike Denecke-Arnold, Markus Grolms, Dr.-Ing. Arnd Köfler</w:t>
                    </w:r>
                  </w:p>
                  <w:p w14:paraId="4766737E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D84" w14:textId="77777777" w:rsidR="00851480" w:rsidRDefault="00851480" w:rsidP="005B5ABA">
      <w:pPr>
        <w:spacing w:line="240" w:lineRule="auto"/>
      </w:pPr>
      <w:r>
        <w:separator/>
      </w:r>
    </w:p>
  </w:footnote>
  <w:footnote w:type="continuationSeparator" w:id="0">
    <w:p w14:paraId="1031F3D1" w14:textId="77777777" w:rsidR="00851480" w:rsidRDefault="0085148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D8D9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101771F" wp14:editId="0043949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A729E9" wp14:editId="16FFA212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B696DA" w14:textId="23A20E69" w:rsidR="00E67FF9" w:rsidRPr="001E7E0A" w:rsidRDefault="0081458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A1B61">
                            <w:rPr>
                              <w:noProof/>
                            </w:rPr>
                            <w:t>05/08/2024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BC5CEA8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729E9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4B696DA" w14:textId="23A20E69" w:rsidR="00E67FF9" w:rsidRPr="001E7E0A" w:rsidRDefault="0081458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A1B61">
                      <w:rPr>
                        <w:noProof/>
                      </w:rPr>
                      <w:t>05/08/2024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BC5CEA8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9C4C" w14:textId="430A8CA8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514D1F4" wp14:editId="3AC76E5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3A17CF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3pt;height:3pt" o:bullet="t">
        <v:imagedata r:id="rId1" o:title="Bullet_blau_RGB_klein"/>
      </v:shape>
    </w:pict>
  </w:numPicBullet>
  <w:numPicBullet w:numPicBulletId="1">
    <w:pict>
      <v:shape id="_x0000_i1315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1592"/>
    <w:multiLevelType w:val="hybridMultilevel"/>
    <w:tmpl w:val="5D68E8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F55316"/>
    <w:multiLevelType w:val="hybridMultilevel"/>
    <w:tmpl w:val="1D9AF7DE"/>
    <w:lvl w:ilvl="0" w:tplc="AC4C54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15412">
    <w:abstractNumId w:val="18"/>
  </w:num>
  <w:num w:numId="2" w16cid:durableId="1970044254">
    <w:abstractNumId w:val="18"/>
  </w:num>
  <w:num w:numId="3" w16cid:durableId="1949777210">
    <w:abstractNumId w:val="18"/>
  </w:num>
  <w:num w:numId="4" w16cid:durableId="1309280880">
    <w:abstractNumId w:val="6"/>
  </w:num>
  <w:num w:numId="5" w16cid:durableId="612128637">
    <w:abstractNumId w:val="12"/>
  </w:num>
  <w:num w:numId="6" w16cid:durableId="1687172298">
    <w:abstractNumId w:val="6"/>
  </w:num>
  <w:num w:numId="7" w16cid:durableId="293217476">
    <w:abstractNumId w:val="12"/>
  </w:num>
  <w:num w:numId="8" w16cid:durableId="31686397">
    <w:abstractNumId w:val="13"/>
  </w:num>
  <w:num w:numId="9" w16cid:durableId="301690840">
    <w:abstractNumId w:val="12"/>
  </w:num>
  <w:num w:numId="10" w16cid:durableId="418336565">
    <w:abstractNumId w:val="12"/>
  </w:num>
  <w:num w:numId="11" w16cid:durableId="926109892">
    <w:abstractNumId w:val="19"/>
  </w:num>
  <w:num w:numId="12" w16cid:durableId="1969629454">
    <w:abstractNumId w:val="19"/>
  </w:num>
  <w:num w:numId="13" w16cid:durableId="1867062315">
    <w:abstractNumId w:val="19"/>
  </w:num>
  <w:num w:numId="14" w16cid:durableId="519392795">
    <w:abstractNumId w:val="1"/>
  </w:num>
  <w:num w:numId="15" w16cid:durableId="434596198">
    <w:abstractNumId w:val="2"/>
  </w:num>
  <w:num w:numId="16" w16cid:durableId="480586722">
    <w:abstractNumId w:val="3"/>
  </w:num>
  <w:num w:numId="17" w16cid:durableId="948586733">
    <w:abstractNumId w:val="7"/>
  </w:num>
  <w:num w:numId="18" w16cid:durableId="948050747">
    <w:abstractNumId w:val="16"/>
  </w:num>
  <w:num w:numId="19" w16cid:durableId="1436436239">
    <w:abstractNumId w:val="15"/>
  </w:num>
  <w:num w:numId="20" w16cid:durableId="1895657622">
    <w:abstractNumId w:val="10"/>
  </w:num>
  <w:num w:numId="21" w16cid:durableId="1439914127">
    <w:abstractNumId w:val="5"/>
  </w:num>
  <w:num w:numId="22" w16cid:durableId="1724016223">
    <w:abstractNumId w:val="0"/>
  </w:num>
  <w:num w:numId="23" w16cid:durableId="1975789755">
    <w:abstractNumId w:val="8"/>
  </w:num>
  <w:num w:numId="24" w16cid:durableId="949582257">
    <w:abstractNumId w:val="4"/>
  </w:num>
  <w:num w:numId="25" w16cid:durableId="917177206">
    <w:abstractNumId w:val="11"/>
  </w:num>
  <w:num w:numId="26" w16cid:durableId="1871648769">
    <w:abstractNumId w:val="14"/>
  </w:num>
  <w:num w:numId="27" w16cid:durableId="642731763">
    <w:abstractNumId w:val="21"/>
  </w:num>
  <w:num w:numId="28" w16cid:durableId="1868441166">
    <w:abstractNumId w:val="17"/>
  </w:num>
  <w:num w:numId="29" w16cid:durableId="990326918">
    <w:abstractNumId w:val="9"/>
  </w:num>
  <w:num w:numId="30" w16cid:durableId="21278447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3D"/>
    <w:rsid w:val="00000224"/>
    <w:rsid w:val="00000C49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19A"/>
    <w:rsid w:val="00056719"/>
    <w:rsid w:val="00056B18"/>
    <w:rsid w:val="0006281E"/>
    <w:rsid w:val="00065D3B"/>
    <w:rsid w:val="000677D4"/>
    <w:rsid w:val="00067B08"/>
    <w:rsid w:val="00085CC6"/>
    <w:rsid w:val="00094838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33D1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4303"/>
    <w:rsid w:val="0024653B"/>
    <w:rsid w:val="00251D22"/>
    <w:rsid w:val="00252404"/>
    <w:rsid w:val="0025786F"/>
    <w:rsid w:val="00262330"/>
    <w:rsid w:val="00262E69"/>
    <w:rsid w:val="00265BD0"/>
    <w:rsid w:val="00265E95"/>
    <w:rsid w:val="00266FFA"/>
    <w:rsid w:val="0027009A"/>
    <w:rsid w:val="00275D79"/>
    <w:rsid w:val="00277B27"/>
    <w:rsid w:val="00285124"/>
    <w:rsid w:val="00286CF2"/>
    <w:rsid w:val="00295EE0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1F27"/>
    <w:rsid w:val="00315E81"/>
    <w:rsid w:val="003176DB"/>
    <w:rsid w:val="00320198"/>
    <w:rsid w:val="00323E6F"/>
    <w:rsid w:val="00327CA2"/>
    <w:rsid w:val="00330565"/>
    <w:rsid w:val="003312D4"/>
    <w:rsid w:val="00331D3D"/>
    <w:rsid w:val="0033504E"/>
    <w:rsid w:val="00335CE9"/>
    <w:rsid w:val="003412BB"/>
    <w:rsid w:val="003440A4"/>
    <w:rsid w:val="003446A3"/>
    <w:rsid w:val="00344E08"/>
    <w:rsid w:val="003456C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696"/>
    <w:rsid w:val="00382DE1"/>
    <w:rsid w:val="003857D6"/>
    <w:rsid w:val="00386EDA"/>
    <w:rsid w:val="00394191"/>
    <w:rsid w:val="003A17CF"/>
    <w:rsid w:val="003A2163"/>
    <w:rsid w:val="003A3CFA"/>
    <w:rsid w:val="003A578A"/>
    <w:rsid w:val="003A61FC"/>
    <w:rsid w:val="003B10F1"/>
    <w:rsid w:val="003B1E7E"/>
    <w:rsid w:val="003B2650"/>
    <w:rsid w:val="003B516D"/>
    <w:rsid w:val="003C1EB7"/>
    <w:rsid w:val="003C3F58"/>
    <w:rsid w:val="003F068A"/>
    <w:rsid w:val="003F1CCB"/>
    <w:rsid w:val="00402E5D"/>
    <w:rsid w:val="004123F5"/>
    <w:rsid w:val="00413F5B"/>
    <w:rsid w:val="004161F1"/>
    <w:rsid w:val="00420E4F"/>
    <w:rsid w:val="00424DC1"/>
    <w:rsid w:val="00425DDA"/>
    <w:rsid w:val="00427062"/>
    <w:rsid w:val="00437587"/>
    <w:rsid w:val="0044024C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4703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796E"/>
    <w:rsid w:val="004F3F4D"/>
    <w:rsid w:val="004F603C"/>
    <w:rsid w:val="005028EC"/>
    <w:rsid w:val="00502CE9"/>
    <w:rsid w:val="00504FD0"/>
    <w:rsid w:val="00506ACB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3602A"/>
    <w:rsid w:val="00540C6E"/>
    <w:rsid w:val="00544BC4"/>
    <w:rsid w:val="00546591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A67"/>
    <w:rsid w:val="006A2F38"/>
    <w:rsid w:val="006A5CC5"/>
    <w:rsid w:val="006C070F"/>
    <w:rsid w:val="006C1FC9"/>
    <w:rsid w:val="006C2D75"/>
    <w:rsid w:val="006C4DE2"/>
    <w:rsid w:val="006C6040"/>
    <w:rsid w:val="006C69E8"/>
    <w:rsid w:val="006D05EF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316E8"/>
    <w:rsid w:val="00741236"/>
    <w:rsid w:val="00741356"/>
    <w:rsid w:val="00743CA5"/>
    <w:rsid w:val="00746FED"/>
    <w:rsid w:val="00755DC2"/>
    <w:rsid w:val="0076048C"/>
    <w:rsid w:val="00762730"/>
    <w:rsid w:val="00777040"/>
    <w:rsid w:val="00781610"/>
    <w:rsid w:val="00782FD3"/>
    <w:rsid w:val="00783965"/>
    <w:rsid w:val="00785030"/>
    <w:rsid w:val="00787F97"/>
    <w:rsid w:val="007A0E3E"/>
    <w:rsid w:val="007B0338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201C"/>
    <w:rsid w:val="00813378"/>
    <w:rsid w:val="0081458B"/>
    <w:rsid w:val="00817BA6"/>
    <w:rsid w:val="008229FE"/>
    <w:rsid w:val="0082487B"/>
    <w:rsid w:val="0082543E"/>
    <w:rsid w:val="0083279D"/>
    <w:rsid w:val="008407D3"/>
    <w:rsid w:val="00841D01"/>
    <w:rsid w:val="00851480"/>
    <w:rsid w:val="00854C69"/>
    <w:rsid w:val="00855504"/>
    <w:rsid w:val="008557F5"/>
    <w:rsid w:val="0085632E"/>
    <w:rsid w:val="00862A37"/>
    <w:rsid w:val="0086617F"/>
    <w:rsid w:val="008673F6"/>
    <w:rsid w:val="00874877"/>
    <w:rsid w:val="00875F0B"/>
    <w:rsid w:val="0087668E"/>
    <w:rsid w:val="0088249C"/>
    <w:rsid w:val="00892DDE"/>
    <w:rsid w:val="008A5501"/>
    <w:rsid w:val="008A7BF0"/>
    <w:rsid w:val="008B106A"/>
    <w:rsid w:val="008B3481"/>
    <w:rsid w:val="008B6309"/>
    <w:rsid w:val="008C1802"/>
    <w:rsid w:val="008C4331"/>
    <w:rsid w:val="008C64FF"/>
    <w:rsid w:val="008C790E"/>
    <w:rsid w:val="008D1C62"/>
    <w:rsid w:val="008D37D4"/>
    <w:rsid w:val="008D3DFA"/>
    <w:rsid w:val="008E6AF9"/>
    <w:rsid w:val="008E7176"/>
    <w:rsid w:val="008F1C7C"/>
    <w:rsid w:val="008F2FF4"/>
    <w:rsid w:val="0090250B"/>
    <w:rsid w:val="00903C7F"/>
    <w:rsid w:val="00905E94"/>
    <w:rsid w:val="00910125"/>
    <w:rsid w:val="009110E9"/>
    <w:rsid w:val="00920002"/>
    <w:rsid w:val="00922375"/>
    <w:rsid w:val="0092247E"/>
    <w:rsid w:val="00933116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295C"/>
    <w:rsid w:val="0098312D"/>
    <w:rsid w:val="0098329B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01FB"/>
    <w:rsid w:val="009F1C0D"/>
    <w:rsid w:val="009F576B"/>
    <w:rsid w:val="00A14FF4"/>
    <w:rsid w:val="00A159B4"/>
    <w:rsid w:val="00A16F76"/>
    <w:rsid w:val="00A34B27"/>
    <w:rsid w:val="00A429FE"/>
    <w:rsid w:val="00A51FAE"/>
    <w:rsid w:val="00A54FA1"/>
    <w:rsid w:val="00A56A1B"/>
    <w:rsid w:val="00A57961"/>
    <w:rsid w:val="00A639C8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6BB"/>
    <w:rsid w:val="00AE59AA"/>
    <w:rsid w:val="00AF2F82"/>
    <w:rsid w:val="00AF4318"/>
    <w:rsid w:val="00AF45F4"/>
    <w:rsid w:val="00AF75F1"/>
    <w:rsid w:val="00B01223"/>
    <w:rsid w:val="00B04C45"/>
    <w:rsid w:val="00B063CA"/>
    <w:rsid w:val="00B147E8"/>
    <w:rsid w:val="00B20F38"/>
    <w:rsid w:val="00B304A9"/>
    <w:rsid w:val="00B41BA8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1B61"/>
    <w:rsid w:val="00BA60B4"/>
    <w:rsid w:val="00BB1719"/>
    <w:rsid w:val="00BB2AF7"/>
    <w:rsid w:val="00BC231C"/>
    <w:rsid w:val="00BC29C8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22DFA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CF2C96"/>
    <w:rsid w:val="00D003F8"/>
    <w:rsid w:val="00D01FFB"/>
    <w:rsid w:val="00D070AE"/>
    <w:rsid w:val="00D074F2"/>
    <w:rsid w:val="00D13620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676"/>
    <w:rsid w:val="00D62B06"/>
    <w:rsid w:val="00D64E48"/>
    <w:rsid w:val="00D65734"/>
    <w:rsid w:val="00D66CD9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4DBA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3729"/>
    <w:rsid w:val="00E35499"/>
    <w:rsid w:val="00E45806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86C"/>
    <w:rsid w:val="00E94BD9"/>
    <w:rsid w:val="00E97A69"/>
    <w:rsid w:val="00EA1C66"/>
    <w:rsid w:val="00EC0C31"/>
    <w:rsid w:val="00ED22CB"/>
    <w:rsid w:val="00ED3897"/>
    <w:rsid w:val="00ED4EEF"/>
    <w:rsid w:val="00EE05F3"/>
    <w:rsid w:val="00EE0FAF"/>
    <w:rsid w:val="00EE4A53"/>
    <w:rsid w:val="00EF30B7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321BA"/>
    <w:rsid w:val="00F4093A"/>
    <w:rsid w:val="00F51811"/>
    <w:rsid w:val="00F5603C"/>
    <w:rsid w:val="00F67BFF"/>
    <w:rsid w:val="00F73E27"/>
    <w:rsid w:val="00F7508F"/>
    <w:rsid w:val="00F92DB2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383"/>
    <w:rsid w:val="00FD768B"/>
    <w:rsid w:val="00FE5A79"/>
    <w:rsid w:val="00FF204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68E9E"/>
  <w15:docId w15:val="{90955834-4913-4B3B-A7BA-E9B932EB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98295C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8" ma:contentTypeDescription="Ein neues Dokument erstellen." ma:contentTypeScope="" ma:versionID="ae95a09e7aa674d4069857233b7eeaf9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3b72ff5f39d57830a8ce29b7e09ce36a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0102-2FD1-48D0-B5CF-E71104875A24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2.xml><?xml version="1.0" encoding="utf-8"?>
<ds:datastoreItem xmlns:ds="http://schemas.openxmlformats.org/officeDocument/2006/customXml" ds:itemID="{D8B90641-52C8-4656-BDF1-9A5C5FA23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81604-8AB8-459C-98C0-4B53B4D9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2024</Template>
  <TotalTime>0</TotalTime>
  <Pages>3</Pages>
  <Words>524</Words>
  <Characters>3311</Characters>
  <Application>Microsoft Office Word</Application>
  <DocSecurity>0</DocSecurity>
  <Lines>74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Launert, Christine</dc:creator>
  <cp:keywords/>
  <dc:description/>
  <cp:lastModifiedBy>Launert, Christine</cp:lastModifiedBy>
  <cp:revision>31</cp:revision>
  <cp:lastPrinted>2024-05-08T14:46:00Z</cp:lastPrinted>
  <dcterms:created xsi:type="dcterms:W3CDTF">2024-05-08T13:59:00Z</dcterms:created>
  <dcterms:modified xsi:type="dcterms:W3CDTF">2024-05-08T14:46:00Z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