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07141A0B" w14:textId="77777777" w:rsidTr="008D3DFA">
        <w:trPr>
          <w:trHeight w:val="45"/>
        </w:trPr>
        <w:tc>
          <w:tcPr>
            <w:tcW w:w="7655" w:type="dxa"/>
          </w:tcPr>
          <w:p w14:paraId="0A378BC7" w14:textId="77777777" w:rsidR="008D3DFA" w:rsidRPr="001B2481" w:rsidRDefault="008D3DFA" w:rsidP="001E7E0A">
            <w:pPr>
              <w:rPr>
                <w:b/>
                <w:bCs/>
                <w:noProof/>
                <w:lang w:eastAsia="de-DE"/>
              </w:rPr>
            </w:pPr>
          </w:p>
        </w:tc>
        <w:tc>
          <w:tcPr>
            <w:tcW w:w="1724" w:type="dxa"/>
          </w:tcPr>
          <w:p w14:paraId="0FFA0EBD" w14:textId="77777777" w:rsidR="008D3DFA" w:rsidRDefault="009772C9" w:rsidP="001E7E0A">
            <w:pPr>
              <w:pStyle w:val="BusinessArea"/>
            </w:pPr>
            <w:r>
              <w:t>Steel</w:t>
            </w:r>
            <w:r w:rsidR="00146600">
              <w:t xml:space="preserve"> Europe</w:t>
            </w:r>
          </w:p>
        </w:tc>
      </w:tr>
      <w:tr w:rsidR="001E7E0A" w14:paraId="280D5A9C" w14:textId="77777777" w:rsidTr="001E7E0A">
        <w:trPr>
          <w:trHeight w:val="408"/>
        </w:trPr>
        <w:tc>
          <w:tcPr>
            <w:tcW w:w="7655" w:type="dxa"/>
          </w:tcPr>
          <w:p w14:paraId="2937C002" w14:textId="77777777" w:rsidR="001E7E0A" w:rsidRPr="001B2481" w:rsidRDefault="001E7E0A" w:rsidP="001E7E0A">
            <w:pPr>
              <w:rPr>
                <w:b/>
                <w:bCs/>
              </w:rPr>
            </w:pPr>
          </w:p>
        </w:tc>
        <w:tc>
          <w:tcPr>
            <w:tcW w:w="1724" w:type="dxa"/>
          </w:tcPr>
          <w:p w14:paraId="5ACDE66A" w14:textId="77777777" w:rsidR="001E7E0A" w:rsidRDefault="001E7E0A" w:rsidP="001E7E0A">
            <w:pPr>
              <w:pStyle w:val="BusinessArea"/>
            </w:pPr>
          </w:p>
        </w:tc>
      </w:tr>
      <w:tr w:rsidR="001E7E0A" w14:paraId="1A0E5F6F" w14:textId="77777777" w:rsidTr="001E7E0A">
        <w:trPr>
          <w:trHeight w:val="992"/>
        </w:trPr>
        <w:tc>
          <w:tcPr>
            <w:tcW w:w="7655" w:type="dxa"/>
          </w:tcPr>
          <w:p w14:paraId="4AF71FE3" w14:textId="77777777" w:rsidR="001E7E0A" w:rsidRDefault="001E7E0A" w:rsidP="00F4093A">
            <w:pPr>
              <w:pStyle w:val="Absenderadresse1"/>
              <w:rPr>
                <w:b/>
                <w:bCs/>
              </w:rPr>
            </w:pPr>
          </w:p>
          <w:p w14:paraId="2359CDF1" w14:textId="4979515A" w:rsidR="001B2481" w:rsidRPr="001B2481" w:rsidRDefault="001B2481" w:rsidP="001B2481"/>
        </w:tc>
        <w:tc>
          <w:tcPr>
            <w:tcW w:w="1724" w:type="dxa"/>
          </w:tcPr>
          <w:p w14:paraId="473E6407" w14:textId="22F50E4B" w:rsidR="001E7E0A" w:rsidRDefault="002E4931" w:rsidP="001E7E0A">
            <w:pPr>
              <w:pStyle w:val="Datumsangabe"/>
            </w:pPr>
            <w:r>
              <w:t>11.12</w:t>
            </w:r>
            <w:r w:rsidR="00227707">
              <w:t>.2025</w:t>
            </w:r>
          </w:p>
          <w:p w14:paraId="3F903357" w14:textId="77777777"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E03946">
              <w:rPr>
                <w:noProof/>
              </w:rPr>
              <w:t>1</w:t>
            </w:r>
            <w:r w:rsidRPr="0087668E">
              <w:fldChar w:fldCharType="end"/>
            </w:r>
            <w:r w:rsidRPr="0087668E">
              <w:t>/</w:t>
            </w:r>
            <w:r w:rsidR="00DE2408">
              <w:t>2</w:t>
            </w:r>
          </w:p>
        </w:tc>
      </w:tr>
    </w:tbl>
    <w:p w14:paraId="346FDC19" w14:textId="77777777" w:rsidR="00DE2408" w:rsidRDefault="00DE2408" w:rsidP="00DE2408">
      <w:pPr>
        <w:pStyle w:val="StandardWeb1"/>
        <w:spacing w:line="360" w:lineRule="auto"/>
        <w:jc w:val="both"/>
        <w:rPr>
          <w:rFonts w:ascii="TKTypeRegular" w:hAnsi="TKTypeRegular"/>
          <w:b/>
          <w:sz w:val="20"/>
          <w:szCs w:val="20"/>
        </w:rPr>
      </w:pPr>
    </w:p>
    <w:p w14:paraId="25724D3A" w14:textId="6E89C1A4" w:rsidR="00953C0C" w:rsidRDefault="001B2481" w:rsidP="00953C0C">
      <w:pPr>
        <w:pStyle w:val="StandardWeb1"/>
        <w:spacing w:line="360" w:lineRule="auto"/>
        <w:jc w:val="both"/>
        <w:rPr>
          <w:rFonts w:ascii="TKTypeRegular" w:hAnsi="TKTypeRegular"/>
          <w:b/>
          <w:sz w:val="20"/>
          <w:szCs w:val="20"/>
        </w:rPr>
      </w:pPr>
      <w:r w:rsidRPr="00AF42FE">
        <w:rPr>
          <w:rFonts w:ascii="TKTypeRegular" w:hAnsi="TKTypeRegular"/>
          <w:b/>
          <w:sz w:val="20"/>
          <w:szCs w:val="20"/>
        </w:rPr>
        <w:t>t</w:t>
      </w:r>
      <w:r w:rsidR="000175B2" w:rsidRPr="00AF42FE">
        <w:rPr>
          <w:rFonts w:ascii="TKTypeRegular" w:hAnsi="TKTypeRegular"/>
          <w:b/>
          <w:sz w:val="20"/>
          <w:szCs w:val="20"/>
        </w:rPr>
        <w:t>hyssenkrupp Electrical Steel</w:t>
      </w:r>
      <w:r w:rsidR="00A84DE2">
        <w:rPr>
          <w:rFonts w:ascii="TKTypeRegular" w:hAnsi="TKTypeRegular"/>
          <w:b/>
          <w:sz w:val="20"/>
          <w:szCs w:val="20"/>
        </w:rPr>
        <w:t>:</w:t>
      </w:r>
      <w:r w:rsidR="000175B2" w:rsidRPr="00AF42FE">
        <w:rPr>
          <w:rFonts w:ascii="TKTypeRegular" w:hAnsi="TKTypeRegular"/>
          <w:b/>
          <w:sz w:val="20"/>
          <w:szCs w:val="20"/>
        </w:rPr>
        <w:t xml:space="preserve"> </w:t>
      </w:r>
      <w:r w:rsidR="00A84DE2">
        <w:rPr>
          <w:rFonts w:ascii="TKTypeRegular" w:hAnsi="TKTypeRegular"/>
          <w:b/>
          <w:sz w:val="20"/>
          <w:szCs w:val="20"/>
        </w:rPr>
        <w:t>temporäre Betriebsstillstände</w:t>
      </w:r>
      <w:r w:rsidR="00127912">
        <w:rPr>
          <w:rFonts w:ascii="TKTypeRegular" w:hAnsi="TKTypeRegular"/>
          <w:b/>
          <w:sz w:val="20"/>
          <w:szCs w:val="20"/>
        </w:rPr>
        <w:t xml:space="preserve"> </w:t>
      </w:r>
      <w:r w:rsidR="008B305A">
        <w:rPr>
          <w:rFonts w:ascii="TKTypeRegular" w:hAnsi="TKTypeRegular"/>
          <w:b/>
          <w:sz w:val="20"/>
          <w:szCs w:val="20"/>
        </w:rPr>
        <w:t xml:space="preserve">in Deutschland und Frankreich </w:t>
      </w:r>
      <w:r w:rsidR="00AF42FE" w:rsidRPr="00AF42FE">
        <w:rPr>
          <w:rFonts w:ascii="TKTypeRegular" w:hAnsi="TKTypeRegular"/>
          <w:b/>
          <w:sz w:val="20"/>
          <w:szCs w:val="20"/>
        </w:rPr>
        <w:t xml:space="preserve">aufgrund </w:t>
      </w:r>
      <w:r w:rsidR="008B305A">
        <w:rPr>
          <w:rFonts w:ascii="TKTypeRegular" w:hAnsi="TKTypeRegular"/>
          <w:b/>
          <w:sz w:val="20"/>
          <w:szCs w:val="20"/>
        </w:rPr>
        <w:t xml:space="preserve">hohem Importdruck und angespanntem Marktumfeld </w:t>
      </w:r>
    </w:p>
    <w:p w14:paraId="4507E125" w14:textId="03E99AB5" w:rsidR="00FD2868" w:rsidRDefault="00FD2868" w:rsidP="009B529F">
      <w:pPr>
        <w:pStyle w:val="StandardWeb1"/>
        <w:numPr>
          <w:ilvl w:val="0"/>
          <w:numId w:val="30"/>
        </w:numPr>
        <w:spacing w:after="0" w:line="240" w:lineRule="auto"/>
        <w:ind w:left="714" w:hanging="357"/>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Produktionskürzungen und -stilllegungen an den Standorten Gelsenkirchen und Isbergues</w:t>
      </w:r>
      <w:r w:rsidR="00A84DE2">
        <w:rPr>
          <w:rFonts w:asciiTheme="minorHAnsi" w:hAnsiTheme="minorHAnsi" w:cstheme="minorHAnsi"/>
          <w:color w:val="000000" w:themeColor="text1"/>
          <w:sz w:val="20"/>
          <w:szCs w:val="20"/>
        </w:rPr>
        <w:t xml:space="preserve"> ab Mitte Dezember</w:t>
      </w:r>
      <w:r>
        <w:rPr>
          <w:rFonts w:asciiTheme="minorHAnsi" w:hAnsiTheme="minorHAnsi" w:cstheme="minorHAnsi"/>
          <w:color w:val="000000" w:themeColor="text1"/>
          <w:sz w:val="20"/>
          <w:szCs w:val="20"/>
        </w:rPr>
        <w:t xml:space="preserve"> </w:t>
      </w:r>
    </w:p>
    <w:p w14:paraId="0E31BB51" w14:textId="215B0772" w:rsidR="00FD2868" w:rsidRDefault="002268DA" w:rsidP="009B529F">
      <w:pPr>
        <w:pStyle w:val="StandardWeb1"/>
        <w:numPr>
          <w:ilvl w:val="0"/>
          <w:numId w:val="30"/>
        </w:numPr>
        <w:spacing w:line="240" w:lineRule="auto"/>
        <w:ind w:hanging="357"/>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Notwendige</w:t>
      </w:r>
      <w:r w:rsidR="00A84DE2">
        <w:rPr>
          <w:rFonts w:asciiTheme="minorHAnsi" w:hAnsiTheme="minorHAnsi" w:cstheme="minorHAnsi"/>
          <w:color w:val="000000" w:themeColor="text1"/>
          <w:sz w:val="20"/>
          <w:szCs w:val="20"/>
        </w:rPr>
        <w:t xml:space="preserve"> </w:t>
      </w:r>
      <w:r w:rsidR="00FD2868">
        <w:rPr>
          <w:rFonts w:asciiTheme="minorHAnsi" w:hAnsiTheme="minorHAnsi" w:cstheme="minorHAnsi"/>
          <w:color w:val="000000" w:themeColor="text1"/>
          <w:sz w:val="20"/>
          <w:szCs w:val="20"/>
        </w:rPr>
        <w:t xml:space="preserve">Reaktion auf </w:t>
      </w:r>
      <w:r w:rsidR="005678EC">
        <w:rPr>
          <w:rFonts w:asciiTheme="minorHAnsi" w:hAnsiTheme="minorHAnsi" w:cstheme="minorHAnsi"/>
          <w:color w:val="000000" w:themeColor="text1"/>
          <w:sz w:val="20"/>
          <w:szCs w:val="20"/>
        </w:rPr>
        <w:t xml:space="preserve">ungebremst </w:t>
      </w:r>
      <w:r w:rsidR="00FD2868">
        <w:rPr>
          <w:rFonts w:asciiTheme="minorHAnsi" w:hAnsiTheme="minorHAnsi" w:cstheme="minorHAnsi"/>
          <w:color w:val="000000" w:themeColor="text1"/>
          <w:sz w:val="20"/>
          <w:szCs w:val="20"/>
        </w:rPr>
        <w:t xml:space="preserve">ansteigende </w:t>
      </w:r>
      <w:r w:rsidR="00A84DE2">
        <w:rPr>
          <w:rFonts w:asciiTheme="minorHAnsi" w:hAnsiTheme="minorHAnsi" w:cstheme="minorHAnsi"/>
          <w:color w:val="000000" w:themeColor="text1"/>
          <w:sz w:val="20"/>
          <w:szCs w:val="20"/>
        </w:rPr>
        <w:t>Niedrigpreis-</w:t>
      </w:r>
      <w:r w:rsidR="00FD2868">
        <w:rPr>
          <w:rFonts w:asciiTheme="minorHAnsi" w:hAnsiTheme="minorHAnsi" w:cstheme="minorHAnsi"/>
          <w:color w:val="000000" w:themeColor="text1"/>
          <w:sz w:val="20"/>
          <w:szCs w:val="20"/>
        </w:rPr>
        <w:t>Importe</w:t>
      </w:r>
    </w:p>
    <w:p w14:paraId="18D2E9FA" w14:textId="17FDC968" w:rsidR="009B529F" w:rsidRPr="009B529F" w:rsidRDefault="00A84DE2" w:rsidP="009B529F">
      <w:pPr>
        <w:pStyle w:val="StandardWeb1"/>
        <w:numPr>
          <w:ilvl w:val="0"/>
          <w:numId w:val="30"/>
        </w:numPr>
        <w:spacing w:line="240" w:lineRule="auto"/>
        <w:ind w:hanging="357"/>
        <w:rPr>
          <w:rFonts w:asciiTheme="minorHAnsi" w:hAnsiTheme="minorHAnsi" w:cstheme="minorHAnsi"/>
          <w:color w:val="000000" w:themeColor="text1"/>
          <w:sz w:val="20"/>
          <w:szCs w:val="20"/>
        </w:rPr>
      </w:pPr>
      <w:r>
        <w:rPr>
          <w:rFonts w:asciiTheme="minorHAnsi" w:hAnsiTheme="minorHAnsi" w:cstheme="minorHAnsi"/>
          <w:sz w:val="20"/>
          <w:szCs w:val="20"/>
          <w:lang w:eastAsia="de-DE"/>
        </w:rPr>
        <w:t>E</w:t>
      </w:r>
      <w:r w:rsidR="009B529F" w:rsidRPr="009B529F">
        <w:rPr>
          <w:rFonts w:asciiTheme="minorHAnsi" w:hAnsiTheme="minorHAnsi" w:cstheme="minorHAnsi"/>
          <w:sz w:val="20"/>
          <w:szCs w:val="20"/>
          <w:lang w:eastAsia="de-DE"/>
        </w:rPr>
        <w:t>ffiziente Handelsschutzmaßnahmen auf europäischer Ebene</w:t>
      </w:r>
      <w:r>
        <w:rPr>
          <w:rFonts w:asciiTheme="minorHAnsi" w:hAnsiTheme="minorHAnsi" w:cstheme="minorHAnsi"/>
          <w:sz w:val="20"/>
          <w:szCs w:val="20"/>
          <w:lang w:eastAsia="de-DE"/>
        </w:rPr>
        <w:t xml:space="preserve"> sind dringend erforderlich</w:t>
      </w:r>
    </w:p>
    <w:p w14:paraId="3BCECB83" w14:textId="6B2F3F63" w:rsidR="009F0142" w:rsidRPr="009B529F" w:rsidRDefault="00FD2868" w:rsidP="009B529F">
      <w:pPr>
        <w:pStyle w:val="xmsonormal"/>
        <w:numPr>
          <w:ilvl w:val="0"/>
          <w:numId w:val="30"/>
        </w:numPr>
        <w:spacing w:before="100"/>
        <w:ind w:hanging="357"/>
        <w:rPr>
          <w:rFonts w:asciiTheme="minorHAnsi" w:hAnsiTheme="minorHAnsi" w:cstheme="minorHAnsi"/>
          <w:color w:val="000000" w:themeColor="text1"/>
          <w:sz w:val="20"/>
          <w:szCs w:val="20"/>
        </w:rPr>
      </w:pPr>
      <w:r w:rsidRPr="009B529F">
        <w:rPr>
          <w:rFonts w:asciiTheme="minorHAnsi" w:hAnsiTheme="minorHAnsi" w:cstheme="minorHAnsi"/>
          <w:color w:val="000000" w:themeColor="text1"/>
          <w:sz w:val="20"/>
          <w:szCs w:val="20"/>
        </w:rPr>
        <w:t>Kornorientiertes Elektroband: strategisch relevanter und unverzichtbarer Basiswerkstoff für Stromnetze und Energiewende</w:t>
      </w:r>
    </w:p>
    <w:p w14:paraId="0135129F" w14:textId="743A4B95" w:rsidR="008F76A3" w:rsidRPr="003757C4" w:rsidRDefault="008F76A3" w:rsidP="009B529F">
      <w:pPr>
        <w:pStyle w:val="xmsonormal"/>
        <w:numPr>
          <w:ilvl w:val="0"/>
          <w:numId w:val="30"/>
        </w:numPr>
        <w:spacing w:before="100"/>
        <w:rPr>
          <w:rFonts w:asciiTheme="minorHAnsi" w:hAnsiTheme="minorHAnsi" w:cstheme="minorHAnsi"/>
          <w:color w:val="000000" w:themeColor="text1"/>
          <w:sz w:val="20"/>
          <w:szCs w:val="20"/>
        </w:rPr>
      </w:pPr>
      <w:r w:rsidRPr="009B529F">
        <w:rPr>
          <w:rFonts w:asciiTheme="minorHAnsi" w:hAnsiTheme="minorHAnsi" w:cstheme="minorHAnsi"/>
          <w:color w:val="000000" w:themeColor="text1"/>
          <w:sz w:val="20"/>
          <w:szCs w:val="20"/>
        </w:rPr>
        <w:t>1.200 Arbeitsplätze in Deutschland und Frankreich</w:t>
      </w:r>
      <w:r>
        <w:rPr>
          <w:rFonts w:asciiTheme="minorHAnsi" w:hAnsiTheme="minorHAnsi" w:cstheme="minorHAnsi"/>
          <w:color w:val="000000" w:themeColor="text1"/>
          <w:sz w:val="20"/>
          <w:szCs w:val="20"/>
        </w:rPr>
        <w:t xml:space="preserve"> gefährdet</w:t>
      </w:r>
    </w:p>
    <w:p w14:paraId="6BE9C11C" w14:textId="77777777" w:rsidR="00DE6408" w:rsidRDefault="00DE6408" w:rsidP="00DE6408">
      <w:pPr>
        <w:pBdr>
          <w:top w:val="nil"/>
          <w:left w:val="nil"/>
          <w:bottom w:val="nil"/>
          <w:right w:val="nil"/>
          <w:between w:val="nil"/>
        </w:pBdr>
        <w:spacing w:line="240" w:lineRule="auto"/>
        <w:jc w:val="both"/>
        <w:rPr>
          <w:rFonts w:cstheme="minorHAnsi"/>
          <w:szCs w:val="20"/>
          <w:lang w:eastAsia="de-DE"/>
        </w:rPr>
      </w:pPr>
    </w:p>
    <w:p w14:paraId="3EEB8C2E" w14:textId="3B1CD047" w:rsidR="00DE6408" w:rsidRDefault="002E4931" w:rsidP="00953C0C">
      <w:pPr>
        <w:pBdr>
          <w:top w:val="nil"/>
          <w:left w:val="nil"/>
          <w:bottom w:val="nil"/>
          <w:right w:val="nil"/>
          <w:between w:val="nil"/>
        </w:pBdr>
        <w:spacing w:line="276" w:lineRule="auto"/>
        <w:jc w:val="both"/>
        <w:rPr>
          <w:rFonts w:cstheme="minorHAnsi"/>
          <w:szCs w:val="20"/>
          <w:lang w:eastAsia="de-DE"/>
        </w:rPr>
      </w:pPr>
      <w:r>
        <w:rPr>
          <w:rFonts w:cstheme="minorHAnsi"/>
          <w:szCs w:val="20"/>
          <w:lang w:eastAsia="de-DE"/>
        </w:rPr>
        <w:t>Duisburg,</w:t>
      </w:r>
      <w:r w:rsidR="00FD2868">
        <w:rPr>
          <w:rFonts w:cstheme="minorHAnsi"/>
          <w:szCs w:val="20"/>
          <w:lang w:eastAsia="de-DE"/>
        </w:rPr>
        <w:t xml:space="preserve"> Gelsenkirchen, Isbergues,</w:t>
      </w:r>
      <w:r>
        <w:rPr>
          <w:rFonts w:cstheme="minorHAnsi"/>
          <w:szCs w:val="20"/>
          <w:lang w:eastAsia="de-DE"/>
        </w:rPr>
        <w:t xml:space="preserve"> 11. Dezember 2025 </w:t>
      </w:r>
      <w:r w:rsidR="00B55355" w:rsidRPr="00B55355">
        <w:rPr>
          <w:rFonts w:cstheme="minorHAnsi"/>
          <w:szCs w:val="20"/>
          <w:lang w:eastAsia="de-DE"/>
        </w:rPr>
        <w:t xml:space="preserve">– thyssenkrupp Steel Electrical Steel (tkES) </w:t>
      </w:r>
      <w:r w:rsidR="001C53A2">
        <w:rPr>
          <w:rFonts w:cstheme="minorHAnsi"/>
          <w:szCs w:val="20"/>
          <w:lang w:eastAsia="de-DE"/>
        </w:rPr>
        <w:t xml:space="preserve">wird seine </w:t>
      </w:r>
      <w:r w:rsidR="00B55355" w:rsidRPr="00B55355">
        <w:rPr>
          <w:rFonts w:cstheme="minorHAnsi"/>
          <w:szCs w:val="20"/>
          <w:lang w:eastAsia="de-DE"/>
        </w:rPr>
        <w:t xml:space="preserve">Produktion im laufenden Geschäftsjahr </w:t>
      </w:r>
      <w:r w:rsidR="008E12E5">
        <w:rPr>
          <w:rFonts w:cstheme="minorHAnsi"/>
          <w:szCs w:val="20"/>
          <w:lang w:eastAsia="de-DE"/>
        </w:rPr>
        <w:t>reduzieren</w:t>
      </w:r>
      <w:r w:rsidR="005D401E">
        <w:rPr>
          <w:rFonts w:cstheme="minorHAnsi"/>
          <w:szCs w:val="20"/>
          <w:lang w:eastAsia="de-DE"/>
        </w:rPr>
        <w:t xml:space="preserve"> und teilweise stilllegen. </w:t>
      </w:r>
      <w:r w:rsidR="008F76A3">
        <w:rPr>
          <w:rFonts w:cstheme="minorHAnsi"/>
          <w:szCs w:val="20"/>
          <w:lang w:eastAsia="de-DE"/>
        </w:rPr>
        <w:t xml:space="preserve">Ab </w:t>
      </w:r>
      <w:r w:rsidR="00A84DE2">
        <w:rPr>
          <w:rFonts w:cstheme="minorHAnsi"/>
          <w:szCs w:val="20"/>
          <w:lang w:eastAsia="de-DE"/>
        </w:rPr>
        <w:t xml:space="preserve">Mitte Dezember </w:t>
      </w:r>
      <w:r w:rsidR="008F76A3">
        <w:rPr>
          <w:rFonts w:cstheme="minorHAnsi"/>
          <w:szCs w:val="20"/>
          <w:lang w:eastAsia="de-DE"/>
        </w:rPr>
        <w:t xml:space="preserve">werden </w:t>
      </w:r>
      <w:r w:rsidR="00A71FB7">
        <w:rPr>
          <w:rFonts w:cstheme="minorHAnsi"/>
          <w:szCs w:val="20"/>
          <w:lang w:eastAsia="de-DE"/>
        </w:rPr>
        <w:t xml:space="preserve">die Werke in Gelsenkirchen und im französischen Isbergues </w:t>
      </w:r>
      <w:r w:rsidR="00A84DE2">
        <w:rPr>
          <w:rFonts w:cstheme="minorHAnsi"/>
          <w:szCs w:val="20"/>
          <w:lang w:eastAsia="de-DE"/>
        </w:rPr>
        <w:t>bis zum Jahresende</w:t>
      </w:r>
      <w:r w:rsidR="008F76A3" w:rsidRPr="005A6664">
        <w:rPr>
          <w:rFonts w:cstheme="minorHAnsi"/>
          <w:szCs w:val="20"/>
          <w:lang w:eastAsia="de-DE"/>
        </w:rPr>
        <w:t xml:space="preserve"> vollständig </w:t>
      </w:r>
      <w:r w:rsidR="00A71FB7">
        <w:rPr>
          <w:rFonts w:cstheme="minorHAnsi"/>
          <w:szCs w:val="20"/>
          <w:lang w:eastAsia="de-DE"/>
        </w:rPr>
        <w:t xml:space="preserve">geschlossen. </w:t>
      </w:r>
      <w:r w:rsidR="008F76A3" w:rsidRPr="005A6664">
        <w:rPr>
          <w:rFonts w:cstheme="minorHAnsi"/>
          <w:szCs w:val="20"/>
          <w:lang w:eastAsia="de-DE"/>
        </w:rPr>
        <w:t xml:space="preserve">Darüber hinaus wird der Standort Isbergues </w:t>
      </w:r>
      <w:r w:rsidR="008F76A3">
        <w:rPr>
          <w:rFonts w:cstheme="minorHAnsi"/>
          <w:szCs w:val="20"/>
          <w:lang w:eastAsia="de-DE"/>
        </w:rPr>
        <w:t xml:space="preserve">ab </w:t>
      </w:r>
      <w:r w:rsidR="008F76A3" w:rsidRPr="005A6664">
        <w:rPr>
          <w:rFonts w:cstheme="minorHAnsi"/>
          <w:szCs w:val="20"/>
          <w:lang w:eastAsia="de-DE"/>
        </w:rPr>
        <w:t xml:space="preserve">Januar für mindestens vier Monate nur mit 50 % seiner Gesamtkapazität </w:t>
      </w:r>
      <w:r w:rsidR="008F76A3">
        <w:rPr>
          <w:rFonts w:cstheme="minorHAnsi"/>
          <w:szCs w:val="20"/>
          <w:lang w:eastAsia="de-DE"/>
        </w:rPr>
        <w:t>produzieren</w:t>
      </w:r>
      <w:r w:rsidR="00A71FB7">
        <w:rPr>
          <w:rFonts w:cstheme="minorHAnsi"/>
          <w:szCs w:val="20"/>
          <w:lang w:eastAsia="de-DE"/>
        </w:rPr>
        <w:t xml:space="preserve">. </w:t>
      </w:r>
      <w:r w:rsidR="0019789C">
        <w:rPr>
          <w:rFonts w:cstheme="minorHAnsi"/>
          <w:szCs w:val="20"/>
          <w:lang w:eastAsia="de-DE"/>
        </w:rPr>
        <w:t xml:space="preserve">Das Tochterunternehmen von thyssenkrupp Steel reagiert damit auf </w:t>
      </w:r>
      <w:r w:rsidR="005D401E">
        <w:rPr>
          <w:rFonts w:cstheme="minorHAnsi"/>
          <w:szCs w:val="20"/>
          <w:lang w:eastAsia="de-DE"/>
        </w:rPr>
        <w:t xml:space="preserve">massiv </w:t>
      </w:r>
      <w:r w:rsidR="00B55355" w:rsidRPr="00B55355">
        <w:rPr>
          <w:rFonts w:cstheme="minorHAnsi"/>
          <w:szCs w:val="20"/>
          <w:lang w:eastAsia="de-DE"/>
        </w:rPr>
        <w:t>gestiegene</w:t>
      </w:r>
      <w:r w:rsidR="00B90F95">
        <w:rPr>
          <w:rFonts w:cstheme="minorHAnsi"/>
          <w:szCs w:val="20"/>
          <w:lang w:eastAsia="de-DE"/>
        </w:rPr>
        <w:t>, niedrigpreisige</w:t>
      </w:r>
      <w:r w:rsidR="00B55355" w:rsidRPr="00B55355">
        <w:rPr>
          <w:rFonts w:cstheme="minorHAnsi"/>
          <w:szCs w:val="20"/>
          <w:lang w:eastAsia="de-DE"/>
        </w:rPr>
        <w:t xml:space="preserve"> Import</w:t>
      </w:r>
      <w:r w:rsidR="005D401E">
        <w:rPr>
          <w:rFonts w:cstheme="minorHAnsi"/>
          <w:szCs w:val="20"/>
          <w:lang w:eastAsia="de-DE"/>
        </w:rPr>
        <w:t xml:space="preserve">e insbesondere </w:t>
      </w:r>
      <w:r w:rsidR="00B55355" w:rsidRPr="00B55355">
        <w:rPr>
          <w:rFonts w:cstheme="minorHAnsi"/>
          <w:szCs w:val="20"/>
          <w:lang w:eastAsia="de-DE"/>
        </w:rPr>
        <w:t>aus Asien.</w:t>
      </w:r>
    </w:p>
    <w:p w14:paraId="2B6FE888" w14:textId="58E756A5" w:rsidR="0030007E" w:rsidRDefault="0030007E" w:rsidP="00953C0C">
      <w:pPr>
        <w:pBdr>
          <w:top w:val="nil"/>
          <w:left w:val="nil"/>
          <w:bottom w:val="nil"/>
          <w:right w:val="nil"/>
          <w:between w:val="nil"/>
        </w:pBdr>
        <w:spacing w:line="276" w:lineRule="auto"/>
        <w:jc w:val="both"/>
        <w:rPr>
          <w:rFonts w:cstheme="minorHAnsi"/>
          <w:szCs w:val="20"/>
          <w:lang w:eastAsia="de-DE"/>
        </w:rPr>
      </w:pPr>
    </w:p>
    <w:p w14:paraId="733C81E8" w14:textId="4878461E" w:rsidR="0030007E" w:rsidRDefault="00113455" w:rsidP="00953C0C">
      <w:pPr>
        <w:pBdr>
          <w:top w:val="nil"/>
          <w:left w:val="nil"/>
          <w:bottom w:val="nil"/>
          <w:right w:val="nil"/>
          <w:between w:val="nil"/>
        </w:pBdr>
        <w:spacing w:line="276" w:lineRule="auto"/>
        <w:jc w:val="both"/>
        <w:rPr>
          <w:rFonts w:cstheme="minorHAnsi"/>
          <w:szCs w:val="20"/>
          <w:lang w:eastAsia="de-DE"/>
        </w:rPr>
      </w:pPr>
      <w:r w:rsidRPr="005A6664">
        <w:rPr>
          <w:rFonts w:cstheme="minorHAnsi"/>
          <w:szCs w:val="20"/>
          <w:lang w:eastAsia="de-DE"/>
        </w:rPr>
        <w:t xml:space="preserve">Der </w:t>
      </w:r>
      <w:r w:rsidR="009F7A1F">
        <w:rPr>
          <w:rFonts w:cstheme="minorHAnsi"/>
          <w:szCs w:val="20"/>
          <w:lang w:eastAsia="de-DE"/>
        </w:rPr>
        <w:t xml:space="preserve">europäische </w:t>
      </w:r>
      <w:r w:rsidRPr="005A6664">
        <w:rPr>
          <w:rFonts w:cstheme="minorHAnsi"/>
          <w:szCs w:val="20"/>
          <w:lang w:eastAsia="de-DE"/>
        </w:rPr>
        <w:t>Markt für kornorientierte</w:t>
      </w:r>
      <w:r>
        <w:rPr>
          <w:rFonts w:cstheme="minorHAnsi"/>
          <w:szCs w:val="20"/>
          <w:lang w:eastAsia="de-DE"/>
        </w:rPr>
        <w:t>s</w:t>
      </w:r>
      <w:r w:rsidRPr="005A6664">
        <w:rPr>
          <w:rFonts w:cstheme="minorHAnsi"/>
          <w:szCs w:val="20"/>
          <w:lang w:eastAsia="de-DE"/>
        </w:rPr>
        <w:t xml:space="preserve"> Elektroband</w:t>
      </w:r>
      <w:r>
        <w:rPr>
          <w:rFonts w:cstheme="minorHAnsi"/>
          <w:szCs w:val="20"/>
          <w:lang w:eastAsia="de-DE"/>
        </w:rPr>
        <w:t xml:space="preserve"> </w:t>
      </w:r>
      <w:r w:rsidRPr="005A6664">
        <w:rPr>
          <w:rFonts w:cstheme="minorHAnsi"/>
          <w:szCs w:val="20"/>
          <w:lang w:eastAsia="de-DE"/>
        </w:rPr>
        <w:t xml:space="preserve">steht derzeit unter </w:t>
      </w:r>
      <w:r>
        <w:rPr>
          <w:rFonts w:cstheme="minorHAnsi"/>
          <w:szCs w:val="20"/>
          <w:lang w:eastAsia="de-DE"/>
        </w:rPr>
        <w:t xml:space="preserve">starkem </w:t>
      </w:r>
      <w:r w:rsidRPr="005A6664">
        <w:rPr>
          <w:rFonts w:cstheme="minorHAnsi"/>
          <w:szCs w:val="20"/>
          <w:lang w:eastAsia="de-DE"/>
        </w:rPr>
        <w:t>Druck</w:t>
      </w:r>
      <w:r>
        <w:rPr>
          <w:rFonts w:cstheme="minorHAnsi"/>
          <w:szCs w:val="20"/>
          <w:lang w:eastAsia="de-DE"/>
        </w:rPr>
        <w:t xml:space="preserve">. Grund sind </w:t>
      </w:r>
      <w:r w:rsidR="009F7A1F">
        <w:rPr>
          <w:rFonts w:cstheme="minorHAnsi"/>
          <w:szCs w:val="20"/>
          <w:lang w:eastAsia="de-DE"/>
        </w:rPr>
        <w:t>u</w:t>
      </w:r>
      <w:r>
        <w:rPr>
          <w:rFonts w:cstheme="minorHAnsi"/>
          <w:szCs w:val="20"/>
          <w:lang w:eastAsia="de-DE"/>
        </w:rPr>
        <w:t xml:space="preserve">ngebremst </w:t>
      </w:r>
      <w:r w:rsidRPr="005A6664">
        <w:rPr>
          <w:rFonts w:cstheme="minorHAnsi"/>
          <w:szCs w:val="20"/>
          <w:lang w:eastAsia="de-DE"/>
        </w:rPr>
        <w:t>steigende Importmengen zu Preisen, die deutlich unter den durchschnittlichen Produktionskosten in der EU liegen.</w:t>
      </w:r>
      <w:r>
        <w:rPr>
          <w:rFonts w:cstheme="minorHAnsi"/>
          <w:szCs w:val="20"/>
          <w:lang w:eastAsia="de-DE"/>
        </w:rPr>
        <w:t xml:space="preserve"> Die Importe haben sich seit 2022 verdreifacht und sind in 2025 nochmals um 50 Prozent angestiegen. </w:t>
      </w:r>
      <w:r w:rsidRPr="005A6664">
        <w:rPr>
          <w:rFonts w:cstheme="minorHAnsi"/>
          <w:szCs w:val="20"/>
          <w:lang w:eastAsia="de-DE"/>
        </w:rPr>
        <w:t>Diese Entwicklungen haben zu einer</w:t>
      </w:r>
      <w:r>
        <w:rPr>
          <w:rFonts w:cstheme="minorHAnsi"/>
          <w:szCs w:val="20"/>
          <w:lang w:eastAsia="de-DE"/>
        </w:rPr>
        <w:t xml:space="preserve"> </w:t>
      </w:r>
      <w:r w:rsidR="00A84DE2">
        <w:rPr>
          <w:rFonts w:cstheme="minorHAnsi"/>
          <w:szCs w:val="20"/>
          <w:lang w:eastAsia="de-DE"/>
        </w:rPr>
        <w:t xml:space="preserve">dramatischen </w:t>
      </w:r>
      <w:r w:rsidR="002431E7">
        <w:rPr>
          <w:rFonts w:cstheme="minorHAnsi"/>
          <w:szCs w:val="20"/>
          <w:lang w:eastAsia="de-DE"/>
        </w:rPr>
        <w:t>Veränderung der Auftragsvolumina</w:t>
      </w:r>
      <w:r w:rsidR="00A84DE2">
        <w:rPr>
          <w:rFonts w:cstheme="minorHAnsi"/>
          <w:szCs w:val="20"/>
          <w:lang w:eastAsia="de-DE"/>
        </w:rPr>
        <w:t xml:space="preserve"> und somit zu </w:t>
      </w:r>
      <w:r>
        <w:rPr>
          <w:rFonts w:cstheme="minorHAnsi"/>
          <w:szCs w:val="20"/>
          <w:lang w:eastAsia="de-DE"/>
        </w:rPr>
        <w:t>erheblichen</w:t>
      </w:r>
      <w:r w:rsidRPr="005A6664">
        <w:rPr>
          <w:rFonts w:cstheme="minorHAnsi"/>
          <w:szCs w:val="20"/>
          <w:lang w:eastAsia="de-DE"/>
        </w:rPr>
        <w:t xml:space="preserve"> Unterauslastung der europäischen Produktionsanlagen geführt</w:t>
      </w:r>
      <w:r w:rsidR="00A84DE2">
        <w:rPr>
          <w:rFonts w:cstheme="minorHAnsi"/>
          <w:szCs w:val="20"/>
          <w:lang w:eastAsia="de-DE"/>
        </w:rPr>
        <w:t xml:space="preserve">. </w:t>
      </w:r>
      <w:r w:rsidR="00BF4EBF">
        <w:rPr>
          <w:rFonts w:cstheme="minorHAnsi"/>
          <w:szCs w:val="20"/>
          <w:lang w:eastAsia="de-DE"/>
        </w:rPr>
        <w:t>In der Folge sind a</w:t>
      </w:r>
      <w:r w:rsidR="009F7A1F">
        <w:rPr>
          <w:rFonts w:cstheme="minorHAnsi"/>
          <w:szCs w:val="20"/>
          <w:lang w:eastAsia="de-DE"/>
        </w:rPr>
        <w:t xml:space="preserve">kute </w:t>
      </w:r>
      <w:r w:rsidRPr="005A6664">
        <w:rPr>
          <w:rFonts w:cstheme="minorHAnsi"/>
          <w:szCs w:val="20"/>
          <w:lang w:eastAsia="de-DE"/>
        </w:rPr>
        <w:t xml:space="preserve">Maßnahmen zur </w:t>
      </w:r>
      <w:r w:rsidR="00CF5DFE">
        <w:rPr>
          <w:rFonts w:cstheme="minorHAnsi"/>
          <w:szCs w:val="20"/>
          <w:lang w:eastAsia="de-DE"/>
        </w:rPr>
        <w:t xml:space="preserve">wirtschaftlichen </w:t>
      </w:r>
      <w:r w:rsidRPr="005A6664">
        <w:rPr>
          <w:rFonts w:cstheme="minorHAnsi"/>
          <w:szCs w:val="20"/>
          <w:lang w:eastAsia="de-DE"/>
        </w:rPr>
        <w:t>Stabilisierung des Betriebs</w:t>
      </w:r>
      <w:r w:rsidR="00BF4EBF">
        <w:rPr>
          <w:rFonts w:cstheme="minorHAnsi"/>
          <w:szCs w:val="20"/>
          <w:lang w:eastAsia="de-DE"/>
        </w:rPr>
        <w:t xml:space="preserve"> unverzichtbar</w:t>
      </w:r>
      <w:r w:rsidRPr="005A6664">
        <w:rPr>
          <w:rFonts w:cstheme="minorHAnsi"/>
          <w:szCs w:val="20"/>
          <w:lang w:eastAsia="de-DE"/>
        </w:rPr>
        <w:t>.</w:t>
      </w:r>
      <w:r w:rsidR="009B529F">
        <w:rPr>
          <w:rFonts w:cstheme="minorHAnsi"/>
          <w:szCs w:val="20"/>
          <w:lang w:eastAsia="de-DE"/>
        </w:rPr>
        <w:t xml:space="preserve"> Dabei bleibt der Markt für kornorientiertes Elektroband attraktiv</w:t>
      </w:r>
      <w:r w:rsidR="003E6BEE">
        <w:rPr>
          <w:rFonts w:cstheme="minorHAnsi"/>
          <w:szCs w:val="20"/>
          <w:lang w:eastAsia="de-DE"/>
        </w:rPr>
        <w:t xml:space="preserve">: </w:t>
      </w:r>
      <w:r w:rsidR="009B529F">
        <w:rPr>
          <w:rFonts w:cstheme="minorHAnsi"/>
          <w:szCs w:val="20"/>
          <w:lang w:eastAsia="de-DE"/>
        </w:rPr>
        <w:t>Marktstudien zufolge verdreifacht sich der globale Bedarf bis 2050.</w:t>
      </w:r>
      <w:r w:rsidR="00BF4EBF">
        <w:rPr>
          <w:rFonts w:cstheme="minorHAnsi"/>
          <w:szCs w:val="20"/>
          <w:lang w:eastAsia="de-DE"/>
        </w:rPr>
        <w:t xml:space="preserve"> </w:t>
      </w:r>
    </w:p>
    <w:p w14:paraId="74F9FEB1" w14:textId="77777777" w:rsidR="0030007E" w:rsidRDefault="0030007E" w:rsidP="00953C0C">
      <w:pPr>
        <w:pBdr>
          <w:top w:val="nil"/>
          <w:left w:val="nil"/>
          <w:bottom w:val="nil"/>
          <w:right w:val="nil"/>
          <w:between w:val="nil"/>
        </w:pBdr>
        <w:spacing w:line="276" w:lineRule="auto"/>
        <w:jc w:val="both"/>
        <w:rPr>
          <w:rFonts w:cstheme="minorHAnsi"/>
          <w:szCs w:val="20"/>
          <w:lang w:eastAsia="de-DE"/>
        </w:rPr>
      </w:pPr>
    </w:p>
    <w:p w14:paraId="5A87839F" w14:textId="443B2EEB" w:rsidR="009F7A1F" w:rsidRDefault="009F7A1F" w:rsidP="00953C0C">
      <w:pPr>
        <w:pBdr>
          <w:top w:val="nil"/>
          <w:left w:val="nil"/>
          <w:bottom w:val="nil"/>
          <w:right w:val="nil"/>
          <w:between w:val="nil"/>
        </w:pBdr>
        <w:spacing w:line="276" w:lineRule="auto"/>
        <w:jc w:val="both"/>
        <w:rPr>
          <w:rFonts w:cstheme="minorHAnsi"/>
          <w:szCs w:val="20"/>
          <w:lang w:eastAsia="de-DE"/>
        </w:rPr>
      </w:pPr>
      <w:r w:rsidRPr="00B90F95">
        <w:rPr>
          <w:rFonts w:cstheme="minorHAnsi"/>
          <w:szCs w:val="20"/>
          <w:lang w:eastAsia="de-DE"/>
        </w:rPr>
        <w:t xml:space="preserve">Marie Jaroni, CEO von thyssenkrupp Steel Europe: „Kornorientiertes Elektroband ist für die europäische Energieinfrastruktur und die Energiewende unverzichtbar. Wir setzen uns nach-drücklich für die Aufrechterhaltung der Produktion in Europa ein und bemühen uns derzeit um einen wirksamen Marktschutz, um faire Wettbewerbsbedingungen für dieses strategisch wichtige Produkt zu gewährleisten. Es geht dabei auch um rund 1.200 </w:t>
      </w:r>
      <w:r>
        <w:rPr>
          <w:rFonts w:cstheme="minorHAnsi"/>
          <w:szCs w:val="20"/>
          <w:lang w:eastAsia="de-DE"/>
        </w:rPr>
        <w:t xml:space="preserve">qualifizierte </w:t>
      </w:r>
      <w:r w:rsidRPr="00B90F95">
        <w:rPr>
          <w:rFonts w:cstheme="minorHAnsi"/>
          <w:szCs w:val="20"/>
          <w:lang w:eastAsia="de-DE"/>
        </w:rPr>
        <w:t>Arbeitsplätze, die wir an unseren Standorten in Gelsenkirchen und Isbergues sichern wollen.</w:t>
      </w:r>
      <w:r w:rsidRPr="00610B21">
        <w:rPr>
          <w:rFonts w:cstheme="minorHAnsi"/>
          <w:szCs w:val="20"/>
          <w:lang w:eastAsia="de-DE"/>
        </w:rPr>
        <w:t>“</w:t>
      </w:r>
    </w:p>
    <w:p w14:paraId="4EA19F51" w14:textId="77777777" w:rsidR="009F7A1F" w:rsidRDefault="009F7A1F" w:rsidP="00953C0C">
      <w:pPr>
        <w:pBdr>
          <w:top w:val="nil"/>
          <w:left w:val="nil"/>
          <w:bottom w:val="nil"/>
          <w:right w:val="nil"/>
          <w:between w:val="nil"/>
        </w:pBdr>
        <w:spacing w:line="276" w:lineRule="auto"/>
        <w:jc w:val="both"/>
        <w:rPr>
          <w:rFonts w:cstheme="minorHAnsi"/>
          <w:szCs w:val="20"/>
          <w:lang w:eastAsia="de-DE"/>
        </w:rPr>
      </w:pPr>
    </w:p>
    <w:p w14:paraId="60A6B0F2" w14:textId="77777777" w:rsidR="001E723B" w:rsidRDefault="001E723B" w:rsidP="00953C0C">
      <w:pPr>
        <w:pBdr>
          <w:top w:val="nil"/>
          <w:left w:val="nil"/>
          <w:bottom w:val="nil"/>
          <w:right w:val="nil"/>
          <w:between w:val="nil"/>
        </w:pBdr>
        <w:spacing w:line="276" w:lineRule="auto"/>
        <w:jc w:val="both"/>
        <w:rPr>
          <w:rFonts w:cstheme="minorHAnsi"/>
          <w:szCs w:val="20"/>
          <w:lang w:eastAsia="de-DE"/>
        </w:rPr>
      </w:pPr>
    </w:p>
    <w:p w14:paraId="7C0FC3EC" w14:textId="77777777" w:rsidR="001E723B" w:rsidRDefault="001E723B" w:rsidP="00953C0C">
      <w:pPr>
        <w:pBdr>
          <w:top w:val="nil"/>
          <w:left w:val="nil"/>
          <w:bottom w:val="nil"/>
          <w:right w:val="nil"/>
          <w:between w:val="nil"/>
        </w:pBdr>
        <w:spacing w:line="276" w:lineRule="auto"/>
        <w:jc w:val="both"/>
        <w:rPr>
          <w:rFonts w:cstheme="minorHAnsi"/>
          <w:szCs w:val="20"/>
          <w:lang w:eastAsia="de-DE"/>
        </w:rPr>
      </w:pPr>
    </w:p>
    <w:p w14:paraId="22FAD670" w14:textId="77777777" w:rsidR="001E723B" w:rsidRDefault="001E723B" w:rsidP="00953C0C">
      <w:pPr>
        <w:pBdr>
          <w:top w:val="nil"/>
          <w:left w:val="nil"/>
          <w:bottom w:val="nil"/>
          <w:right w:val="nil"/>
          <w:between w:val="nil"/>
        </w:pBdr>
        <w:spacing w:line="276" w:lineRule="auto"/>
        <w:jc w:val="both"/>
        <w:rPr>
          <w:rFonts w:cstheme="minorHAnsi"/>
          <w:szCs w:val="20"/>
          <w:lang w:eastAsia="de-DE"/>
        </w:rPr>
      </w:pPr>
    </w:p>
    <w:p w14:paraId="64219245" w14:textId="6281A744" w:rsidR="0019789C" w:rsidRDefault="0019789C" w:rsidP="00953C0C">
      <w:pPr>
        <w:pBdr>
          <w:top w:val="nil"/>
          <w:left w:val="nil"/>
          <w:bottom w:val="nil"/>
          <w:right w:val="nil"/>
          <w:between w:val="nil"/>
        </w:pBdr>
        <w:spacing w:line="276" w:lineRule="auto"/>
        <w:jc w:val="both"/>
        <w:rPr>
          <w:rFonts w:cstheme="minorHAnsi"/>
          <w:szCs w:val="20"/>
          <w:lang w:eastAsia="de-DE"/>
        </w:rPr>
      </w:pPr>
      <w:r>
        <w:rPr>
          <w:rFonts w:cstheme="minorHAnsi"/>
          <w:szCs w:val="20"/>
          <w:lang w:eastAsia="de-DE"/>
        </w:rPr>
        <w:t>D</w:t>
      </w:r>
      <w:r w:rsidRPr="00610B21">
        <w:rPr>
          <w:rFonts w:cstheme="minorHAnsi"/>
          <w:szCs w:val="20"/>
          <w:lang w:eastAsia="de-DE"/>
        </w:rPr>
        <w:t xml:space="preserve">ie </w:t>
      </w:r>
      <w:r>
        <w:rPr>
          <w:rFonts w:cstheme="minorHAnsi"/>
          <w:szCs w:val="20"/>
          <w:lang w:eastAsia="de-DE"/>
        </w:rPr>
        <w:t xml:space="preserve">schnelle </w:t>
      </w:r>
      <w:r w:rsidRPr="00610B21">
        <w:rPr>
          <w:rFonts w:cstheme="minorHAnsi"/>
          <w:szCs w:val="20"/>
          <w:lang w:eastAsia="de-DE"/>
        </w:rPr>
        <w:t xml:space="preserve">Umsetzung effizienter und angemessener </w:t>
      </w:r>
      <w:r>
        <w:rPr>
          <w:rFonts w:cstheme="minorHAnsi"/>
          <w:szCs w:val="20"/>
          <w:lang w:eastAsia="de-DE"/>
        </w:rPr>
        <w:t>Handelsschutzmaßnahmen</w:t>
      </w:r>
      <w:r w:rsidRPr="00610B21">
        <w:rPr>
          <w:rFonts w:cstheme="minorHAnsi"/>
          <w:szCs w:val="20"/>
          <w:lang w:eastAsia="de-DE"/>
        </w:rPr>
        <w:t xml:space="preserve"> </w:t>
      </w:r>
      <w:r>
        <w:rPr>
          <w:rFonts w:cstheme="minorHAnsi"/>
          <w:szCs w:val="20"/>
          <w:lang w:eastAsia="de-DE"/>
        </w:rPr>
        <w:t xml:space="preserve">auf europäischer Ebene </w:t>
      </w:r>
      <w:r w:rsidRPr="00610B21">
        <w:rPr>
          <w:rFonts w:cstheme="minorHAnsi"/>
          <w:szCs w:val="20"/>
          <w:lang w:eastAsia="de-DE"/>
        </w:rPr>
        <w:t xml:space="preserve">würde </w:t>
      </w:r>
      <w:r>
        <w:rPr>
          <w:rFonts w:cstheme="minorHAnsi"/>
          <w:szCs w:val="20"/>
          <w:lang w:eastAsia="de-DE"/>
        </w:rPr>
        <w:t>dazu beitragen</w:t>
      </w:r>
      <w:r w:rsidRPr="00610B21">
        <w:rPr>
          <w:rFonts w:cstheme="minorHAnsi"/>
          <w:szCs w:val="20"/>
          <w:lang w:eastAsia="de-DE"/>
        </w:rPr>
        <w:t xml:space="preserve">, </w:t>
      </w:r>
      <w:r>
        <w:rPr>
          <w:rFonts w:cstheme="minorHAnsi"/>
          <w:szCs w:val="20"/>
          <w:lang w:eastAsia="de-DE"/>
        </w:rPr>
        <w:t xml:space="preserve">die Auslastung an beiden Standorten wieder auf ein tragbares Niveau zu erhöhen. </w:t>
      </w:r>
      <w:r w:rsidRPr="001A4850">
        <w:rPr>
          <w:rFonts w:cstheme="minorHAnsi"/>
          <w:szCs w:val="20"/>
          <w:lang w:eastAsia="de-DE"/>
        </w:rPr>
        <w:t>Zugleich müssen die Maßnahmen aber auch weitverarbeitende Unternehmen aus der Wertschöpfungskette schützen, die ebenfalls unter einem zunehmenden unfairen Wettbewerb leiden</w:t>
      </w:r>
      <w:r>
        <w:rPr>
          <w:rFonts w:cstheme="minorHAnsi"/>
          <w:szCs w:val="20"/>
          <w:lang w:eastAsia="de-DE"/>
        </w:rPr>
        <w:t>. thyssenkrupp Electrical Steel</w:t>
      </w:r>
      <w:r w:rsidRPr="00610B21">
        <w:rPr>
          <w:rFonts w:cstheme="minorHAnsi"/>
          <w:szCs w:val="20"/>
          <w:lang w:eastAsia="de-DE"/>
        </w:rPr>
        <w:t xml:space="preserve"> ist weiterhin bestrebt, seine Kunden nach höchsten Standards zu bedienen und die langfristige Zukunft der Produktion</w:t>
      </w:r>
      <w:r>
        <w:rPr>
          <w:rFonts w:cstheme="minorHAnsi"/>
          <w:szCs w:val="20"/>
          <w:lang w:eastAsia="de-DE"/>
        </w:rPr>
        <w:t xml:space="preserve"> von kornorientiertem Elektroband</w:t>
      </w:r>
      <w:r w:rsidRPr="00610B21">
        <w:rPr>
          <w:rFonts w:cstheme="minorHAnsi"/>
          <w:szCs w:val="20"/>
          <w:lang w:eastAsia="de-DE"/>
        </w:rPr>
        <w:t xml:space="preserve"> in Europa zu sichern.</w:t>
      </w:r>
    </w:p>
    <w:p w14:paraId="6BE141A8" w14:textId="77777777" w:rsidR="0019789C" w:rsidRDefault="0019789C" w:rsidP="00953C0C">
      <w:pPr>
        <w:pBdr>
          <w:top w:val="nil"/>
          <w:left w:val="nil"/>
          <w:bottom w:val="nil"/>
          <w:right w:val="nil"/>
          <w:between w:val="nil"/>
        </w:pBdr>
        <w:spacing w:line="276" w:lineRule="auto"/>
        <w:jc w:val="both"/>
        <w:rPr>
          <w:rFonts w:cstheme="minorHAnsi"/>
          <w:szCs w:val="20"/>
          <w:lang w:eastAsia="de-DE"/>
        </w:rPr>
      </w:pPr>
    </w:p>
    <w:p w14:paraId="6D5A137F" w14:textId="59EC5926" w:rsidR="00BD1237" w:rsidRDefault="00BD1237" w:rsidP="00BD1237">
      <w:pPr>
        <w:pBdr>
          <w:top w:val="nil"/>
          <w:left w:val="nil"/>
          <w:bottom w:val="nil"/>
          <w:right w:val="nil"/>
          <w:between w:val="nil"/>
        </w:pBdr>
        <w:spacing w:line="276" w:lineRule="auto"/>
        <w:jc w:val="both"/>
        <w:rPr>
          <w:rFonts w:cstheme="minorHAnsi"/>
          <w:szCs w:val="20"/>
          <w:lang w:eastAsia="de-DE"/>
        </w:rPr>
      </w:pPr>
      <w:r w:rsidRPr="00610B21">
        <w:rPr>
          <w:rFonts w:cstheme="minorHAnsi"/>
          <w:szCs w:val="20"/>
          <w:lang w:eastAsia="de-DE"/>
        </w:rPr>
        <w:t xml:space="preserve">thyssenkrupp Electrical Steel ist einer von zwei verbliebenen europäischen Herstellern von </w:t>
      </w:r>
      <w:r>
        <w:rPr>
          <w:rFonts w:cstheme="minorHAnsi"/>
          <w:szCs w:val="20"/>
          <w:lang w:eastAsia="de-DE"/>
        </w:rPr>
        <w:t>kornorientiertem Elektroband</w:t>
      </w:r>
      <w:r w:rsidRPr="00610B21">
        <w:rPr>
          <w:rFonts w:cstheme="minorHAnsi"/>
          <w:szCs w:val="20"/>
          <w:lang w:eastAsia="de-DE"/>
        </w:rPr>
        <w:t xml:space="preserve">, einem </w:t>
      </w:r>
      <w:r>
        <w:rPr>
          <w:rFonts w:cstheme="minorHAnsi"/>
          <w:szCs w:val="20"/>
          <w:lang w:eastAsia="de-DE"/>
        </w:rPr>
        <w:t>Spezialw</w:t>
      </w:r>
      <w:r w:rsidRPr="00610B21">
        <w:rPr>
          <w:rFonts w:cstheme="minorHAnsi"/>
          <w:szCs w:val="20"/>
          <w:lang w:eastAsia="de-DE"/>
        </w:rPr>
        <w:t>erkstoff für die</w:t>
      </w:r>
      <w:r>
        <w:rPr>
          <w:rFonts w:cstheme="minorHAnsi"/>
          <w:szCs w:val="20"/>
          <w:lang w:eastAsia="de-DE"/>
        </w:rPr>
        <w:t xml:space="preserve"> Energiewirtschaft. Das Material wird u.a. für Transformatoren in Umspannwerken und Windkraftanlagen benötigt. Generell für den Transport von Strom, von den Kraftwerken, wo er erzeugt wird, bis zur heimischen Steckdose. Ohne effizientes Elektroband aus Stahl ist der Prozess nicht möglich, der Werkstoff ist nicht ersetzbar. Damit dieser Transport möglichst effizient und verlustarm funktioniert, werden spezielle Güten, sogenannte Top Grades, benötigt, die in einem technologisch aufwändigen Verfahren produziert werden. thyssenkrupp Electrical Steel ist weltweit einer der wenigen Hersteller solcher Top Grades und damit in der Strom-Wertschöpfungskette ein wichtiger Technologiepartner. Kornorientiertes Elektroband ist auch für die Energiewende unverzichtbar: eine europäische Produktionsbasis trägt zu einer resilienten und sicheren Energieversorgung bei und ist somit für die strategische Autonomie Europas von Bedeutung. </w:t>
      </w:r>
    </w:p>
    <w:p w14:paraId="3422909A" w14:textId="77777777" w:rsidR="00800F40" w:rsidRPr="00610B21" w:rsidRDefault="00800F40" w:rsidP="00953C0C">
      <w:pPr>
        <w:pBdr>
          <w:top w:val="nil"/>
          <w:left w:val="nil"/>
          <w:bottom w:val="nil"/>
          <w:right w:val="nil"/>
          <w:between w:val="nil"/>
        </w:pBdr>
        <w:spacing w:line="276" w:lineRule="auto"/>
        <w:jc w:val="both"/>
        <w:rPr>
          <w:rFonts w:cstheme="minorHAnsi"/>
          <w:szCs w:val="20"/>
          <w:lang w:eastAsia="de-DE"/>
        </w:rPr>
      </w:pPr>
    </w:p>
    <w:p w14:paraId="5D65F964" w14:textId="77777777" w:rsidR="00F91689" w:rsidRPr="003757C4" w:rsidRDefault="00F91689" w:rsidP="00DE6408">
      <w:pPr>
        <w:pBdr>
          <w:top w:val="nil"/>
          <w:left w:val="nil"/>
          <w:bottom w:val="nil"/>
          <w:right w:val="nil"/>
          <w:between w:val="nil"/>
        </w:pBdr>
        <w:spacing w:line="240" w:lineRule="auto"/>
        <w:jc w:val="both"/>
        <w:rPr>
          <w:rFonts w:cstheme="minorHAnsi"/>
          <w:szCs w:val="20"/>
          <w:lang w:eastAsia="de-DE"/>
        </w:rPr>
      </w:pPr>
    </w:p>
    <w:p w14:paraId="70B2D13F" w14:textId="77777777" w:rsidR="000E4564" w:rsidRPr="00DE2408" w:rsidRDefault="000E4564" w:rsidP="00DE2408">
      <w:pPr>
        <w:pStyle w:val="StandardWeb1"/>
        <w:spacing w:line="360" w:lineRule="auto"/>
        <w:jc w:val="both"/>
        <w:rPr>
          <w:rFonts w:ascii="TKTypeRegular" w:hAnsi="TKTypeRegular"/>
          <w:b/>
          <w:sz w:val="20"/>
          <w:szCs w:val="20"/>
        </w:rPr>
      </w:pPr>
    </w:p>
    <w:p w14:paraId="4AC25205" w14:textId="77777777" w:rsidR="00DE2408" w:rsidRDefault="00DE2408" w:rsidP="00DE2408">
      <w:pPr>
        <w:pStyle w:val="StandardWeb1"/>
        <w:spacing w:after="0" w:line="360" w:lineRule="auto"/>
        <w:jc w:val="both"/>
        <w:rPr>
          <w:rFonts w:ascii="TKTypeRegular" w:hAnsi="TKTypeRegular"/>
          <w:sz w:val="20"/>
          <w:szCs w:val="20"/>
        </w:rPr>
      </w:pPr>
    </w:p>
    <w:p w14:paraId="1BD16887" w14:textId="77777777" w:rsidR="006E3DAC" w:rsidRPr="00AD5477" w:rsidRDefault="006E3DAC" w:rsidP="006E3DAC">
      <w:pPr>
        <w:pStyle w:val="StandardWeb1"/>
        <w:spacing w:after="0" w:line="288" w:lineRule="auto"/>
        <w:jc w:val="both"/>
        <w:rPr>
          <w:rFonts w:asciiTheme="majorHAnsi" w:hAnsiTheme="majorHAnsi"/>
          <w:sz w:val="20"/>
          <w:szCs w:val="20"/>
          <w:lang w:val="en-US"/>
        </w:rPr>
      </w:pPr>
      <w:r w:rsidRPr="00AD5477">
        <w:rPr>
          <w:rFonts w:asciiTheme="majorHAnsi" w:hAnsiTheme="majorHAnsi"/>
          <w:sz w:val="20"/>
          <w:szCs w:val="20"/>
          <w:lang w:val="en-US"/>
        </w:rPr>
        <w:t>Ansprechpartner:</w:t>
      </w:r>
      <w:r w:rsidRPr="00AD5477">
        <w:rPr>
          <w:rFonts w:asciiTheme="majorHAnsi" w:hAnsiTheme="majorHAnsi"/>
          <w:sz w:val="20"/>
          <w:szCs w:val="20"/>
          <w:lang w:val="en-US"/>
        </w:rPr>
        <w:tab/>
      </w:r>
    </w:p>
    <w:p w14:paraId="4BA3CD4C" w14:textId="77777777" w:rsidR="006E3DAC" w:rsidRPr="00AD5477" w:rsidRDefault="006E3DAC" w:rsidP="006E3DAC">
      <w:pPr>
        <w:rPr>
          <w:rFonts w:asciiTheme="majorHAnsi" w:hAnsiTheme="majorHAnsi"/>
          <w:lang w:val="en-US" w:eastAsia="de-DE"/>
        </w:rPr>
      </w:pPr>
      <w:r w:rsidRPr="00AD5477">
        <w:rPr>
          <w:rFonts w:asciiTheme="majorHAnsi" w:hAnsiTheme="majorHAnsi"/>
          <w:lang w:val="en-US" w:eastAsia="de-DE"/>
        </w:rPr>
        <w:t xml:space="preserve">thyssenkrupp Steel </w:t>
      </w:r>
    </w:p>
    <w:p w14:paraId="6607B6AC" w14:textId="77777777" w:rsidR="006E3DAC" w:rsidRPr="00AD5477" w:rsidRDefault="006E3DAC" w:rsidP="006E3DAC">
      <w:pPr>
        <w:rPr>
          <w:rFonts w:asciiTheme="majorHAnsi" w:hAnsiTheme="majorHAnsi"/>
          <w:color w:val="auto"/>
          <w:lang w:val="en-US" w:eastAsia="de-DE"/>
        </w:rPr>
      </w:pPr>
      <w:r w:rsidRPr="00AD5477">
        <w:rPr>
          <w:rFonts w:asciiTheme="majorHAnsi" w:hAnsiTheme="majorHAnsi"/>
          <w:lang w:val="en-US" w:eastAsia="de-DE"/>
        </w:rPr>
        <w:t>Mark Stagge</w:t>
      </w:r>
    </w:p>
    <w:p w14:paraId="50F7CB0F" w14:textId="77777777" w:rsidR="006E3DAC" w:rsidRPr="00067210" w:rsidRDefault="006E3DAC" w:rsidP="006E3DAC">
      <w:pPr>
        <w:rPr>
          <w:rFonts w:asciiTheme="majorHAnsi" w:hAnsiTheme="majorHAnsi"/>
          <w:lang w:val="en-US" w:eastAsia="de-DE"/>
        </w:rPr>
      </w:pPr>
      <w:r w:rsidRPr="00067210">
        <w:rPr>
          <w:rFonts w:asciiTheme="majorHAnsi" w:hAnsiTheme="majorHAnsi"/>
          <w:lang w:val="en-US" w:eastAsia="de-DE"/>
        </w:rPr>
        <w:t xml:space="preserve">Head of Public and Media Relations </w:t>
      </w:r>
    </w:p>
    <w:p w14:paraId="4D35F1D7" w14:textId="77777777" w:rsidR="006E3DAC" w:rsidRPr="00067210" w:rsidRDefault="006E3DAC" w:rsidP="006E3DAC">
      <w:pPr>
        <w:spacing w:line="288" w:lineRule="auto"/>
        <w:rPr>
          <w:rFonts w:asciiTheme="majorHAnsi" w:hAnsiTheme="majorHAnsi"/>
          <w:szCs w:val="20"/>
        </w:rPr>
      </w:pPr>
      <w:r w:rsidRPr="00067210">
        <w:rPr>
          <w:rFonts w:asciiTheme="majorHAnsi" w:hAnsiTheme="majorHAnsi"/>
          <w:szCs w:val="20"/>
        </w:rPr>
        <w:t>T: +49 203 52</w:t>
      </w:r>
      <w:r w:rsidRPr="00067210">
        <w:rPr>
          <w:rFonts w:ascii="Arial" w:hAnsi="Arial" w:cs="Arial"/>
          <w:szCs w:val="20"/>
        </w:rPr>
        <w:t> </w:t>
      </w:r>
      <w:r w:rsidRPr="00067210">
        <w:rPr>
          <w:rFonts w:asciiTheme="majorHAnsi" w:hAnsiTheme="majorHAnsi"/>
          <w:szCs w:val="20"/>
        </w:rPr>
        <w:t>-</w:t>
      </w:r>
      <w:r w:rsidRPr="00067210">
        <w:rPr>
          <w:rFonts w:ascii="Arial" w:hAnsi="Arial" w:cs="Arial"/>
          <w:szCs w:val="20"/>
        </w:rPr>
        <w:t> </w:t>
      </w:r>
      <w:r w:rsidR="000659DC">
        <w:rPr>
          <w:rFonts w:asciiTheme="majorHAnsi" w:hAnsiTheme="majorHAnsi"/>
          <w:szCs w:val="20"/>
        </w:rPr>
        <w:t>25159</w:t>
      </w:r>
    </w:p>
    <w:p w14:paraId="298B9475" w14:textId="64E245F3" w:rsidR="006E3DAC" w:rsidRPr="00067210" w:rsidRDefault="00CB029A" w:rsidP="006E3DAC">
      <w:pPr>
        <w:spacing w:line="288" w:lineRule="auto"/>
        <w:rPr>
          <w:rFonts w:asciiTheme="majorHAnsi" w:hAnsiTheme="majorHAnsi"/>
          <w:szCs w:val="20"/>
        </w:rPr>
      </w:pPr>
      <w:hyperlink r:id="rId11" w:history="1">
        <w:r w:rsidRPr="00FB183B">
          <w:rPr>
            <w:rStyle w:val="Hyperlink"/>
            <w:rFonts w:asciiTheme="majorHAnsi" w:hAnsiTheme="majorHAnsi"/>
            <w:szCs w:val="20"/>
          </w:rPr>
          <w:t>mark.stagge@thyssenkrupp-steel.com</w:t>
        </w:r>
      </w:hyperlink>
    </w:p>
    <w:p w14:paraId="6ACB0DB0" w14:textId="77777777" w:rsidR="006E3DAC" w:rsidRPr="00067210" w:rsidRDefault="006E3DAC" w:rsidP="006E3DAC">
      <w:pPr>
        <w:spacing w:line="288" w:lineRule="auto"/>
        <w:rPr>
          <w:rFonts w:asciiTheme="majorHAnsi" w:hAnsiTheme="majorHAnsi"/>
          <w:color w:val="0563C1" w:themeColor="hyperlink"/>
          <w:u w:val="single"/>
        </w:rPr>
      </w:pPr>
      <w:hyperlink r:id="rId12" w:history="1">
        <w:r w:rsidRPr="00067210">
          <w:rPr>
            <w:rStyle w:val="Hyperlink"/>
            <w:rFonts w:asciiTheme="majorHAnsi" w:hAnsiTheme="majorHAnsi"/>
          </w:rPr>
          <w:t>www.thyssenkrupp-steel.com</w:t>
        </w:r>
      </w:hyperlink>
    </w:p>
    <w:p w14:paraId="0AD91A31" w14:textId="77777777" w:rsidR="006A2F38" w:rsidRPr="00006CFC" w:rsidRDefault="006A2F38" w:rsidP="00DE2408">
      <w:pPr>
        <w:spacing w:line="288" w:lineRule="auto"/>
        <w:jc w:val="both"/>
      </w:pPr>
    </w:p>
    <w:p w14:paraId="45CE8A04" w14:textId="77777777" w:rsidR="007C7824" w:rsidRDefault="007C7824">
      <w:pPr>
        <w:spacing w:line="288" w:lineRule="auto"/>
        <w:jc w:val="both"/>
        <w:rPr>
          <w:szCs w:val="20"/>
        </w:rPr>
      </w:pPr>
    </w:p>
    <w:p w14:paraId="781A509C" w14:textId="1EB467E4" w:rsidR="000D7645" w:rsidRPr="000D7645" w:rsidRDefault="000D7645" w:rsidP="000D7645">
      <w:pPr>
        <w:tabs>
          <w:tab w:val="left" w:pos="4284"/>
        </w:tabs>
        <w:rPr>
          <w:szCs w:val="20"/>
        </w:rPr>
      </w:pPr>
      <w:r>
        <w:rPr>
          <w:szCs w:val="20"/>
        </w:rPr>
        <w:tab/>
      </w:r>
    </w:p>
    <w:sectPr w:rsidR="000D7645" w:rsidRPr="000D7645" w:rsidSect="003B516D">
      <w:headerReference w:type="default"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3155" w14:textId="77777777" w:rsidR="00DF125F" w:rsidRDefault="00DF125F" w:rsidP="005B5ABA">
      <w:pPr>
        <w:spacing w:line="240" w:lineRule="auto"/>
      </w:pPr>
      <w:r>
        <w:separator/>
      </w:r>
    </w:p>
  </w:endnote>
  <w:endnote w:type="continuationSeparator" w:id="0">
    <w:p w14:paraId="4F293A9D" w14:textId="77777777" w:rsidR="00DF125F" w:rsidRDefault="00DF125F" w:rsidP="005B5ABA">
      <w:pPr>
        <w:spacing w:line="240" w:lineRule="auto"/>
      </w:pPr>
      <w:r>
        <w:continuationSeparator/>
      </w:r>
    </w:p>
  </w:endnote>
  <w:endnote w:type="continuationNotice" w:id="1">
    <w:p w14:paraId="3CAD37D7" w14:textId="77777777" w:rsidR="00DF125F" w:rsidRDefault="00DF12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panose1 w:val="020B0306040502020204"/>
    <w:charset w:val="00"/>
    <w:family w:val="swiss"/>
    <w:pitch w:val="variable"/>
    <w:sig w:usb0="A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9718" w14:textId="77777777" w:rsidR="00040FF0" w:rsidRDefault="005A1A95">
    <w:pPr>
      <w:pStyle w:val="Fuzeile"/>
    </w:pPr>
    <w:r>
      <w:rPr>
        <w:noProof/>
        <w:lang w:eastAsia="de-DE"/>
      </w:rPr>
      <mc:AlternateContent>
        <mc:Choice Requires="wps">
          <w:drawing>
            <wp:anchor distT="180340" distB="0" distL="114300" distR="114300" simplePos="0" relativeHeight="251658244" behindDoc="0" locked="0" layoutInCell="1" allowOverlap="1" wp14:anchorId="22DD728B" wp14:editId="130BD18E">
              <wp:simplePos x="0" y="0"/>
              <wp:positionH relativeFrom="page">
                <wp:posOffset>577850</wp:posOffset>
              </wp:positionH>
              <wp:positionV relativeFrom="page">
                <wp:posOffset>9525000</wp:posOffset>
              </wp:positionV>
              <wp:extent cx="6800850" cy="744855"/>
              <wp:effectExtent l="0" t="0" r="0" b="0"/>
              <wp:wrapTopAndBottom/>
              <wp:docPr id="6" name="Rechteck 6"/>
              <wp:cNvGraphicFramePr/>
              <a:graphic xmlns:a="http://schemas.openxmlformats.org/drawingml/2006/main">
                <a:graphicData uri="http://schemas.microsoft.com/office/word/2010/wordprocessingShape">
                  <wps:wsp>
                    <wps:cNvSpPr/>
                    <wps:spPr>
                      <a:xfrm>
                        <a:off x="0" y="0"/>
                        <a:ext cx="68008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61CD0" w14:textId="77777777" w:rsidR="00F8734C" w:rsidRPr="002F3415" w:rsidRDefault="00F8734C" w:rsidP="00F8734C">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3B3C28B6" w14:textId="77777777" w:rsidR="00F8734C" w:rsidRPr="009C0588" w:rsidRDefault="00F8734C" w:rsidP="00F8734C">
                          <w:pPr>
                            <w:pStyle w:val="Fuzeile"/>
                            <w:rPr>
                              <w:rFonts w:asciiTheme="majorHAnsi" w:hAnsiTheme="majorHAnsi"/>
                              <w:szCs w:val="14"/>
                              <w:lang w:val="en-US"/>
                            </w:rPr>
                          </w:pPr>
                          <w:r w:rsidRPr="009C0588">
                            <w:rPr>
                              <w:rFonts w:asciiTheme="majorHAnsi" w:hAnsiTheme="majorHAnsi"/>
                              <w:szCs w:val="14"/>
                              <w:lang w:val="en-US"/>
                            </w:rPr>
                            <w:t>Vorsitzende des Aufsichtsrats/Chair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0DF29D18" w14:textId="77777777" w:rsidR="00F8734C" w:rsidRPr="00090963" w:rsidRDefault="00F8734C" w:rsidP="00F8734C">
                          <w:pPr>
                            <w:pStyle w:val="Fuzeile"/>
                            <w:rPr>
                              <w:rFonts w:asciiTheme="majorHAnsi" w:hAnsiTheme="majorHAnsi"/>
                              <w:szCs w:val="14"/>
                            </w:rPr>
                          </w:pPr>
                          <w:r w:rsidRPr="00303980">
                            <w:rPr>
                              <w:rFonts w:asciiTheme="majorHAnsi" w:hAnsiTheme="majorHAnsi"/>
                              <w:szCs w:val="14"/>
                              <w:lang w:val="en-US"/>
                            </w:rPr>
                            <w:t>Vorstand/Executive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w:t>
                          </w:r>
                        </w:p>
                        <w:p w14:paraId="2F81666E" w14:textId="77777777" w:rsidR="00F8734C" w:rsidRDefault="00F8734C" w:rsidP="00F8734C">
                          <w:pPr>
                            <w:pStyle w:val="Fuzeile"/>
                            <w:rPr>
                              <w:rFonts w:asciiTheme="majorHAnsi" w:hAnsiTheme="majorHAnsi"/>
                              <w:szCs w:val="14"/>
                            </w:rPr>
                          </w:pPr>
                          <w:r w:rsidRPr="000A664C">
                            <w:rPr>
                              <w:rFonts w:asciiTheme="majorHAnsi" w:hAnsiTheme="majorHAnsi"/>
                              <w:szCs w:val="14"/>
                            </w:rPr>
                            <w:t xml:space="preserve">Sitz der Gesellschaft: Duisburg, Registergericht: Duisburg HR B 9326, USt.-IDNr. </w:t>
                          </w:r>
                          <w:r w:rsidRPr="002F3415">
                            <w:rPr>
                              <w:rFonts w:asciiTheme="majorHAnsi" w:hAnsiTheme="majorHAnsi"/>
                              <w:szCs w:val="14"/>
                            </w:rPr>
                            <w:t>DE 812 178 585</w:t>
                          </w:r>
                        </w:p>
                        <w:p w14:paraId="60B95284" w14:textId="19A91403" w:rsidR="005A1A95" w:rsidRPr="00AF75F1" w:rsidRDefault="005A1A95" w:rsidP="00724E29">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728B" id="Rechteck 6" o:spid="_x0000_s1027" style="position:absolute;left:0;text-align:left;margin-left:45.5pt;margin-top:750pt;width:535.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" filled="f" stroked="f" strokeweight="1pt">
              <v:textbox inset="0,0,0,0">
                <w:txbxContent>
                  <w:p w14:paraId="51761CD0" w14:textId="77777777" w:rsidR="00F8734C" w:rsidRPr="002F3415" w:rsidRDefault="00F8734C" w:rsidP="00F8734C">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3B3C28B6" w14:textId="77777777" w:rsidR="00F8734C" w:rsidRPr="009C0588" w:rsidRDefault="00F8734C" w:rsidP="00F8734C">
                    <w:pPr>
                      <w:pStyle w:val="Fuzeile"/>
                      <w:rPr>
                        <w:rFonts w:asciiTheme="majorHAnsi" w:hAnsiTheme="majorHAnsi"/>
                        <w:szCs w:val="14"/>
                        <w:lang w:val="en-US"/>
                      </w:rPr>
                    </w:pPr>
                    <w:r w:rsidRPr="009C0588">
                      <w:rPr>
                        <w:rFonts w:asciiTheme="majorHAnsi" w:hAnsiTheme="majorHAnsi"/>
                        <w:szCs w:val="14"/>
                        <w:lang w:val="en-US"/>
                      </w:rPr>
                      <w:t>Vorsitzende des Aufsichtsrats/Chair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0DF29D18" w14:textId="77777777" w:rsidR="00F8734C" w:rsidRPr="00090963" w:rsidRDefault="00F8734C" w:rsidP="00F8734C">
                    <w:pPr>
                      <w:pStyle w:val="Fuzeile"/>
                      <w:rPr>
                        <w:rFonts w:asciiTheme="majorHAnsi" w:hAnsiTheme="majorHAnsi"/>
                        <w:szCs w:val="14"/>
                      </w:rPr>
                    </w:pPr>
                    <w:r w:rsidRPr="00303980">
                      <w:rPr>
                        <w:rFonts w:asciiTheme="majorHAnsi" w:hAnsiTheme="majorHAnsi"/>
                        <w:szCs w:val="14"/>
                        <w:lang w:val="en-US"/>
                      </w:rPr>
                      <w:t>Vorstand/Executive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w:t>
                    </w:r>
                  </w:p>
                  <w:p w14:paraId="2F81666E" w14:textId="77777777" w:rsidR="00F8734C" w:rsidRDefault="00F8734C" w:rsidP="00F8734C">
                    <w:pPr>
                      <w:pStyle w:val="Fuzeile"/>
                      <w:rPr>
                        <w:rFonts w:asciiTheme="majorHAnsi" w:hAnsiTheme="majorHAnsi"/>
                        <w:szCs w:val="14"/>
                      </w:rPr>
                    </w:pPr>
                    <w:r w:rsidRPr="000A664C">
                      <w:rPr>
                        <w:rFonts w:asciiTheme="majorHAnsi" w:hAnsiTheme="majorHAnsi"/>
                        <w:szCs w:val="14"/>
                      </w:rPr>
                      <w:t xml:space="preserve">Sitz der Gesellschaft: Duisburg, Registergericht: Duisburg HR B 9326, USt.-IDNr. </w:t>
                    </w:r>
                    <w:r w:rsidRPr="002F3415">
                      <w:rPr>
                        <w:rFonts w:asciiTheme="majorHAnsi" w:hAnsiTheme="majorHAnsi"/>
                        <w:szCs w:val="14"/>
                      </w:rPr>
                      <w:t>DE 812 178 585</w:t>
                    </w:r>
                  </w:p>
                  <w:p w14:paraId="60B95284" w14:textId="19A91403" w:rsidR="005A1A95" w:rsidRPr="00AF75F1" w:rsidRDefault="005A1A95" w:rsidP="00724E29">
                    <w:pPr>
                      <w:pStyle w:val="Fuzeile"/>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FC42" w14:textId="77777777" w:rsidR="00AF75F1" w:rsidRDefault="007D3550">
    <w:pPr>
      <w:pStyle w:val="Fuzeile"/>
    </w:pPr>
    <w:r>
      <w:rPr>
        <w:noProof/>
        <w:lang w:eastAsia="de-DE"/>
      </w:rPr>
      <mc:AlternateContent>
        <mc:Choice Requires="wps">
          <w:drawing>
            <wp:anchor distT="180340" distB="0" distL="114300" distR="114300" simplePos="0" relativeHeight="251658243" behindDoc="0" locked="0" layoutInCell="1" allowOverlap="1" wp14:anchorId="4D08DECA" wp14:editId="4A641C69">
              <wp:simplePos x="0" y="0"/>
              <wp:positionH relativeFrom="page">
                <wp:posOffset>533400</wp:posOffset>
              </wp:positionH>
              <wp:positionV relativeFrom="page">
                <wp:posOffset>9525000</wp:posOffset>
              </wp:positionV>
              <wp:extent cx="6648450"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6484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06BDF" w14:textId="77777777" w:rsidR="004E0C06" w:rsidRPr="002F3415" w:rsidRDefault="004E0C06" w:rsidP="004E0C06">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19E7439F" w14:textId="77777777" w:rsidR="004E0C06" w:rsidRPr="009C0588" w:rsidRDefault="004E0C06" w:rsidP="004E0C06">
                          <w:pPr>
                            <w:pStyle w:val="Fuzeile"/>
                            <w:rPr>
                              <w:rFonts w:asciiTheme="majorHAnsi" w:hAnsiTheme="majorHAnsi"/>
                              <w:szCs w:val="14"/>
                              <w:lang w:val="en-US"/>
                            </w:rPr>
                          </w:pPr>
                          <w:r w:rsidRPr="009C0588">
                            <w:rPr>
                              <w:rFonts w:asciiTheme="majorHAnsi" w:hAnsiTheme="majorHAnsi"/>
                              <w:szCs w:val="14"/>
                              <w:lang w:val="en-US"/>
                            </w:rPr>
                            <w:t>Vorsitzende des Aufsichtsrats/Chair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5819FD08" w14:textId="753BF809" w:rsidR="004E0C06" w:rsidRPr="00090963" w:rsidRDefault="004E0C06" w:rsidP="004E0C06">
                          <w:pPr>
                            <w:pStyle w:val="Fuzeile"/>
                            <w:rPr>
                              <w:rFonts w:asciiTheme="majorHAnsi" w:hAnsiTheme="majorHAnsi"/>
                              <w:szCs w:val="14"/>
                            </w:rPr>
                          </w:pPr>
                          <w:r w:rsidRPr="00303980">
                            <w:rPr>
                              <w:rFonts w:asciiTheme="majorHAnsi" w:hAnsiTheme="majorHAnsi"/>
                              <w:szCs w:val="14"/>
                              <w:lang w:val="en-US"/>
                            </w:rPr>
                            <w:t>Vorstand/Executive Board:</w:t>
                          </w:r>
                          <w:r w:rsidR="00090963">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sidR="00E5383C">
                            <w:rPr>
                              <w:rFonts w:asciiTheme="majorHAnsi" w:hAnsiTheme="majorHAnsi"/>
                              <w:szCs w:val="14"/>
                            </w:rPr>
                            <w:t xml:space="preserve"> (Vorsitzende)</w:t>
                          </w:r>
                          <w:r w:rsidRPr="00090963">
                            <w:rPr>
                              <w:rFonts w:asciiTheme="majorHAnsi" w:hAnsiTheme="majorHAnsi"/>
                              <w:szCs w:val="14"/>
                            </w:rPr>
                            <w:t xml:space="preserve">, </w:t>
                          </w:r>
                          <w:r w:rsidR="00E5383C">
                            <w:rPr>
                              <w:rFonts w:asciiTheme="majorHAnsi" w:hAnsiTheme="majorHAnsi"/>
                              <w:szCs w:val="14"/>
                            </w:rPr>
                            <w:t>Philipp Conze, Wilfried von Rath</w:t>
                          </w:r>
                        </w:p>
                        <w:p w14:paraId="780D06AD" w14:textId="77777777" w:rsidR="004E0C06" w:rsidRDefault="004E0C06" w:rsidP="004E0C06">
                          <w:pPr>
                            <w:pStyle w:val="Fuzeile"/>
                            <w:rPr>
                              <w:rFonts w:asciiTheme="majorHAnsi" w:hAnsiTheme="majorHAnsi"/>
                              <w:szCs w:val="14"/>
                            </w:rPr>
                          </w:pPr>
                          <w:r w:rsidRPr="000A664C">
                            <w:rPr>
                              <w:rFonts w:asciiTheme="majorHAnsi" w:hAnsiTheme="majorHAnsi"/>
                              <w:szCs w:val="14"/>
                            </w:rPr>
                            <w:t xml:space="preserve">Sitz der Gesellschaft: Duisburg, Registergericht: Duisburg HR B 9326, USt.-IDNr. </w:t>
                          </w:r>
                          <w:r w:rsidRPr="002F3415">
                            <w:rPr>
                              <w:rFonts w:asciiTheme="majorHAnsi" w:hAnsiTheme="majorHAnsi"/>
                              <w:szCs w:val="14"/>
                            </w:rPr>
                            <w:t>DE 812 178 585</w:t>
                          </w:r>
                        </w:p>
                        <w:p w14:paraId="39E30B38" w14:textId="657A7A13" w:rsidR="007D3550" w:rsidRPr="00AF75F1" w:rsidRDefault="007D3550" w:rsidP="00724E29">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8DECA" id="Rechteck 5" o:spid="_x0000_s1028" style="position:absolute;left:0;text-align:left;margin-left:42pt;margin-top:750pt;width:523.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" filled="f" stroked="f" strokeweight="1pt">
              <v:textbox inset="0,0,0,0">
                <w:txbxContent>
                  <w:p w14:paraId="5E706BDF" w14:textId="77777777" w:rsidR="004E0C06" w:rsidRPr="002F3415" w:rsidRDefault="004E0C06" w:rsidP="004E0C06">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19E7439F" w14:textId="77777777" w:rsidR="004E0C06" w:rsidRPr="009C0588" w:rsidRDefault="004E0C06" w:rsidP="004E0C06">
                    <w:pPr>
                      <w:pStyle w:val="Fuzeile"/>
                      <w:rPr>
                        <w:rFonts w:asciiTheme="majorHAnsi" w:hAnsiTheme="majorHAnsi"/>
                        <w:szCs w:val="14"/>
                        <w:lang w:val="en-US"/>
                      </w:rPr>
                    </w:pPr>
                    <w:r w:rsidRPr="009C0588">
                      <w:rPr>
                        <w:rFonts w:asciiTheme="majorHAnsi" w:hAnsiTheme="majorHAnsi"/>
                        <w:szCs w:val="14"/>
                        <w:lang w:val="en-US"/>
                      </w:rPr>
                      <w:t>Vorsitzende des Aufsichtsrats/Chair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5819FD08" w14:textId="753BF809" w:rsidR="004E0C06" w:rsidRPr="00090963" w:rsidRDefault="004E0C06" w:rsidP="004E0C06">
                    <w:pPr>
                      <w:pStyle w:val="Fuzeile"/>
                      <w:rPr>
                        <w:rFonts w:asciiTheme="majorHAnsi" w:hAnsiTheme="majorHAnsi"/>
                        <w:szCs w:val="14"/>
                      </w:rPr>
                    </w:pPr>
                    <w:r w:rsidRPr="00303980">
                      <w:rPr>
                        <w:rFonts w:asciiTheme="majorHAnsi" w:hAnsiTheme="majorHAnsi"/>
                        <w:szCs w:val="14"/>
                        <w:lang w:val="en-US"/>
                      </w:rPr>
                      <w:t>Vorstand/Executive Board:</w:t>
                    </w:r>
                    <w:r w:rsidR="00090963">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sidR="00E5383C">
                      <w:rPr>
                        <w:rFonts w:asciiTheme="majorHAnsi" w:hAnsiTheme="majorHAnsi"/>
                        <w:szCs w:val="14"/>
                      </w:rPr>
                      <w:t xml:space="preserve"> (Vorsitzende)</w:t>
                    </w:r>
                    <w:r w:rsidRPr="00090963">
                      <w:rPr>
                        <w:rFonts w:asciiTheme="majorHAnsi" w:hAnsiTheme="majorHAnsi"/>
                        <w:szCs w:val="14"/>
                      </w:rPr>
                      <w:t xml:space="preserve">, </w:t>
                    </w:r>
                    <w:r w:rsidR="00E5383C">
                      <w:rPr>
                        <w:rFonts w:asciiTheme="majorHAnsi" w:hAnsiTheme="majorHAnsi"/>
                        <w:szCs w:val="14"/>
                      </w:rPr>
                      <w:t>Philipp Conze, Wilfried von Rath</w:t>
                    </w:r>
                  </w:p>
                  <w:p w14:paraId="780D06AD" w14:textId="77777777" w:rsidR="004E0C06" w:rsidRDefault="004E0C06" w:rsidP="004E0C06">
                    <w:pPr>
                      <w:pStyle w:val="Fuzeile"/>
                      <w:rPr>
                        <w:rFonts w:asciiTheme="majorHAnsi" w:hAnsiTheme="majorHAnsi"/>
                        <w:szCs w:val="14"/>
                      </w:rPr>
                    </w:pPr>
                    <w:r w:rsidRPr="000A664C">
                      <w:rPr>
                        <w:rFonts w:asciiTheme="majorHAnsi" w:hAnsiTheme="majorHAnsi"/>
                        <w:szCs w:val="14"/>
                      </w:rPr>
                      <w:t xml:space="preserve">Sitz der Gesellschaft: Duisburg, Registergericht: Duisburg HR B 9326, USt.-IDNr. </w:t>
                    </w:r>
                    <w:r w:rsidRPr="002F3415">
                      <w:rPr>
                        <w:rFonts w:asciiTheme="majorHAnsi" w:hAnsiTheme="majorHAnsi"/>
                        <w:szCs w:val="14"/>
                      </w:rPr>
                      <w:t>DE 812 178 585</w:t>
                    </w:r>
                  </w:p>
                  <w:p w14:paraId="39E30B38" w14:textId="657A7A13" w:rsidR="007D3550" w:rsidRPr="00AF75F1" w:rsidRDefault="007D3550" w:rsidP="00724E29">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55A9" w14:textId="77777777" w:rsidR="00DF125F" w:rsidRDefault="00DF125F" w:rsidP="005B5ABA">
      <w:pPr>
        <w:spacing w:line="240" w:lineRule="auto"/>
      </w:pPr>
      <w:r>
        <w:separator/>
      </w:r>
    </w:p>
  </w:footnote>
  <w:footnote w:type="continuationSeparator" w:id="0">
    <w:p w14:paraId="0F16181C" w14:textId="77777777" w:rsidR="00DF125F" w:rsidRDefault="00DF125F" w:rsidP="005B5ABA">
      <w:pPr>
        <w:spacing w:line="240" w:lineRule="auto"/>
      </w:pPr>
      <w:r>
        <w:continuationSeparator/>
      </w:r>
    </w:p>
  </w:footnote>
  <w:footnote w:type="continuationNotice" w:id="1">
    <w:p w14:paraId="05F83135" w14:textId="77777777" w:rsidR="00DF125F" w:rsidRDefault="00DF12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8CBC" w14:textId="77777777" w:rsidR="005B5ABA" w:rsidRDefault="00CA4CEB" w:rsidP="008D3DFA">
    <w:pPr>
      <w:pStyle w:val="Kopfzeile"/>
      <w:spacing w:after="870" w:line="280" w:lineRule="atLeast"/>
    </w:pPr>
    <w:r>
      <w:rPr>
        <w:noProof/>
        <w:lang w:eastAsia="de-DE"/>
      </w:rPr>
      <w:drawing>
        <wp:anchor distT="0" distB="0" distL="114300" distR="114300" simplePos="0" relativeHeight="251658242" behindDoc="1" locked="0" layoutInCell="1" allowOverlap="1" wp14:anchorId="23EBAECA" wp14:editId="239D4B2F">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8240" behindDoc="0" locked="0" layoutInCell="1" allowOverlap="1" wp14:anchorId="645A0EB5" wp14:editId="6DF31E47">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D479E" w14:textId="02A0C573" w:rsidR="00E67FF9" w:rsidRPr="001E7E0A" w:rsidRDefault="006D7E41" w:rsidP="001E7E0A">
                          <w:pPr>
                            <w:pStyle w:val="Datumsangabe"/>
                          </w:pPr>
                          <w:fldSimple w:instr=" STYLEREF  Datumsangabe  \* MERGEFORMAT ">
                            <w:r w:rsidR="00B21350">
                              <w:rPr>
                                <w:noProof/>
                              </w:rPr>
                              <w:t>11.12.2025</w:t>
                            </w:r>
                          </w:fldSimple>
                        </w:p>
                        <w:p w14:paraId="1A3143B4" w14:textId="0883771F" w:rsidR="00E67FF9" w:rsidRDefault="00490007" w:rsidP="00A70ED2">
                          <w:pPr>
                            <w:pStyle w:val="Seitenzahlangabe"/>
                          </w:pPr>
                          <w:r>
                            <w:t xml:space="preserve">Seite </w:t>
                          </w:r>
                          <w:r>
                            <w:fldChar w:fldCharType="begin"/>
                          </w:r>
                          <w:r>
                            <w:instrText xml:space="preserve"> PAGE   \* MERGEFORMAT </w:instrText>
                          </w:r>
                          <w:r>
                            <w:fldChar w:fldCharType="separate"/>
                          </w:r>
                          <w:r w:rsidR="00847877">
                            <w:rPr>
                              <w:noProof/>
                            </w:rPr>
                            <w:t>2</w:t>
                          </w:r>
                          <w:r>
                            <w:fldChar w:fldCharType="end"/>
                          </w:r>
                          <w:r>
                            <w:t>/</w:t>
                          </w:r>
                          <w:r w:rsidR="00507970">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A0EB5"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0D7D479E" w14:textId="02A0C573" w:rsidR="00E67FF9" w:rsidRPr="001E7E0A" w:rsidRDefault="006D7E41" w:rsidP="001E7E0A">
                    <w:pPr>
                      <w:pStyle w:val="Datumsangabe"/>
                    </w:pPr>
                    <w:fldSimple w:instr=" STYLEREF  Datumsangabe  \* MERGEFORMAT ">
                      <w:r w:rsidR="00B21350">
                        <w:rPr>
                          <w:noProof/>
                        </w:rPr>
                        <w:t>11.12.2025</w:t>
                      </w:r>
                    </w:fldSimple>
                  </w:p>
                  <w:p w14:paraId="1A3143B4" w14:textId="0883771F" w:rsidR="00E67FF9" w:rsidRDefault="00490007" w:rsidP="00A70ED2">
                    <w:pPr>
                      <w:pStyle w:val="Seitenzahlangabe"/>
                    </w:pPr>
                    <w:r>
                      <w:t xml:space="preserve">Seite </w:t>
                    </w:r>
                    <w:r>
                      <w:fldChar w:fldCharType="begin"/>
                    </w:r>
                    <w:r>
                      <w:instrText xml:space="preserve"> PAGE   \* MERGEFORMAT </w:instrText>
                    </w:r>
                    <w:r>
                      <w:fldChar w:fldCharType="separate"/>
                    </w:r>
                    <w:r w:rsidR="00847877">
                      <w:rPr>
                        <w:noProof/>
                      </w:rPr>
                      <w:t>2</w:t>
                    </w:r>
                    <w:r>
                      <w:fldChar w:fldCharType="end"/>
                    </w:r>
                    <w:r>
                      <w:t>/</w:t>
                    </w:r>
                    <w:r w:rsidR="00507970">
                      <w:t>2</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3585" w14:textId="77777777" w:rsidR="002D1B27" w:rsidRDefault="00CA4CEB">
    <w:pPr>
      <w:pStyle w:val="Kopfzeile"/>
    </w:pPr>
    <w:r>
      <w:rPr>
        <w:noProof/>
        <w:lang w:eastAsia="de-DE"/>
      </w:rPr>
      <w:drawing>
        <wp:anchor distT="0" distB="0" distL="114300" distR="114300" simplePos="0" relativeHeight="251658241" behindDoc="1" locked="0" layoutInCell="1" allowOverlap="1" wp14:anchorId="60D6710D" wp14:editId="1DBBE9E6">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bullet="t">
        <v:imagedata r:id="rId1" o:title="Bullet_blau_RGB_klein"/>
      </v:shape>
    </w:pict>
  </w:numPicBullet>
  <w:numPicBullet w:numPicBulletId="1">
    <w:pict>
      <v:shape id="_x0000_i1027" type="#_x0000_t75" style="width:3pt;height:3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63358B"/>
    <w:multiLevelType w:val="hybridMultilevel"/>
    <w:tmpl w:val="C3705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3"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4"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5"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8"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9"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3"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DC37E9"/>
    <w:multiLevelType w:val="hybridMultilevel"/>
    <w:tmpl w:val="29DC4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B8029C"/>
    <w:multiLevelType w:val="hybridMultilevel"/>
    <w:tmpl w:val="9FBEE8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9915269">
    <w:abstractNumId w:val="17"/>
  </w:num>
  <w:num w:numId="2" w16cid:durableId="1437362256">
    <w:abstractNumId w:val="17"/>
  </w:num>
  <w:num w:numId="3" w16cid:durableId="836962845">
    <w:abstractNumId w:val="17"/>
  </w:num>
  <w:num w:numId="4" w16cid:durableId="471942748">
    <w:abstractNumId w:val="7"/>
  </w:num>
  <w:num w:numId="5" w16cid:durableId="1582062079">
    <w:abstractNumId w:val="12"/>
  </w:num>
  <w:num w:numId="6" w16cid:durableId="1797673816">
    <w:abstractNumId w:val="7"/>
  </w:num>
  <w:num w:numId="7" w16cid:durableId="683824577">
    <w:abstractNumId w:val="12"/>
  </w:num>
  <w:num w:numId="8" w16cid:durableId="1495560918">
    <w:abstractNumId w:val="13"/>
  </w:num>
  <w:num w:numId="9" w16cid:durableId="645279499">
    <w:abstractNumId w:val="12"/>
  </w:num>
  <w:num w:numId="10" w16cid:durableId="1526821492">
    <w:abstractNumId w:val="12"/>
  </w:num>
  <w:num w:numId="11" w16cid:durableId="260452786">
    <w:abstractNumId w:val="19"/>
  </w:num>
  <w:num w:numId="12" w16cid:durableId="1579093921">
    <w:abstractNumId w:val="19"/>
  </w:num>
  <w:num w:numId="13" w16cid:durableId="402071511">
    <w:abstractNumId w:val="19"/>
  </w:num>
  <w:num w:numId="14" w16cid:durableId="931858709">
    <w:abstractNumId w:val="2"/>
  </w:num>
  <w:num w:numId="15" w16cid:durableId="227957828">
    <w:abstractNumId w:val="3"/>
  </w:num>
  <w:num w:numId="16" w16cid:durableId="1768305979">
    <w:abstractNumId w:val="4"/>
  </w:num>
  <w:num w:numId="17" w16cid:durableId="1607809458">
    <w:abstractNumId w:val="8"/>
  </w:num>
  <w:num w:numId="18" w16cid:durableId="625432225">
    <w:abstractNumId w:val="16"/>
  </w:num>
  <w:num w:numId="19" w16cid:durableId="1087462545">
    <w:abstractNumId w:val="15"/>
  </w:num>
  <w:num w:numId="20" w16cid:durableId="188027286">
    <w:abstractNumId w:val="10"/>
  </w:num>
  <w:num w:numId="21" w16cid:durableId="989405107">
    <w:abstractNumId w:val="6"/>
  </w:num>
  <w:num w:numId="22" w16cid:durableId="1447581923">
    <w:abstractNumId w:val="0"/>
  </w:num>
  <w:num w:numId="23" w16cid:durableId="1011881425">
    <w:abstractNumId w:val="9"/>
  </w:num>
  <w:num w:numId="24" w16cid:durableId="874004786">
    <w:abstractNumId w:val="5"/>
  </w:num>
  <w:num w:numId="25" w16cid:durableId="258105236">
    <w:abstractNumId w:val="11"/>
  </w:num>
  <w:num w:numId="26" w16cid:durableId="109976624">
    <w:abstractNumId w:val="14"/>
  </w:num>
  <w:num w:numId="27" w16cid:durableId="1994020643">
    <w:abstractNumId w:val="20"/>
  </w:num>
  <w:num w:numId="28" w16cid:durableId="1421177458">
    <w:abstractNumId w:val="18"/>
  </w:num>
  <w:num w:numId="29" w16cid:durableId="1169753920">
    <w:abstractNumId w:val="1"/>
  </w:num>
  <w:num w:numId="30" w16cid:durableId="19505017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hdrShapeDefaults>
    <o:shapedefaults v:ext="edit" spidmax="307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C9"/>
    <w:rsid w:val="00000224"/>
    <w:rsid w:val="00006CFC"/>
    <w:rsid w:val="00010392"/>
    <w:rsid w:val="000106B6"/>
    <w:rsid w:val="00012598"/>
    <w:rsid w:val="00013973"/>
    <w:rsid w:val="000143CF"/>
    <w:rsid w:val="000175B2"/>
    <w:rsid w:val="00021A3E"/>
    <w:rsid w:val="00022818"/>
    <w:rsid w:val="000259EE"/>
    <w:rsid w:val="00025C91"/>
    <w:rsid w:val="000261E6"/>
    <w:rsid w:val="00040FF0"/>
    <w:rsid w:val="000416B2"/>
    <w:rsid w:val="00041D56"/>
    <w:rsid w:val="00047629"/>
    <w:rsid w:val="00047BF9"/>
    <w:rsid w:val="00056719"/>
    <w:rsid w:val="00056B18"/>
    <w:rsid w:val="0006281E"/>
    <w:rsid w:val="000659DC"/>
    <w:rsid w:val="00065D3B"/>
    <w:rsid w:val="000677D4"/>
    <w:rsid w:val="00067B08"/>
    <w:rsid w:val="00085CC6"/>
    <w:rsid w:val="000863C5"/>
    <w:rsid w:val="00090963"/>
    <w:rsid w:val="00097807"/>
    <w:rsid w:val="000A3C08"/>
    <w:rsid w:val="000A40CF"/>
    <w:rsid w:val="000B07A1"/>
    <w:rsid w:val="000B6A80"/>
    <w:rsid w:val="000D288B"/>
    <w:rsid w:val="000D312E"/>
    <w:rsid w:val="000D411C"/>
    <w:rsid w:val="000D4D6C"/>
    <w:rsid w:val="000D5867"/>
    <w:rsid w:val="000D7645"/>
    <w:rsid w:val="000E4564"/>
    <w:rsid w:val="000E478B"/>
    <w:rsid w:val="000E62BA"/>
    <w:rsid w:val="000F62A0"/>
    <w:rsid w:val="000F7AB7"/>
    <w:rsid w:val="00102C50"/>
    <w:rsid w:val="00113455"/>
    <w:rsid w:val="00127912"/>
    <w:rsid w:val="001306E1"/>
    <w:rsid w:val="001364F9"/>
    <w:rsid w:val="00137A1B"/>
    <w:rsid w:val="00142467"/>
    <w:rsid w:val="00142A34"/>
    <w:rsid w:val="0014474F"/>
    <w:rsid w:val="001451D3"/>
    <w:rsid w:val="00146600"/>
    <w:rsid w:val="00153B54"/>
    <w:rsid w:val="001553C0"/>
    <w:rsid w:val="00162A87"/>
    <w:rsid w:val="00165354"/>
    <w:rsid w:val="00166977"/>
    <w:rsid w:val="00174160"/>
    <w:rsid w:val="0017592A"/>
    <w:rsid w:val="001769C1"/>
    <w:rsid w:val="00185574"/>
    <w:rsid w:val="001861FA"/>
    <w:rsid w:val="00186773"/>
    <w:rsid w:val="001918E3"/>
    <w:rsid w:val="001958FF"/>
    <w:rsid w:val="0019789C"/>
    <w:rsid w:val="001A259A"/>
    <w:rsid w:val="001A4850"/>
    <w:rsid w:val="001A65FD"/>
    <w:rsid w:val="001A69BC"/>
    <w:rsid w:val="001A6CD7"/>
    <w:rsid w:val="001B118B"/>
    <w:rsid w:val="001B1643"/>
    <w:rsid w:val="001B235F"/>
    <w:rsid w:val="001B2481"/>
    <w:rsid w:val="001B5D61"/>
    <w:rsid w:val="001C001F"/>
    <w:rsid w:val="001C031C"/>
    <w:rsid w:val="001C0467"/>
    <w:rsid w:val="001C53A2"/>
    <w:rsid w:val="001C5486"/>
    <w:rsid w:val="001E125C"/>
    <w:rsid w:val="001E36C6"/>
    <w:rsid w:val="001E723B"/>
    <w:rsid w:val="001E7E0A"/>
    <w:rsid w:val="001F2570"/>
    <w:rsid w:val="001F51C6"/>
    <w:rsid w:val="002030D0"/>
    <w:rsid w:val="002054F6"/>
    <w:rsid w:val="0020624E"/>
    <w:rsid w:val="00213738"/>
    <w:rsid w:val="00215965"/>
    <w:rsid w:val="002164F8"/>
    <w:rsid w:val="0022554F"/>
    <w:rsid w:val="002268DA"/>
    <w:rsid w:val="00227707"/>
    <w:rsid w:val="002335C3"/>
    <w:rsid w:val="002431E7"/>
    <w:rsid w:val="00243C72"/>
    <w:rsid w:val="0024653B"/>
    <w:rsid w:val="00252404"/>
    <w:rsid w:val="0025786F"/>
    <w:rsid w:val="00265BD0"/>
    <w:rsid w:val="00265E95"/>
    <w:rsid w:val="00266FFA"/>
    <w:rsid w:val="0027009A"/>
    <w:rsid w:val="00275120"/>
    <w:rsid w:val="00275D79"/>
    <w:rsid w:val="00277B27"/>
    <w:rsid w:val="00285124"/>
    <w:rsid w:val="00297160"/>
    <w:rsid w:val="00297DC4"/>
    <w:rsid w:val="002A3A5A"/>
    <w:rsid w:val="002A46D3"/>
    <w:rsid w:val="002A47F9"/>
    <w:rsid w:val="002B1779"/>
    <w:rsid w:val="002B2C68"/>
    <w:rsid w:val="002B2F7A"/>
    <w:rsid w:val="002C0A5C"/>
    <w:rsid w:val="002C62A1"/>
    <w:rsid w:val="002D163E"/>
    <w:rsid w:val="002D1B27"/>
    <w:rsid w:val="002D7DA4"/>
    <w:rsid w:val="002E2CC9"/>
    <w:rsid w:val="002E3C86"/>
    <w:rsid w:val="002E4931"/>
    <w:rsid w:val="002E7361"/>
    <w:rsid w:val="002F52AB"/>
    <w:rsid w:val="002F553F"/>
    <w:rsid w:val="0030007E"/>
    <w:rsid w:val="00304A38"/>
    <w:rsid w:val="00305274"/>
    <w:rsid w:val="00311793"/>
    <w:rsid w:val="00315E81"/>
    <w:rsid w:val="003176DB"/>
    <w:rsid w:val="00323E6F"/>
    <w:rsid w:val="00327CA2"/>
    <w:rsid w:val="00330565"/>
    <w:rsid w:val="003312D4"/>
    <w:rsid w:val="0033504E"/>
    <w:rsid w:val="003412BB"/>
    <w:rsid w:val="00342127"/>
    <w:rsid w:val="003440A4"/>
    <w:rsid w:val="003446A3"/>
    <w:rsid w:val="00344E08"/>
    <w:rsid w:val="00346C8B"/>
    <w:rsid w:val="00346F37"/>
    <w:rsid w:val="00347759"/>
    <w:rsid w:val="00356F90"/>
    <w:rsid w:val="003611C0"/>
    <w:rsid w:val="003631FC"/>
    <w:rsid w:val="00366EA6"/>
    <w:rsid w:val="00367CF8"/>
    <w:rsid w:val="00372E6F"/>
    <w:rsid w:val="00374CE1"/>
    <w:rsid w:val="0038047C"/>
    <w:rsid w:val="00381121"/>
    <w:rsid w:val="003857D6"/>
    <w:rsid w:val="00386EDA"/>
    <w:rsid w:val="00394191"/>
    <w:rsid w:val="0039557F"/>
    <w:rsid w:val="003A2163"/>
    <w:rsid w:val="003A3CFA"/>
    <w:rsid w:val="003A578A"/>
    <w:rsid w:val="003A61FC"/>
    <w:rsid w:val="003B10F1"/>
    <w:rsid w:val="003B1E7E"/>
    <w:rsid w:val="003B516D"/>
    <w:rsid w:val="003C3F58"/>
    <w:rsid w:val="003E6BEE"/>
    <w:rsid w:val="003F068A"/>
    <w:rsid w:val="003F1CCB"/>
    <w:rsid w:val="00402E5D"/>
    <w:rsid w:val="00411589"/>
    <w:rsid w:val="004123F5"/>
    <w:rsid w:val="004161F1"/>
    <w:rsid w:val="00420E4F"/>
    <w:rsid w:val="00424DC1"/>
    <w:rsid w:val="00425DDA"/>
    <w:rsid w:val="00427062"/>
    <w:rsid w:val="00437587"/>
    <w:rsid w:val="00440D53"/>
    <w:rsid w:val="004454A2"/>
    <w:rsid w:val="00446EFC"/>
    <w:rsid w:val="00451D5D"/>
    <w:rsid w:val="00457F9F"/>
    <w:rsid w:val="004630BC"/>
    <w:rsid w:val="00466E32"/>
    <w:rsid w:val="00467F61"/>
    <w:rsid w:val="00474019"/>
    <w:rsid w:val="0047485C"/>
    <w:rsid w:val="00475BFC"/>
    <w:rsid w:val="00477103"/>
    <w:rsid w:val="00477A92"/>
    <w:rsid w:val="00485FCD"/>
    <w:rsid w:val="00490007"/>
    <w:rsid w:val="0049723B"/>
    <w:rsid w:val="004A7237"/>
    <w:rsid w:val="004B4F01"/>
    <w:rsid w:val="004C1133"/>
    <w:rsid w:val="004C1E18"/>
    <w:rsid w:val="004C43B9"/>
    <w:rsid w:val="004D1918"/>
    <w:rsid w:val="004D4076"/>
    <w:rsid w:val="004D4520"/>
    <w:rsid w:val="004D47DE"/>
    <w:rsid w:val="004E0C06"/>
    <w:rsid w:val="004E1549"/>
    <w:rsid w:val="004F3F4D"/>
    <w:rsid w:val="004F603C"/>
    <w:rsid w:val="005028EC"/>
    <w:rsid w:val="00502CE9"/>
    <w:rsid w:val="005038CB"/>
    <w:rsid w:val="00504FD0"/>
    <w:rsid w:val="00507970"/>
    <w:rsid w:val="0050798B"/>
    <w:rsid w:val="005141A7"/>
    <w:rsid w:val="00514B51"/>
    <w:rsid w:val="00515661"/>
    <w:rsid w:val="005159E6"/>
    <w:rsid w:val="00526F7B"/>
    <w:rsid w:val="0052707C"/>
    <w:rsid w:val="00527BDE"/>
    <w:rsid w:val="00530EEE"/>
    <w:rsid w:val="0053102F"/>
    <w:rsid w:val="00531474"/>
    <w:rsid w:val="0053181D"/>
    <w:rsid w:val="005356B9"/>
    <w:rsid w:val="00535977"/>
    <w:rsid w:val="00540C6E"/>
    <w:rsid w:val="0054154D"/>
    <w:rsid w:val="00544BC4"/>
    <w:rsid w:val="00556640"/>
    <w:rsid w:val="00557D40"/>
    <w:rsid w:val="005623E6"/>
    <w:rsid w:val="00562ACC"/>
    <w:rsid w:val="00563A68"/>
    <w:rsid w:val="00563A7F"/>
    <w:rsid w:val="00564077"/>
    <w:rsid w:val="005678EC"/>
    <w:rsid w:val="00572FD2"/>
    <w:rsid w:val="005731B9"/>
    <w:rsid w:val="00573DC5"/>
    <w:rsid w:val="0057485F"/>
    <w:rsid w:val="00584019"/>
    <w:rsid w:val="00584295"/>
    <w:rsid w:val="005851CA"/>
    <w:rsid w:val="00585C45"/>
    <w:rsid w:val="00593146"/>
    <w:rsid w:val="0059570E"/>
    <w:rsid w:val="005A1A95"/>
    <w:rsid w:val="005A1EF6"/>
    <w:rsid w:val="005A5767"/>
    <w:rsid w:val="005A6664"/>
    <w:rsid w:val="005B5ABA"/>
    <w:rsid w:val="005B69FC"/>
    <w:rsid w:val="005B7322"/>
    <w:rsid w:val="005C5006"/>
    <w:rsid w:val="005C6FEF"/>
    <w:rsid w:val="005D3DE5"/>
    <w:rsid w:val="005D401E"/>
    <w:rsid w:val="005D60CE"/>
    <w:rsid w:val="005E7FCB"/>
    <w:rsid w:val="005F20AA"/>
    <w:rsid w:val="005F22F5"/>
    <w:rsid w:val="005F558B"/>
    <w:rsid w:val="005F7605"/>
    <w:rsid w:val="00601D1A"/>
    <w:rsid w:val="00603BC4"/>
    <w:rsid w:val="00606241"/>
    <w:rsid w:val="00606EE4"/>
    <w:rsid w:val="0061054E"/>
    <w:rsid w:val="00610B21"/>
    <w:rsid w:val="0061317C"/>
    <w:rsid w:val="00614B87"/>
    <w:rsid w:val="00615898"/>
    <w:rsid w:val="00626461"/>
    <w:rsid w:val="00632A81"/>
    <w:rsid w:val="0063584E"/>
    <w:rsid w:val="006366E0"/>
    <w:rsid w:val="00653D5A"/>
    <w:rsid w:val="006550EA"/>
    <w:rsid w:val="00660C5E"/>
    <w:rsid w:val="00671318"/>
    <w:rsid w:val="00681BAF"/>
    <w:rsid w:val="006870AC"/>
    <w:rsid w:val="00690122"/>
    <w:rsid w:val="0069533D"/>
    <w:rsid w:val="006977CF"/>
    <w:rsid w:val="006A2F38"/>
    <w:rsid w:val="006A4EDC"/>
    <w:rsid w:val="006C070F"/>
    <w:rsid w:val="006C1FC9"/>
    <w:rsid w:val="006C4DE2"/>
    <w:rsid w:val="006C6040"/>
    <w:rsid w:val="006D2BC1"/>
    <w:rsid w:val="006D76F9"/>
    <w:rsid w:val="006D7E41"/>
    <w:rsid w:val="006E3DAC"/>
    <w:rsid w:val="006E553B"/>
    <w:rsid w:val="006E5B34"/>
    <w:rsid w:val="006F5AA5"/>
    <w:rsid w:val="006F5FFF"/>
    <w:rsid w:val="00701CE1"/>
    <w:rsid w:val="007065C5"/>
    <w:rsid w:val="00710D9D"/>
    <w:rsid w:val="007226A9"/>
    <w:rsid w:val="00724E29"/>
    <w:rsid w:val="00724EF3"/>
    <w:rsid w:val="00734FC4"/>
    <w:rsid w:val="00741236"/>
    <w:rsid w:val="00741356"/>
    <w:rsid w:val="00743CA5"/>
    <w:rsid w:val="00746FED"/>
    <w:rsid w:val="00747986"/>
    <w:rsid w:val="00755DC2"/>
    <w:rsid w:val="0077441D"/>
    <w:rsid w:val="00777040"/>
    <w:rsid w:val="00781610"/>
    <w:rsid w:val="00782FD3"/>
    <w:rsid w:val="00783965"/>
    <w:rsid w:val="00785030"/>
    <w:rsid w:val="00787F97"/>
    <w:rsid w:val="007B0888"/>
    <w:rsid w:val="007B21C7"/>
    <w:rsid w:val="007B7169"/>
    <w:rsid w:val="007C2073"/>
    <w:rsid w:val="007C45CE"/>
    <w:rsid w:val="007C6F64"/>
    <w:rsid w:val="007C7824"/>
    <w:rsid w:val="007D2DC3"/>
    <w:rsid w:val="007D3550"/>
    <w:rsid w:val="007E52ED"/>
    <w:rsid w:val="007E61E3"/>
    <w:rsid w:val="007F23AC"/>
    <w:rsid w:val="00800C41"/>
    <w:rsid w:val="00800F40"/>
    <w:rsid w:val="00804B5A"/>
    <w:rsid w:val="00806FFB"/>
    <w:rsid w:val="00810089"/>
    <w:rsid w:val="00817BA6"/>
    <w:rsid w:val="008229FE"/>
    <w:rsid w:val="0082487B"/>
    <w:rsid w:val="0083279D"/>
    <w:rsid w:val="00841D01"/>
    <w:rsid w:val="00847877"/>
    <w:rsid w:val="00855504"/>
    <w:rsid w:val="008557F5"/>
    <w:rsid w:val="0085632E"/>
    <w:rsid w:val="00862A37"/>
    <w:rsid w:val="0086617F"/>
    <w:rsid w:val="00874877"/>
    <w:rsid w:val="0087668E"/>
    <w:rsid w:val="00876E84"/>
    <w:rsid w:val="008A5501"/>
    <w:rsid w:val="008A7BF0"/>
    <w:rsid w:val="008B106A"/>
    <w:rsid w:val="008B305A"/>
    <w:rsid w:val="008B3481"/>
    <w:rsid w:val="008B6309"/>
    <w:rsid w:val="008C4331"/>
    <w:rsid w:val="008C64FF"/>
    <w:rsid w:val="008D1C62"/>
    <w:rsid w:val="008D3DFA"/>
    <w:rsid w:val="008E0EA2"/>
    <w:rsid w:val="008E12E5"/>
    <w:rsid w:val="008E6AF9"/>
    <w:rsid w:val="008E7176"/>
    <w:rsid w:val="008F1C7C"/>
    <w:rsid w:val="008F2FF4"/>
    <w:rsid w:val="008F76A3"/>
    <w:rsid w:val="00905E94"/>
    <w:rsid w:val="00910125"/>
    <w:rsid w:val="009110E9"/>
    <w:rsid w:val="00917BE8"/>
    <w:rsid w:val="00920002"/>
    <w:rsid w:val="00920313"/>
    <w:rsid w:val="00922375"/>
    <w:rsid w:val="0092247E"/>
    <w:rsid w:val="009406AB"/>
    <w:rsid w:val="00942AC2"/>
    <w:rsid w:val="00945837"/>
    <w:rsid w:val="00953B45"/>
    <w:rsid w:val="00953C0C"/>
    <w:rsid w:val="00953DA0"/>
    <w:rsid w:val="00957075"/>
    <w:rsid w:val="0096423A"/>
    <w:rsid w:val="009772C9"/>
    <w:rsid w:val="0098312D"/>
    <w:rsid w:val="00986AB1"/>
    <w:rsid w:val="0099520D"/>
    <w:rsid w:val="009A2335"/>
    <w:rsid w:val="009A2DBC"/>
    <w:rsid w:val="009A4364"/>
    <w:rsid w:val="009A59BC"/>
    <w:rsid w:val="009B014F"/>
    <w:rsid w:val="009B30C3"/>
    <w:rsid w:val="009B4038"/>
    <w:rsid w:val="009B529F"/>
    <w:rsid w:val="009B57CB"/>
    <w:rsid w:val="009B6480"/>
    <w:rsid w:val="009B6F32"/>
    <w:rsid w:val="009B72A2"/>
    <w:rsid w:val="009C0EFE"/>
    <w:rsid w:val="009C4759"/>
    <w:rsid w:val="009C7BAD"/>
    <w:rsid w:val="009D2BE0"/>
    <w:rsid w:val="009D586F"/>
    <w:rsid w:val="009E21B5"/>
    <w:rsid w:val="009F0142"/>
    <w:rsid w:val="009F1C0D"/>
    <w:rsid w:val="009F576B"/>
    <w:rsid w:val="009F7A1F"/>
    <w:rsid w:val="00A05EC3"/>
    <w:rsid w:val="00A14FF4"/>
    <w:rsid w:val="00A16F76"/>
    <w:rsid w:val="00A306A7"/>
    <w:rsid w:val="00A37591"/>
    <w:rsid w:val="00A429FE"/>
    <w:rsid w:val="00A51FAE"/>
    <w:rsid w:val="00A54D62"/>
    <w:rsid w:val="00A54FA1"/>
    <w:rsid w:val="00A56A1B"/>
    <w:rsid w:val="00A57961"/>
    <w:rsid w:val="00A64592"/>
    <w:rsid w:val="00A658EA"/>
    <w:rsid w:val="00A67B90"/>
    <w:rsid w:val="00A70423"/>
    <w:rsid w:val="00A70C82"/>
    <w:rsid w:val="00A70ED2"/>
    <w:rsid w:val="00A71FB7"/>
    <w:rsid w:val="00A80DC3"/>
    <w:rsid w:val="00A84DE2"/>
    <w:rsid w:val="00A867D8"/>
    <w:rsid w:val="00A915C0"/>
    <w:rsid w:val="00A97A65"/>
    <w:rsid w:val="00AB5E1A"/>
    <w:rsid w:val="00AB5E22"/>
    <w:rsid w:val="00AC17E5"/>
    <w:rsid w:val="00AC49B6"/>
    <w:rsid w:val="00AD1CF1"/>
    <w:rsid w:val="00AD28B9"/>
    <w:rsid w:val="00AD41D2"/>
    <w:rsid w:val="00AD5477"/>
    <w:rsid w:val="00AE0DFC"/>
    <w:rsid w:val="00AE59AA"/>
    <w:rsid w:val="00AF2F82"/>
    <w:rsid w:val="00AF42FE"/>
    <w:rsid w:val="00AF4318"/>
    <w:rsid w:val="00AF45F4"/>
    <w:rsid w:val="00AF75F1"/>
    <w:rsid w:val="00B01223"/>
    <w:rsid w:val="00B063CA"/>
    <w:rsid w:val="00B119E3"/>
    <w:rsid w:val="00B147E8"/>
    <w:rsid w:val="00B20F38"/>
    <w:rsid w:val="00B21350"/>
    <w:rsid w:val="00B2629F"/>
    <w:rsid w:val="00B304A9"/>
    <w:rsid w:val="00B4211A"/>
    <w:rsid w:val="00B42242"/>
    <w:rsid w:val="00B54EC4"/>
    <w:rsid w:val="00B55355"/>
    <w:rsid w:val="00B55BDD"/>
    <w:rsid w:val="00B56DC4"/>
    <w:rsid w:val="00B579A7"/>
    <w:rsid w:val="00B60784"/>
    <w:rsid w:val="00B61DEE"/>
    <w:rsid w:val="00B63A8B"/>
    <w:rsid w:val="00B65890"/>
    <w:rsid w:val="00B70BF6"/>
    <w:rsid w:val="00B745BC"/>
    <w:rsid w:val="00B77C8B"/>
    <w:rsid w:val="00B820A5"/>
    <w:rsid w:val="00B841AF"/>
    <w:rsid w:val="00B846E0"/>
    <w:rsid w:val="00B85819"/>
    <w:rsid w:val="00B863A4"/>
    <w:rsid w:val="00B87D83"/>
    <w:rsid w:val="00B90F95"/>
    <w:rsid w:val="00B92526"/>
    <w:rsid w:val="00B9508B"/>
    <w:rsid w:val="00B97794"/>
    <w:rsid w:val="00B97E56"/>
    <w:rsid w:val="00BC231C"/>
    <w:rsid w:val="00BC760A"/>
    <w:rsid w:val="00BD0883"/>
    <w:rsid w:val="00BD1237"/>
    <w:rsid w:val="00BD3EE5"/>
    <w:rsid w:val="00BD4078"/>
    <w:rsid w:val="00BD5051"/>
    <w:rsid w:val="00BE64F2"/>
    <w:rsid w:val="00BF4EBF"/>
    <w:rsid w:val="00C01794"/>
    <w:rsid w:val="00C07A8B"/>
    <w:rsid w:val="00C124EF"/>
    <w:rsid w:val="00C30C7B"/>
    <w:rsid w:val="00C31C25"/>
    <w:rsid w:val="00C3733B"/>
    <w:rsid w:val="00C444D8"/>
    <w:rsid w:val="00C469BD"/>
    <w:rsid w:val="00C50779"/>
    <w:rsid w:val="00C61CF1"/>
    <w:rsid w:val="00C62F60"/>
    <w:rsid w:val="00C73BC2"/>
    <w:rsid w:val="00C73D52"/>
    <w:rsid w:val="00C7758B"/>
    <w:rsid w:val="00C85FA8"/>
    <w:rsid w:val="00C93B52"/>
    <w:rsid w:val="00CA06E8"/>
    <w:rsid w:val="00CA344E"/>
    <w:rsid w:val="00CA4CEB"/>
    <w:rsid w:val="00CA5232"/>
    <w:rsid w:val="00CB029A"/>
    <w:rsid w:val="00CB1C0C"/>
    <w:rsid w:val="00CB483E"/>
    <w:rsid w:val="00CB4F7F"/>
    <w:rsid w:val="00CC0F49"/>
    <w:rsid w:val="00CC6364"/>
    <w:rsid w:val="00CC7769"/>
    <w:rsid w:val="00CD4852"/>
    <w:rsid w:val="00CE0E65"/>
    <w:rsid w:val="00CE1ACD"/>
    <w:rsid w:val="00CE59D8"/>
    <w:rsid w:val="00CF0342"/>
    <w:rsid w:val="00CF2376"/>
    <w:rsid w:val="00CF3DA0"/>
    <w:rsid w:val="00CF5DFE"/>
    <w:rsid w:val="00D003F8"/>
    <w:rsid w:val="00D01FFB"/>
    <w:rsid w:val="00D070AE"/>
    <w:rsid w:val="00D074F2"/>
    <w:rsid w:val="00D17AD6"/>
    <w:rsid w:val="00D241AC"/>
    <w:rsid w:val="00D245E2"/>
    <w:rsid w:val="00D25937"/>
    <w:rsid w:val="00D300FB"/>
    <w:rsid w:val="00D32D04"/>
    <w:rsid w:val="00D335B3"/>
    <w:rsid w:val="00D42B7D"/>
    <w:rsid w:val="00D503B9"/>
    <w:rsid w:val="00D50499"/>
    <w:rsid w:val="00D53B82"/>
    <w:rsid w:val="00D55104"/>
    <w:rsid w:val="00D615EC"/>
    <w:rsid w:val="00D62B06"/>
    <w:rsid w:val="00D65734"/>
    <w:rsid w:val="00D66EA9"/>
    <w:rsid w:val="00D66F2D"/>
    <w:rsid w:val="00D71D40"/>
    <w:rsid w:val="00D76B41"/>
    <w:rsid w:val="00D8016B"/>
    <w:rsid w:val="00D82CA5"/>
    <w:rsid w:val="00D83953"/>
    <w:rsid w:val="00D85F37"/>
    <w:rsid w:val="00D90483"/>
    <w:rsid w:val="00D90C9E"/>
    <w:rsid w:val="00D92877"/>
    <w:rsid w:val="00D9435A"/>
    <w:rsid w:val="00D9726C"/>
    <w:rsid w:val="00DA407D"/>
    <w:rsid w:val="00DA45B7"/>
    <w:rsid w:val="00DA4E7D"/>
    <w:rsid w:val="00DA5A54"/>
    <w:rsid w:val="00DC4452"/>
    <w:rsid w:val="00DC62C6"/>
    <w:rsid w:val="00DD114E"/>
    <w:rsid w:val="00DD3094"/>
    <w:rsid w:val="00DD5A31"/>
    <w:rsid w:val="00DD5F4F"/>
    <w:rsid w:val="00DE2408"/>
    <w:rsid w:val="00DE50C7"/>
    <w:rsid w:val="00DE6408"/>
    <w:rsid w:val="00DF125F"/>
    <w:rsid w:val="00E00269"/>
    <w:rsid w:val="00E02A9C"/>
    <w:rsid w:val="00E03946"/>
    <w:rsid w:val="00E051BE"/>
    <w:rsid w:val="00E1377C"/>
    <w:rsid w:val="00E20C1F"/>
    <w:rsid w:val="00E25A1D"/>
    <w:rsid w:val="00E27D5E"/>
    <w:rsid w:val="00E3039A"/>
    <w:rsid w:val="00E30B4B"/>
    <w:rsid w:val="00E34721"/>
    <w:rsid w:val="00E35499"/>
    <w:rsid w:val="00E427B7"/>
    <w:rsid w:val="00E46B80"/>
    <w:rsid w:val="00E46E37"/>
    <w:rsid w:val="00E46E95"/>
    <w:rsid w:val="00E504B2"/>
    <w:rsid w:val="00E5383C"/>
    <w:rsid w:val="00E562C3"/>
    <w:rsid w:val="00E57B22"/>
    <w:rsid w:val="00E6687B"/>
    <w:rsid w:val="00E67FF9"/>
    <w:rsid w:val="00E72E7F"/>
    <w:rsid w:val="00E756E7"/>
    <w:rsid w:val="00E77D96"/>
    <w:rsid w:val="00E874B9"/>
    <w:rsid w:val="00E87B48"/>
    <w:rsid w:val="00E909AB"/>
    <w:rsid w:val="00E94BD9"/>
    <w:rsid w:val="00E97A69"/>
    <w:rsid w:val="00EA1C66"/>
    <w:rsid w:val="00EC0C31"/>
    <w:rsid w:val="00ED22CB"/>
    <w:rsid w:val="00ED4EEF"/>
    <w:rsid w:val="00ED5762"/>
    <w:rsid w:val="00EE05F3"/>
    <w:rsid w:val="00EE4A53"/>
    <w:rsid w:val="00EF05DC"/>
    <w:rsid w:val="00EF6FBA"/>
    <w:rsid w:val="00F020CA"/>
    <w:rsid w:val="00F023D0"/>
    <w:rsid w:val="00F03965"/>
    <w:rsid w:val="00F039DE"/>
    <w:rsid w:val="00F03E65"/>
    <w:rsid w:val="00F048A2"/>
    <w:rsid w:val="00F1188E"/>
    <w:rsid w:val="00F11918"/>
    <w:rsid w:val="00F11E19"/>
    <w:rsid w:val="00F13F4B"/>
    <w:rsid w:val="00F22FC8"/>
    <w:rsid w:val="00F246D2"/>
    <w:rsid w:val="00F257A0"/>
    <w:rsid w:val="00F2603B"/>
    <w:rsid w:val="00F3073C"/>
    <w:rsid w:val="00F31AA9"/>
    <w:rsid w:val="00F4093A"/>
    <w:rsid w:val="00F44C47"/>
    <w:rsid w:val="00F51811"/>
    <w:rsid w:val="00F51FD1"/>
    <w:rsid w:val="00F5603C"/>
    <w:rsid w:val="00F62645"/>
    <w:rsid w:val="00F6367C"/>
    <w:rsid w:val="00F67BFF"/>
    <w:rsid w:val="00F73E27"/>
    <w:rsid w:val="00F8734C"/>
    <w:rsid w:val="00F90D44"/>
    <w:rsid w:val="00F91689"/>
    <w:rsid w:val="00F934AC"/>
    <w:rsid w:val="00F96ECB"/>
    <w:rsid w:val="00FA4AC3"/>
    <w:rsid w:val="00FA719A"/>
    <w:rsid w:val="00FA79C7"/>
    <w:rsid w:val="00FB09F5"/>
    <w:rsid w:val="00FB20DF"/>
    <w:rsid w:val="00FB449A"/>
    <w:rsid w:val="00FB5E94"/>
    <w:rsid w:val="00FC42FA"/>
    <w:rsid w:val="00FC44F7"/>
    <w:rsid w:val="00FD1516"/>
    <w:rsid w:val="00FD23C7"/>
    <w:rsid w:val="00FD2868"/>
    <w:rsid w:val="00FD2BD6"/>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55C195F"/>
  <w15:docId w15:val="{59D39DC4-327C-4AFF-86D4-7B50F980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paragraph" w:customStyle="1" w:styleId="xmsonormal">
    <w:name w:val="x_msonormal"/>
    <w:basedOn w:val="Standard"/>
    <w:rsid w:val="00747986"/>
    <w:pPr>
      <w:spacing w:line="240" w:lineRule="auto"/>
    </w:pPr>
    <w:rPr>
      <w:rFonts w:ascii="Calibri" w:hAnsi="Calibri" w:cs="Calibri"/>
      <w:color w:val="auto"/>
      <w:sz w:val="22"/>
      <w:lang w:eastAsia="de-DE"/>
    </w:rPr>
  </w:style>
  <w:style w:type="paragraph" w:styleId="berarbeitung">
    <w:name w:val="Revision"/>
    <w:hidden/>
    <w:uiPriority w:val="99"/>
    <w:semiHidden/>
    <w:rsid w:val="008B305A"/>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B90F95"/>
    <w:rPr>
      <w:sz w:val="16"/>
      <w:szCs w:val="16"/>
    </w:rPr>
  </w:style>
  <w:style w:type="paragraph" w:styleId="Kommentartext">
    <w:name w:val="annotation text"/>
    <w:basedOn w:val="Standard"/>
    <w:link w:val="KommentartextZchn"/>
    <w:uiPriority w:val="99"/>
    <w:unhideWhenUsed/>
    <w:rsid w:val="00B90F95"/>
    <w:pPr>
      <w:spacing w:line="240" w:lineRule="auto"/>
    </w:pPr>
    <w:rPr>
      <w:szCs w:val="20"/>
    </w:rPr>
  </w:style>
  <w:style w:type="character" w:customStyle="1" w:styleId="KommentartextZchn">
    <w:name w:val="Kommentartext Zchn"/>
    <w:basedOn w:val="Absatz-Standardschriftart"/>
    <w:link w:val="Kommentartext"/>
    <w:uiPriority w:val="99"/>
    <w:rsid w:val="00B90F95"/>
    <w:rPr>
      <w:color w:val="000000" w:themeColor="text1"/>
      <w:sz w:val="20"/>
      <w:szCs w:val="20"/>
    </w:rPr>
  </w:style>
  <w:style w:type="character" w:styleId="NichtaufgelsteErwhnung">
    <w:name w:val="Unresolved Mention"/>
    <w:basedOn w:val="Absatz-Standardschriftart"/>
    <w:uiPriority w:val="99"/>
    <w:semiHidden/>
    <w:unhideWhenUsed/>
    <w:rsid w:val="00CB0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13196736">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826823874">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19818908">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2048599668">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250239498">
          <w:marLeft w:val="0"/>
          <w:marRight w:val="0"/>
          <w:marTop w:val="0"/>
          <w:marBottom w:val="0"/>
          <w:divBdr>
            <w:top w:val="none" w:sz="0" w:space="0" w:color="auto"/>
            <w:left w:val="none" w:sz="0" w:space="0" w:color="auto"/>
            <w:bottom w:val="none" w:sz="0" w:space="0" w:color="auto"/>
            <w:right w:val="none" w:sz="0" w:space="0" w:color="auto"/>
          </w:divBdr>
          <w:divsChild>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84515537">
                  <w:marLeft w:val="0"/>
                  <w:marRight w:val="0"/>
                  <w:marTop w:val="0"/>
                  <w:marBottom w:val="0"/>
                  <w:divBdr>
                    <w:top w:val="none" w:sz="0" w:space="0" w:color="auto"/>
                    <w:left w:val="none" w:sz="0" w:space="0" w:color="auto"/>
                    <w:bottom w:val="none" w:sz="0" w:space="0" w:color="auto"/>
                    <w:right w:val="none" w:sz="0" w:space="0" w:color="auto"/>
                  </w:divBdr>
                </w:div>
                <w:div w:id="1264726180">
                  <w:marLeft w:val="0"/>
                  <w:marRight w:val="0"/>
                  <w:marTop w:val="0"/>
                  <w:marBottom w:val="0"/>
                  <w:divBdr>
                    <w:top w:val="none" w:sz="0" w:space="0" w:color="auto"/>
                    <w:left w:val="none" w:sz="0" w:space="0" w:color="auto"/>
                    <w:bottom w:val="none" w:sz="0" w:space="0" w:color="auto"/>
                    <w:right w:val="none" w:sz="0" w:space="0" w:color="auto"/>
                  </w:divBdr>
                </w:div>
              </w:divsChild>
            </w:div>
            <w:div w:id="1033387256">
              <w:marLeft w:val="0"/>
              <w:marRight w:val="0"/>
              <w:marTop w:val="0"/>
              <w:marBottom w:val="0"/>
              <w:divBdr>
                <w:top w:val="none" w:sz="0" w:space="0" w:color="auto"/>
                <w:left w:val="none" w:sz="0" w:space="0" w:color="auto"/>
                <w:bottom w:val="none" w:sz="0" w:space="0" w:color="auto"/>
                <w:right w:val="none" w:sz="0" w:space="0" w:color="auto"/>
              </w:divBdr>
              <w:divsChild>
                <w:div w:id="759831455">
                  <w:marLeft w:val="0"/>
                  <w:marRight w:val="0"/>
                  <w:marTop w:val="0"/>
                  <w:marBottom w:val="0"/>
                  <w:divBdr>
                    <w:top w:val="none" w:sz="0" w:space="0" w:color="auto"/>
                    <w:left w:val="none" w:sz="0" w:space="0" w:color="auto"/>
                    <w:bottom w:val="none" w:sz="0" w:space="0" w:color="auto"/>
                    <w:right w:val="none" w:sz="0" w:space="0" w:color="auto"/>
                  </w:divBdr>
                </w:div>
                <w:div w:id="1066033140">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83036">
          <w:marLeft w:val="0"/>
          <w:marRight w:val="0"/>
          <w:marTop w:val="0"/>
          <w:marBottom w:val="0"/>
          <w:divBdr>
            <w:top w:val="none" w:sz="0" w:space="0" w:color="auto"/>
            <w:left w:val="none" w:sz="0" w:space="0" w:color="auto"/>
            <w:bottom w:val="none" w:sz="0" w:space="0" w:color="auto"/>
            <w:right w:val="none" w:sz="0" w:space="0" w:color="auto"/>
          </w:divBdr>
          <w:divsChild>
            <w:div w:id="519778064">
              <w:marLeft w:val="0"/>
              <w:marRight w:val="0"/>
              <w:marTop w:val="0"/>
              <w:marBottom w:val="0"/>
              <w:divBdr>
                <w:top w:val="none" w:sz="0" w:space="0" w:color="auto"/>
                <w:left w:val="none" w:sz="0" w:space="0" w:color="auto"/>
                <w:bottom w:val="none" w:sz="0" w:space="0" w:color="auto"/>
                <w:right w:val="none" w:sz="0" w:space="0" w:color="auto"/>
              </w:divBdr>
              <w:divsChild>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798">
                  <w:marLeft w:val="0"/>
                  <w:marRight w:val="0"/>
                  <w:marTop w:val="0"/>
                  <w:marBottom w:val="0"/>
                  <w:divBdr>
                    <w:top w:val="none" w:sz="0" w:space="0" w:color="auto"/>
                    <w:left w:val="none" w:sz="0" w:space="0" w:color="auto"/>
                    <w:bottom w:val="none" w:sz="0" w:space="0" w:color="auto"/>
                    <w:right w:val="none" w:sz="0" w:space="0" w:color="auto"/>
                  </w:divBdr>
                  <w:divsChild>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 w:id="1177231757">
                      <w:marLeft w:val="0"/>
                      <w:marRight w:val="0"/>
                      <w:marTop w:val="0"/>
                      <w:marBottom w:val="0"/>
                      <w:divBdr>
                        <w:top w:val="none" w:sz="0" w:space="0" w:color="auto"/>
                        <w:left w:val="none" w:sz="0" w:space="0" w:color="auto"/>
                        <w:bottom w:val="none" w:sz="0" w:space="0" w:color="auto"/>
                        <w:right w:val="none" w:sz="0" w:space="0" w:color="auto"/>
                      </w:divBdr>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 w:id="14542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99448656">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66865978">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20645013">
          <w:marLeft w:val="0"/>
          <w:marRight w:val="0"/>
          <w:marTop w:val="0"/>
          <w:marBottom w:val="0"/>
          <w:divBdr>
            <w:top w:val="none" w:sz="0" w:space="0" w:color="auto"/>
            <w:left w:val="none" w:sz="0" w:space="0" w:color="auto"/>
            <w:bottom w:val="none" w:sz="0" w:space="0" w:color="auto"/>
            <w:right w:val="none" w:sz="0" w:space="0" w:color="auto"/>
          </w:divBdr>
          <w:divsChild>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61355">
          <w:marLeft w:val="0"/>
          <w:marRight w:val="0"/>
          <w:marTop w:val="0"/>
          <w:marBottom w:val="0"/>
          <w:divBdr>
            <w:top w:val="none" w:sz="0" w:space="0" w:color="auto"/>
            <w:left w:val="none" w:sz="0" w:space="0" w:color="auto"/>
            <w:bottom w:val="none" w:sz="0" w:space="0" w:color="auto"/>
            <w:right w:val="none" w:sz="0" w:space="0" w:color="auto"/>
          </w:divBdr>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stagge@thyssenkrupp-stee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3a9ec255381f386a62341d56e105342b">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d3ad14b91f7045fd7f5a5f08f4727bad"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45D4B-E6C4-430E-B53B-05205A378CBD}">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2.xml><?xml version="1.0" encoding="utf-8"?>
<ds:datastoreItem xmlns:ds="http://schemas.openxmlformats.org/officeDocument/2006/customXml" ds:itemID="{865ADC3C-FAB7-42F2-8A7B-0F3AD1638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15E00-E66D-40B2-8120-83184CB610C2}">
  <ds:schemaRefs>
    <ds:schemaRef ds:uri="http://schemas.microsoft.com/sharepoint/v3/contenttype/forms"/>
  </ds:schemaRefs>
</ds:datastoreItem>
</file>

<file path=customXml/itemProps4.xml><?xml version="1.0" encoding="utf-8"?>
<ds:datastoreItem xmlns:ds="http://schemas.openxmlformats.org/officeDocument/2006/customXml" ds:itemID="{77C08E73-A286-41FA-BEFB-AAE383A4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3824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ZZZ TKS KOMMUNIKATION</dc:creator>
  <cp:keywords/>
  <dc:description/>
  <cp:lastModifiedBy>Drüppel-Fink, Claudia</cp:lastModifiedBy>
  <cp:revision>2</cp:revision>
  <cp:lastPrinted>2018-02-14T17:43:00Z</cp:lastPrinted>
  <dcterms:created xsi:type="dcterms:W3CDTF">2025-12-11T07:38:00Z</dcterms:created>
  <dcterms:modified xsi:type="dcterms:W3CDTF">2025-12-11T07:38:00Z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Order">
    <vt:r8>64800</vt:r8>
  </property>
  <property fmtid="{D5CDD505-2E9C-101B-9397-08002B2CF9AE}" pid="4" name="MediaServiceImageTags">
    <vt:lpwstr/>
  </property>
  <property fmtid="{D5CDD505-2E9C-101B-9397-08002B2CF9AE}" pid="5" name="MSIP_Label_fa1c1ca9-91b2-4501-a911-e360212ef7b0_Enabled">
    <vt:lpwstr>true</vt:lpwstr>
  </property>
  <property fmtid="{D5CDD505-2E9C-101B-9397-08002B2CF9AE}" pid="6" name="MSIP_Label_fa1c1ca9-91b2-4501-a911-e360212ef7b0_SetDate">
    <vt:lpwstr>2025-11-27T11:23:06Z</vt:lpwstr>
  </property>
  <property fmtid="{D5CDD505-2E9C-101B-9397-08002B2CF9AE}" pid="7" name="MSIP_Label_fa1c1ca9-91b2-4501-a911-e360212ef7b0_Method">
    <vt:lpwstr>Privileged</vt:lpwstr>
  </property>
  <property fmtid="{D5CDD505-2E9C-101B-9397-08002B2CF9AE}" pid="8" name="MSIP_Label_fa1c1ca9-91b2-4501-a911-e360212ef7b0_Name">
    <vt:lpwstr>Public</vt:lpwstr>
  </property>
  <property fmtid="{D5CDD505-2E9C-101B-9397-08002B2CF9AE}" pid="9" name="MSIP_Label_fa1c1ca9-91b2-4501-a911-e360212ef7b0_SiteId">
    <vt:lpwstr>18a9a35f-e678-46f2-90f0-7aa865d941c6</vt:lpwstr>
  </property>
  <property fmtid="{D5CDD505-2E9C-101B-9397-08002B2CF9AE}" pid="10" name="MSIP_Label_fa1c1ca9-91b2-4501-a911-e360212ef7b0_ActionId">
    <vt:lpwstr>30b42d71-b437-4dc3-a207-c441e9b65d09</vt:lpwstr>
  </property>
  <property fmtid="{D5CDD505-2E9C-101B-9397-08002B2CF9AE}" pid="11" name="MSIP_Label_fa1c1ca9-91b2-4501-a911-e360212ef7b0_ContentBits">
    <vt:lpwstr>0</vt:lpwstr>
  </property>
  <property fmtid="{D5CDD505-2E9C-101B-9397-08002B2CF9AE}" pid="12" name="MSIP_Label_fa1c1ca9-91b2-4501-a911-e360212ef7b0_Tag">
    <vt:lpwstr>10, 0, 1, 1</vt:lpwstr>
  </property>
</Properties>
</file>