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060AA459" w14:textId="77777777" w:rsidTr="008D3DFA">
        <w:trPr>
          <w:trHeight w:val="45"/>
        </w:trPr>
        <w:tc>
          <w:tcPr>
            <w:tcW w:w="7655" w:type="dxa"/>
          </w:tcPr>
          <w:p w14:paraId="21F17264" w14:textId="77777777" w:rsidR="008D3DFA" w:rsidRDefault="008D3DFA" w:rsidP="001E7E0A">
            <w:pPr>
              <w:rPr>
                <w:noProof/>
                <w:lang w:eastAsia="de-DE"/>
              </w:rPr>
            </w:pPr>
          </w:p>
        </w:tc>
        <w:tc>
          <w:tcPr>
            <w:tcW w:w="1724" w:type="dxa"/>
          </w:tcPr>
          <w:p w14:paraId="46BE1A7A" w14:textId="77777777" w:rsidR="008D3DFA" w:rsidRDefault="009772C9" w:rsidP="001E7E0A">
            <w:pPr>
              <w:pStyle w:val="BusinessArea"/>
            </w:pPr>
            <w:r>
              <w:t>Steel</w:t>
            </w:r>
            <w:r w:rsidR="00146600">
              <w:t xml:space="preserve"> Europe</w:t>
            </w:r>
          </w:p>
        </w:tc>
      </w:tr>
      <w:tr w:rsidR="001E7E0A" w14:paraId="0A50D434" w14:textId="77777777" w:rsidTr="001E7E0A">
        <w:trPr>
          <w:trHeight w:val="408"/>
        </w:trPr>
        <w:tc>
          <w:tcPr>
            <w:tcW w:w="7655" w:type="dxa"/>
          </w:tcPr>
          <w:p w14:paraId="614F9EA1" w14:textId="77777777" w:rsidR="001E7E0A" w:rsidRDefault="001E7E0A" w:rsidP="001E7E0A"/>
        </w:tc>
        <w:tc>
          <w:tcPr>
            <w:tcW w:w="1724" w:type="dxa"/>
          </w:tcPr>
          <w:p w14:paraId="46857E73" w14:textId="77777777" w:rsidR="001E7E0A" w:rsidRDefault="001E7E0A" w:rsidP="001E7E0A">
            <w:pPr>
              <w:pStyle w:val="BusinessArea"/>
            </w:pPr>
          </w:p>
        </w:tc>
      </w:tr>
      <w:tr w:rsidR="001E7E0A" w14:paraId="1740E33D" w14:textId="77777777" w:rsidTr="001E7E0A">
        <w:trPr>
          <w:trHeight w:val="992"/>
        </w:trPr>
        <w:tc>
          <w:tcPr>
            <w:tcW w:w="7655" w:type="dxa"/>
          </w:tcPr>
          <w:p w14:paraId="59E97ADF" w14:textId="77777777" w:rsidR="001E7E0A" w:rsidRDefault="001E7E0A" w:rsidP="00F4093A">
            <w:pPr>
              <w:pStyle w:val="Absenderadresse1"/>
            </w:pPr>
          </w:p>
        </w:tc>
        <w:tc>
          <w:tcPr>
            <w:tcW w:w="1724" w:type="dxa"/>
          </w:tcPr>
          <w:p w14:paraId="6D1BAEC0" w14:textId="494FC0A6" w:rsidR="001E7E0A" w:rsidRPr="0090250B" w:rsidRDefault="0073591C" w:rsidP="0090250B">
            <w:pPr>
              <w:pStyle w:val="Datumsangabe"/>
            </w:pPr>
            <w:r>
              <w:t>06/30/</w:t>
            </w:r>
            <w:r w:rsidR="00BF4DB1">
              <w:t>202</w:t>
            </w:r>
            <w:r w:rsidR="00DA0824">
              <w:t>5</w:t>
            </w:r>
          </w:p>
          <w:p w14:paraId="5A0BF19C" w14:textId="3EE6D37E" w:rsidR="001E7E0A" w:rsidRPr="0087668E" w:rsidRDefault="00F62ADA" w:rsidP="00D25937">
            <w:pPr>
              <w:pStyle w:val="Seitenzahlangabe"/>
            </w:pPr>
            <w:r>
              <w:t>Page</w:t>
            </w:r>
            <w:r w:rsidR="001E7E0A" w:rsidRPr="0087668E">
              <w:t xml:space="preserve"> </w:t>
            </w:r>
            <w:r w:rsidR="001E7E0A" w:rsidRPr="0087668E">
              <w:fldChar w:fldCharType="begin"/>
            </w:r>
            <w:r w:rsidR="001E7E0A" w:rsidRPr="0087668E">
              <w:instrText xml:space="preserve"> PAGE   \* MERGEFORMAT </w:instrText>
            </w:r>
            <w:r w:rsidR="001E7E0A" w:rsidRPr="0087668E">
              <w:fldChar w:fldCharType="separate"/>
            </w:r>
            <w:r w:rsidR="001B0B87">
              <w:rPr>
                <w:noProof/>
              </w:rPr>
              <w:t>1</w:t>
            </w:r>
            <w:r w:rsidR="001E7E0A" w:rsidRPr="0087668E">
              <w:fldChar w:fldCharType="end"/>
            </w:r>
            <w:r w:rsidR="001E7E0A" w:rsidRPr="0087668E">
              <w:t>/</w:t>
            </w:r>
            <w:r w:rsidR="00BB1719">
              <w:rPr>
                <w:noProof/>
              </w:rPr>
              <w:fldChar w:fldCharType="begin"/>
            </w:r>
            <w:r w:rsidR="00BB1719">
              <w:rPr>
                <w:noProof/>
              </w:rPr>
              <w:instrText xml:space="preserve"> NUMPAGES   \* MERGEFORMAT </w:instrText>
            </w:r>
            <w:r w:rsidR="00BB1719">
              <w:rPr>
                <w:noProof/>
              </w:rPr>
              <w:fldChar w:fldCharType="separate"/>
            </w:r>
            <w:r w:rsidR="001B0B87">
              <w:rPr>
                <w:noProof/>
              </w:rPr>
              <w:t>3</w:t>
            </w:r>
            <w:r w:rsidR="00BB1719">
              <w:rPr>
                <w:noProof/>
              </w:rPr>
              <w:fldChar w:fldCharType="end"/>
            </w:r>
          </w:p>
        </w:tc>
      </w:tr>
    </w:tbl>
    <w:p w14:paraId="2F5A4E6A" w14:textId="77777777" w:rsidR="00DE2408" w:rsidRDefault="00DE2408" w:rsidP="00DE2408">
      <w:pPr>
        <w:pStyle w:val="StandardWeb1"/>
        <w:spacing w:line="360" w:lineRule="auto"/>
        <w:jc w:val="both"/>
        <w:rPr>
          <w:rFonts w:ascii="TKTypeRegular" w:hAnsi="TKTypeRegular"/>
          <w:b/>
          <w:sz w:val="20"/>
          <w:szCs w:val="20"/>
        </w:rPr>
      </w:pPr>
    </w:p>
    <w:p w14:paraId="367EF547" w14:textId="24C6578F" w:rsidR="00DE2408" w:rsidRPr="00ED1ECA" w:rsidRDefault="00ED1ECA" w:rsidP="00DE2408">
      <w:pPr>
        <w:pStyle w:val="StandardWeb1"/>
        <w:spacing w:line="360" w:lineRule="auto"/>
        <w:jc w:val="both"/>
        <w:rPr>
          <w:rFonts w:ascii="TKTypeRegular" w:hAnsi="TKTypeRegular"/>
          <w:b/>
          <w:szCs w:val="20"/>
          <w:lang w:val="en-US"/>
        </w:rPr>
      </w:pPr>
      <w:r w:rsidRPr="00ED1ECA">
        <w:rPr>
          <w:rFonts w:ascii="TKTypeRegular" w:hAnsi="TKTypeRegular"/>
          <w:b/>
          <w:bCs/>
          <w:szCs w:val="20"/>
          <w:lang w:val="en-US"/>
        </w:rPr>
        <w:t xml:space="preserve">thyssenkrupp Hohenlimburg upgrades furnace system: Energy-efficient, </w:t>
      </w:r>
      <w:r>
        <w:rPr>
          <w:rFonts w:ascii="TKTypeRegular" w:hAnsi="TKTypeRegular"/>
          <w:b/>
          <w:bCs/>
          <w:szCs w:val="20"/>
          <w:lang w:val="en-US"/>
        </w:rPr>
        <w:br/>
      </w:r>
      <w:r w:rsidRPr="00ED1ECA">
        <w:rPr>
          <w:rFonts w:ascii="TKTypeRegular" w:hAnsi="TKTypeRegular"/>
          <w:b/>
          <w:bCs/>
          <w:szCs w:val="20"/>
          <w:lang w:val="en-US"/>
        </w:rPr>
        <w:t>H</w:t>
      </w:r>
      <w:r w:rsidRPr="00ED1ECA">
        <w:rPr>
          <w:rFonts w:ascii="Cambria Math" w:hAnsi="Cambria Math" w:cs="Cambria Math"/>
          <w:b/>
          <w:bCs/>
          <w:szCs w:val="20"/>
          <w:lang w:val="en-US"/>
        </w:rPr>
        <w:t>₂</w:t>
      </w:r>
      <w:r w:rsidRPr="00ED1ECA">
        <w:rPr>
          <w:rFonts w:ascii="TKTypeRegular" w:hAnsi="TKTypeRegular"/>
          <w:b/>
          <w:bCs/>
          <w:szCs w:val="20"/>
          <w:lang w:val="en-US"/>
        </w:rPr>
        <w:t>-ready, and future-proof</w:t>
      </w:r>
    </w:p>
    <w:p w14:paraId="3F94642F" w14:textId="77777777" w:rsidR="00DE2408" w:rsidRPr="00ED1ECA" w:rsidRDefault="00DE2408" w:rsidP="00DE2408">
      <w:pPr>
        <w:pStyle w:val="StandardWeb1"/>
        <w:spacing w:after="0" w:line="360" w:lineRule="auto"/>
        <w:jc w:val="both"/>
        <w:rPr>
          <w:rFonts w:ascii="TKTypeRegular" w:hAnsi="TKTypeRegular"/>
          <w:sz w:val="20"/>
          <w:szCs w:val="20"/>
          <w:lang w:val="en-US"/>
        </w:rPr>
      </w:pPr>
    </w:p>
    <w:p w14:paraId="5687AD88" w14:textId="4427DDCB" w:rsidR="00487731" w:rsidRPr="00A27596" w:rsidRDefault="00A27596">
      <w:pPr>
        <w:pStyle w:val="StandardWeb1"/>
        <w:numPr>
          <w:ilvl w:val="0"/>
          <w:numId w:val="28"/>
        </w:numPr>
        <w:spacing w:line="360" w:lineRule="auto"/>
        <w:jc w:val="both"/>
        <w:rPr>
          <w:rFonts w:ascii="TKTypeRegular" w:hAnsi="TKTypeRegular"/>
          <w:sz w:val="20"/>
          <w:szCs w:val="20"/>
          <w:lang w:val="en-US"/>
        </w:rPr>
      </w:pPr>
      <w:r w:rsidRPr="00A27596">
        <w:rPr>
          <w:rFonts w:ascii="TKTypeRegular" w:hAnsi="TKTypeRegular"/>
          <w:sz w:val="20"/>
          <w:szCs w:val="20"/>
          <w:lang w:val="en-US"/>
        </w:rPr>
        <w:t>Investment in a sustainable future: thyssenkrupp Hohenlimburg has invested a low double-digit million euro amount in the modernization of Walking Beam Furnace 3 (HBO 3) to meet emission limits, reduce energy consumption, and enable hydrogen operation.</w:t>
      </w:r>
    </w:p>
    <w:p w14:paraId="08C992C7" w14:textId="708F2427" w:rsidR="00A30E64" w:rsidRPr="00A30E64" w:rsidRDefault="00A30E64">
      <w:pPr>
        <w:pStyle w:val="StandardWeb1"/>
        <w:numPr>
          <w:ilvl w:val="0"/>
          <w:numId w:val="28"/>
        </w:numPr>
        <w:spacing w:line="360" w:lineRule="auto"/>
        <w:jc w:val="both"/>
        <w:rPr>
          <w:rFonts w:ascii="TKTypeRegular" w:hAnsi="TKTypeRegular"/>
          <w:sz w:val="20"/>
          <w:szCs w:val="20"/>
          <w:lang w:val="en-US"/>
        </w:rPr>
      </w:pPr>
      <w:r w:rsidRPr="001156FD">
        <w:rPr>
          <w:rFonts w:ascii="TKTypeRegular" w:hAnsi="TKTypeRegular"/>
          <w:sz w:val="20"/>
          <w:szCs w:val="20"/>
          <w:lang w:val="en-US"/>
        </w:rPr>
        <w:t xml:space="preserve">Technological highlights: </w:t>
      </w:r>
      <w:r w:rsidRPr="00A30E64">
        <w:rPr>
          <w:rFonts w:ascii="TKTypeRegular" w:hAnsi="TKTypeRegular"/>
          <w:sz w:val="20"/>
          <w:szCs w:val="20"/>
          <w:lang w:val="en-US"/>
        </w:rPr>
        <w:t>The revamp included the replacement of 91 burners, an extension of the convection section, a new electrical control system, improved sealing, and an automated scale removal system.</w:t>
      </w:r>
    </w:p>
    <w:p w14:paraId="6F34610E" w14:textId="42BAB769" w:rsidR="00A30E64" w:rsidRPr="001156FD" w:rsidRDefault="00A30E64">
      <w:pPr>
        <w:pStyle w:val="StandardWeb1"/>
        <w:numPr>
          <w:ilvl w:val="0"/>
          <w:numId w:val="28"/>
        </w:numPr>
        <w:spacing w:line="360" w:lineRule="auto"/>
        <w:jc w:val="both"/>
        <w:rPr>
          <w:rFonts w:ascii="TKTypeRegular" w:hAnsi="TKTypeRegular"/>
          <w:sz w:val="20"/>
          <w:szCs w:val="20"/>
          <w:lang w:val="en-US"/>
        </w:rPr>
      </w:pPr>
      <w:r w:rsidRPr="001156FD">
        <w:rPr>
          <w:rFonts w:ascii="TKTypeRegular" w:hAnsi="TKTypeRegular"/>
          <w:sz w:val="20"/>
          <w:szCs w:val="20"/>
          <w:lang w:val="en-US"/>
        </w:rPr>
        <w:t>Safe and efficient operation:</w:t>
      </w:r>
      <w:r w:rsidR="001156FD" w:rsidRPr="001156FD">
        <w:rPr>
          <w:rFonts w:ascii="TKTypeRegular" w:hAnsi="TKTypeRegular"/>
          <w:sz w:val="20"/>
          <w:szCs w:val="20"/>
          <w:lang w:val="en-US"/>
        </w:rPr>
        <w:t xml:space="preserve"> </w:t>
      </w:r>
      <w:r w:rsidRPr="001156FD">
        <w:rPr>
          <w:rFonts w:ascii="TKTypeRegular" w:hAnsi="TKTypeRegular"/>
          <w:sz w:val="20"/>
          <w:szCs w:val="20"/>
          <w:lang w:val="en-US"/>
        </w:rPr>
        <w:t>New redundant measurement and control systems, along with a restructuring of the furnace zones, ensure more efficient and precise operation.</w:t>
      </w:r>
    </w:p>
    <w:p w14:paraId="3AD42C2D" w14:textId="128BC4A3" w:rsidR="00DF7C16" w:rsidRPr="001156FD" w:rsidRDefault="00A30E64">
      <w:pPr>
        <w:pStyle w:val="StandardWeb1"/>
        <w:numPr>
          <w:ilvl w:val="0"/>
          <w:numId w:val="28"/>
        </w:numPr>
        <w:spacing w:line="360" w:lineRule="auto"/>
        <w:jc w:val="both"/>
        <w:rPr>
          <w:rFonts w:ascii="TKTypeRegular" w:hAnsi="TKTypeRegular"/>
          <w:sz w:val="20"/>
          <w:szCs w:val="20"/>
          <w:lang w:val="en-US"/>
        </w:rPr>
      </w:pPr>
      <w:r w:rsidRPr="00467D2A">
        <w:rPr>
          <w:rFonts w:ascii="TKTypeRegular" w:hAnsi="TKTypeRegular"/>
          <w:sz w:val="20"/>
          <w:szCs w:val="20"/>
          <w:lang w:val="en-US"/>
        </w:rPr>
        <w:t>Clear commitment to transformation:</w:t>
      </w:r>
      <w:r w:rsidR="001156FD" w:rsidRPr="00467D2A">
        <w:rPr>
          <w:rFonts w:ascii="TKTypeRegular" w:hAnsi="TKTypeRegular"/>
          <w:sz w:val="20"/>
          <w:szCs w:val="20"/>
          <w:lang w:val="en-US"/>
        </w:rPr>
        <w:t xml:space="preserve"> </w:t>
      </w:r>
      <w:r w:rsidRPr="001156FD">
        <w:rPr>
          <w:rFonts w:ascii="TKTypeRegular" w:hAnsi="TKTypeRegular"/>
          <w:sz w:val="20"/>
          <w:szCs w:val="20"/>
          <w:lang w:val="en-US"/>
        </w:rPr>
        <w:t>This measure is part of the company’s decarbonization strategy and strengthens the Hohenlimburg site as a pioneer in sustainable steel production.</w:t>
      </w:r>
    </w:p>
    <w:p w14:paraId="78AF90A9" w14:textId="77777777" w:rsidR="00DF7C16" w:rsidRPr="00A30E64" w:rsidRDefault="00DF7C16" w:rsidP="00DE2408">
      <w:pPr>
        <w:pStyle w:val="StandardWeb1"/>
        <w:spacing w:after="0" w:line="360" w:lineRule="auto"/>
        <w:jc w:val="both"/>
        <w:rPr>
          <w:rFonts w:ascii="TKTypeRegular" w:hAnsi="TKTypeRegular"/>
          <w:sz w:val="20"/>
          <w:szCs w:val="20"/>
          <w:lang w:val="en-US"/>
        </w:rPr>
      </w:pPr>
    </w:p>
    <w:p w14:paraId="665436C3" w14:textId="004206D0" w:rsidR="004D077E" w:rsidRPr="00CF6100" w:rsidRDefault="00467D2A" w:rsidP="004D077E">
      <w:pPr>
        <w:pStyle w:val="StandardWeb1"/>
        <w:spacing w:line="360" w:lineRule="auto"/>
        <w:jc w:val="both"/>
        <w:rPr>
          <w:rFonts w:ascii="TKTypeRegular" w:hAnsi="TKTypeRegular"/>
          <w:sz w:val="20"/>
          <w:szCs w:val="20"/>
          <w:lang w:val="en-US"/>
        </w:rPr>
      </w:pPr>
      <w:r w:rsidRPr="00CF6100">
        <w:rPr>
          <w:rFonts w:ascii="TKTypeRegular" w:hAnsi="TKTypeRegular"/>
          <w:b/>
          <w:bCs/>
          <w:sz w:val="20"/>
          <w:szCs w:val="20"/>
          <w:lang w:val="en-US"/>
        </w:rPr>
        <w:t xml:space="preserve">Duisburg, June 30, 2025 </w:t>
      </w:r>
      <w:r w:rsidR="004D077E" w:rsidRPr="00CF6100">
        <w:rPr>
          <w:rFonts w:ascii="TKTypeRegular" w:hAnsi="TKTypeRegular"/>
          <w:sz w:val="20"/>
          <w:szCs w:val="20"/>
          <w:lang w:val="en-US"/>
        </w:rPr>
        <w:t xml:space="preserve">– </w:t>
      </w:r>
      <w:r w:rsidR="00CF6100" w:rsidRPr="00CF6100">
        <w:rPr>
          <w:rFonts w:ascii="TKTypeRegular" w:hAnsi="TKTypeRegular"/>
          <w:sz w:val="20"/>
          <w:szCs w:val="20"/>
          <w:lang w:val="en-US"/>
        </w:rPr>
        <w:t>With an investment in the low double-digit million euro range, thyssenkrupp Hohenlimburg has completed the modernization of Walking Beam Furnace 3 (HBO 3). The comprehensive technical upgrade not only ensures compliance with future environmental and safety regulations but also marks a significant step toward climate-neutral steel production.</w:t>
      </w:r>
    </w:p>
    <w:p w14:paraId="47C5C848" w14:textId="77777777" w:rsidR="004D077E" w:rsidRPr="00CF6100" w:rsidRDefault="004D077E" w:rsidP="004D077E">
      <w:pPr>
        <w:pStyle w:val="StandardWeb1"/>
        <w:spacing w:line="360" w:lineRule="auto"/>
        <w:jc w:val="both"/>
        <w:rPr>
          <w:rFonts w:ascii="TKTypeRegular" w:hAnsi="TKTypeRegular"/>
          <w:sz w:val="20"/>
          <w:szCs w:val="20"/>
          <w:lang w:val="en-US"/>
        </w:rPr>
      </w:pPr>
    </w:p>
    <w:p w14:paraId="1F520792" w14:textId="77777777" w:rsidR="00AE6A53" w:rsidRPr="00CF6100" w:rsidRDefault="00AE6A53" w:rsidP="004D077E">
      <w:pPr>
        <w:pStyle w:val="StandardWeb1"/>
        <w:spacing w:line="360" w:lineRule="auto"/>
        <w:jc w:val="both"/>
        <w:rPr>
          <w:rFonts w:ascii="TKTypeRegular" w:hAnsi="TKTypeRegular"/>
          <w:sz w:val="20"/>
          <w:szCs w:val="20"/>
          <w:lang w:val="en-US"/>
        </w:rPr>
      </w:pPr>
    </w:p>
    <w:p w14:paraId="09A14C26" w14:textId="4A3F79AD" w:rsidR="004D077E" w:rsidRPr="006E2AD5" w:rsidRDefault="006E2AD5" w:rsidP="004D077E">
      <w:pPr>
        <w:pStyle w:val="StandardWeb1"/>
        <w:spacing w:line="360" w:lineRule="auto"/>
        <w:jc w:val="both"/>
        <w:rPr>
          <w:rFonts w:ascii="TKTypeRegular" w:hAnsi="TKTypeRegular"/>
          <w:b/>
          <w:bCs/>
          <w:sz w:val="20"/>
          <w:szCs w:val="20"/>
          <w:lang w:val="en-US"/>
        </w:rPr>
      </w:pPr>
      <w:r w:rsidRPr="006E2AD5">
        <w:rPr>
          <w:rFonts w:ascii="TKTypeRegular" w:hAnsi="TKTypeRegular"/>
          <w:b/>
          <w:bCs/>
          <w:sz w:val="20"/>
          <w:szCs w:val="20"/>
          <w:lang w:val="en-US"/>
        </w:rPr>
        <w:t>Technological upgrade for sustainable production</w:t>
      </w:r>
    </w:p>
    <w:p w14:paraId="237F3944" w14:textId="77777777" w:rsidR="002E1F1C" w:rsidRPr="002E1F1C" w:rsidRDefault="002E1F1C" w:rsidP="002E1F1C">
      <w:pPr>
        <w:pStyle w:val="StandardWeb1"/>
        <w:spacing w:line="360" w:lineRule="auto"/>
        <w:jc w:val="both"/>
        <w:rPr>
          <w:rFonts w:ascii="TKTypeRegular" w:hAnsi="TKTypeRegular"/>
          <w:sz w:val="20"/>
          <w:szCs w:val="20"/>
          <w:lang w:val="en-US"/>
        </w:rPr>
      </w:pPr>
      <w:r w:rsidRPr="002E1F1C">
        <w:rPr>
          <w:rFonts w:ascii="TKTypeRegular" w:hAnsi="TKTypeRegular"/>
          <w:sz w:val="20"/>
          <w:szCs w:val="20"/>
          <w:lang w:val="en-US"/>
        </w:rPr>
        <w:t>The furnace system was fundamentally modernized by LOI Thermprocess GmbH in four major construction phases between summer 2023 and January 2025. The objective was to meet stricter future emission limits, align the plant’s safety systems with upcoming standards, significantly reduce energy consumption, and prepare the furnace for hydrogen-enriched fuel gas operation.</w:t>
      </w:r>
    </w:p>
    <w:p w14:paraId="1FEE09B1" w14:textId="5D02875D" w:rsidR="004D077E" w:rsidRPr="00FC79DA" w:rsidRDefault="002E1F1C" w:rsidP="002E1F1C">
      <w:pPr>
        <w:pStyle w:val="StandardWeb1"/>
        <w:spacing w:line="360" w:lineRule="auto"/>
        <w:jc w:val="both"/>
        <w:rPr>
          <w:rFonts w:ascii="TKTypeRegular" w:hAnsi="TKTypeRegular"/>
          <w:sz w:val="20"/>
          <w:szCs w:val="20"/>
          <w:lang w:val="en-US"/>
        </w:rPr>
      </w:pPr>
      <w:r w:rsidRPr="00FC79DA">
        <w:rPr>
          <w:rFonts w:ascii="TKTypeRegular" w:hAnsi="TKTypeRegular"/>
          <w:sz w:val="20"/>
          <w:szCs w:val="20"/>
          <w:lang w:val="en-US"/>
        </w:rPr>
        <w:t>“With the upgrade of HBO 3, we are sending a clear signal for sustainable production and technological excellence. The new flameless burner technology is not only more efficient but also H</w:t>
      </w:r>
      <w:r w:rsidRPr="00FC79DA">
        <w:rPr>
          <w:rFonts w:ascii="Cambria Math" w:hAnsi="Cambria Math" w:cs="Cambria Math"/>
          <w:sz w:val="20"/>
          <w:szCs w:val="20"/>
          <w:lang w:val="en-US"/>
        </w:rPr>
        <w:t>₂</w:t>
      </w:r>
      <w:r w:rsidRPr="00FC79DA">
        <w:rPr>
          <w:rFonts w:ascii="TKTypeRegular" w:hAnsi="TKTypeRegular"/>
          <w:sz w:val="20"/>
          <w:szCs w:val="20"/>
          <w:lang w:val="en-US"/>
        </w:rPr>
        <w:t xml:space="preserve">-ready </w:t>
      </w:r>
      <w:r w:rsidRPr="00FC79DA">
        <w:rPr>
          <w:rFonts w:ascii="TKTypeRegular" w:hAnsi="TKTypeRegular" w:cs="TKTypeRegular"/>
          <w:sz w:val="20"/>
          <w:szCs w:val="20"/>
          <w:lang w:val="en-US"/>
        </w:rPr>
        <w:t>–</w:t>
      </w:r>
      <w:r w:rsidRPr="00FC79DA">
        <w:rPr>
          <w:rFonts w:ascii="TKTypeRegular" w:hAnsi="TKTypeRegular"/>
          <w:sz w:val="20"/>
          <w:szCs w:val="20"/>
          <w:lang w:val="en-US"/>
        </w:rPr>
        <w:t xml:space="preserve"> a crucial step on our path to climate-neutral steelmaking,</w:t>
      </w:r>
      <w:r w:rsidRPr="00FC79DA">
        <w:rPr>
          <w:rFonts w:ascii="TKTypeRegular" w:hAnsi="TKTypeRegular" w:cs="TKTypeRegular"/>
          <w:sz w:val="20"/>
          <w:szCs w:val="20"/>
          <w:lang w:val="en-US"/>
        </w:rPr>
        <w:t>”</w:t>
      </w:r>
      <w:r w:rsidRPr="00FC79DA">
        <w:rPr>
          <w:rFonts w:ascii="TKTypeRegular" w:hAnsi="TKTypeRegular"/>
          <w:sz w:val="20"/>
          <w:szCs w:val="20"/>
          <w:lang w:val="en-US"/>
        </w:rPr>
        <w:t xml:space="preserve"> says Dr. Christoph Evers, Head of the Medium Strip Mill at thyssenkrupp Hohenlimburg</w:t>
      </w:r>
      <w:r w:rsidR="000C5C09" w:rsidRPr="00FC79DA">
        <w:rPr>
          <w:rFonts w:ascii="TKTypeRegular" w:hAnsi="TKTypeRegular"/>
          <w:sz w:val="20"/>
          <w:szCs w:val="20"/>
          <w:lang w:val="en-US"/>
        </w:rPr>
        <w:t>.</w:t>
      </w:r>
    </w:p>
    <w:p w14:paraId="033DEFC5" w14:textId="77777777" w:rsidR="000C5C09" w:rsidRPr="00FC79DA" w:rsidRDefault="000C5C09" w:rsidP="000C5C09">
      <w:pPr>
        <w:pStyle w:val="StandardWeb1"/>
        <w:spacing w:line="360" w:lineRule="auto"/>
        <w:jc w:val="both"/>
        <w:rPr>
          <w:rFonts w:ascii="TKTypeRegular" w:hAnsi="TKTypeRegular"/>
          <w:sz w:val="20"/>
          <w:szCs w:val="20"/>
          <w:lang w:val="en-US"/>
        </w:rPr>
      </w:pPr>
    </w:p>
    <w:p w14:paraId="329D19E5" w14:textId="4515A8CD" w:rsidR="004D077E" w:rsidRPr="00E26F47" w:rsidRDefault="00E26F47" w:rsidP="004D077E">
      <w:pPr>
        <w:pStyle w:val="StandardWeb1"/>
        <w:spacing w:line="360" w:lineRule="auto"/>
        <w:jc w:val="both"/>
        <w:rPr>
          <w:rFonts w:ascii="TKTypeRegular" w:hAnsi="TKTypeRegular"/>
          <w:b/>
          <w:bCs/>
          <w:sz w:val="20"/>
          <w:szCs w:val="20"/>
          <w:lang w:val="en-US"/>
        </w:rPr>
      </w:pPr>
      <w:r w:rsidRPr="00E26F47">
        <w:rPr>
          <w:rFonts w:ascii="TKTypeRegular" w:hAnsi="TKTypeRegular"/>
          <w:b/>
          <w:bCs/>
          <w:sz w:val="20"/>
          <w:szCs w:val="20"/>
          <w:lang w:val="en-US"/>
        </w:rPr>
        <w:t>Key technical features at a glance</w:t>
      </w:r>
    </w:p>
    <w:p w14:paraId="1DEF185C" w14:textId="77777777" w:rsidR="007476BF" w:rsidRPr="007476BF" w:rsidRDefault="007476BF" w:rsidP="007476BF">
      <w:pPr>
        <w:pStyle w:val="StandardWeb1"/>
        <w:numPr>
          <w:ilvl w:val="0"/>
          <w:numId w:val="28"/>
        </w:numPr>
        <w:spacing w:line="360" w:lineRule="auto"/>
        <w:jc w:val="both"/>
        <w:rPr>
          <w:rFonts w:ascii="TKTypeRegular" w:hAnsi="TKTypeRegular"/>
          <w:b/>
          <w:bCs/>
          <w:sz w:val="20"/>
          <w:szCs w:val="20"/>
          <w:lang w:val="en-US"/>
        </w:rPr>
      </w:pPr>
      <w:r w:rsidRPr="007476BF">
        <w:rPr>
          <w:rFonts w:ascii="TKTypeRegular" w:hAnsi="TKTypeRegular"/>
          <w:b/>
          <w:bCs/>
          <w:sz w:val="20"/>
          <w:szCs w:val="20"/>
          <w:lang w:val="en-US"/>
        </w:rPr>
        <w:t xml:space="preserve">Replacement and rearrangement of 91 burners </w:t>
      </w:r>
      <w:r w:rsidRPr="00207DF4">
        <w:rPr>
          <w:rFonts w:asciiTheme="minorHAnsi" w:hAnsiTheme="minorHAnsi"/>
          <w:sz w:val="20"/>
          <w:szCs w:val="20"/>
          <w:lang w:val="en-US"/>
        </w:rPr>
        <w:t>with high-efficiency, hydrogen-capable models to reduce NO</w:t>
      </w:r>
      <w:r w:rsidRPr="00207DF4">
        <w:rPr>
          <w:rFonts w:ascii="Arial" w:hAnsi="Arial" w:cs="Arial"/>
          <w:sz w:val="20"/>
          <w:szCs w:val="20"/>
          <w:lang w:val="en-US"/>
        </w:rPr>
        <w:t>ₓ</w:t>
      </w:r>
      <w:r w:rsidRPr="00207DF4">
        <w:rPr>
          <w:rFonts w:asciiTheme="minorHAnsi" w:hAnsiTheme="minorHAnsi"/>
          <w:sz w:val="20"/>
          <w:szCs w:val="20"/>
          <w:lang w:val="en-US"/>
        </w:rPr>
        <w:t xml:space="preserve"> emissions and increase performance</w:t>
      </w:r>
    </w:p>
    <w:p w14:paraId="788636FE" w14:textId="77777777" w:rsidR="007476BF" w:rsidRPr="00207DF4" w:rsidRDefault="007476BF" w:rsidP="007476BF">
      <w:pPr>
        <w:pStyle w:val="StandardWeb1"/>
        <w:numPr>
          <w:ilvl w:val="0"/>
          <w:numId w:val="28"/>
        </w:numPr>
        <w:spacing w:line="360" w:lineRule="auto"/>
        <w:jc w:val="both"/>
        <w:rPr>
          <w:rFonts w:asciiTheme="minorHAnsi" w:hAnsiTheme="minorHAnsi"/>
          <w:sz w:val="20"/>
          <w:szCs w:val="20"/>
          <w:lang w:val="en-US"/>
        </w:rPr>
      </w:pPr>
      <w:r w:rsidRPr="007476BF">
        <w:rPr>
          <w:rFonts w:ascii="TKTypeRegular" w:hAnsi="TKTypeRegular"/>
          <w:b/>
          <w:bCs/>
          <w:sz w:val="20"/>
          <w:szCs w:val="20"/>
          <w:lang w:val="en-US"/>
        </w:rPr>
        <w:t xml:space="preserve">Removal of the burner tunnel </w:t>
      </w:r>
      <w:r w:rsidRPr="00207DF4">
        <w:rPr>
          <w:rFonts w:asciiTheme="minorHAnsi" w:hAnsiTheme="minorHAnsi"/>
          <w:sz w:val="20"/>
          <w:szCs w:val="20"/>
          <w:lang w:val="en-US"/>
        </w:rPr>
        <w:t>to optimize slab heating and temperature control for customer-specific batch sizes</w:t>
      </w:r>
    </w:p>
    <w:p w14:paraId="4FF8A99B" w14:textId="77777777" w:rsidR="007476BF" w:rsidRPr="00207DF4" w:rsidRDefault="007476BF" w:rsidP="007476BF">
      <w:pPr>
        <w:pStyle w:val="StandardWeb1"/>
        <w:numPr>
          <w:ilvl w:val="0"/>
          <w:numId w:val="28"/>
        </w:numPr>
        <w:spacing w:line="360" w:lineRule="auto"/>
        <w:jc w:val="both"/>
        <w:rPr>
          <w:rFonts w:asciiTheme="minorHAnsi" w:hAnsiTheme="minorHAnsi"/>
          <w:sz w:val="20"/>
          <w:szCs w:val="20"/>
          <w:lang w:val="en-US"/>
        </w:rPr>
      </w:pPr>
      <w:r w:rsidRPr="007476BF">
        <w:rPr>
          <w:rFonts w:ascii="TKTypeRegular" w:hAnsi="TKTypeRegular"/>
          <w:b/>
          <w:bCs/>
          <w:sz w:val="20"/>
          <w:szCs w:val="20"/>
          <w:lang w:val="en-US"/>
        </w:rPr>
        <w:t xml:space="preserve">Extension of the convection section with a tightly sealed charging door </w:t>
      </w:r>
      <w:r w:rsidRPr="00207DF4">
        <w:rPr>
          <w:rFonts w:asciiTheme="minorHAnsi" w:hAnsiTheme="minorHAnsi"/>
          <w:sz w:val="20"/>
          <w:szCs w:val="20"/>
          <w:lang w:val="en-US"/>
        </w:rPr>
        <w:t>to minimize heat loss and false air ingress – saving energy and boosting furnace performance</w:t>
      </w:r>
    </w:p>
    <w:p w14:paraId="118F788D" w14:textId="77777777" w:rsidR="007476BF" w:rsidRPr="007476BF" w:rsidRDefault="007476BF" w:rsidP="007476BF">
      <w:pPr>
        <w:pStyle w:val="StandardWeb1"/>
        <w:numPr>
          <w:ilvl w:val="0"/>
          <w:numId w:val="28"/>
        </w:numPr>
        <w:spacing w:line="360" w:lineRule="auto"/>
        <w:jc w:val="both"/>
        <w:rPr>
          <w:rFonts w:ascii="TKTypeRegular" w:hAnsi="TKTypeRegular"/>
          <w:b/>
          <w:bCs/>
          <w:sz w:val="20"/>
          <w:szCs w:val="20"/>
          <w:lang w:val="en-US"/>
        </w:rPr>
      </w:pPr>
      <w:r w:rsidRPr="007476BF">
        <w:rPr>
          <w:rFonts w:ascii="TKTypeRegular" w:hAnsi="TKTypeRegular"/>
          <w:b/>
          <w:bCs/>
          <w:sz w:val="20"/>
          <w:szCs w:val="20"/>
          <w:lang w:val="en-US"/>
        </w:rPr>
        <w:t xml:space="preserve">Installation of support shoes and new water pans to seal the lower furnace area, </w:t>
      </w:r>
      <w:r w:rsidRPr="00207DF4">
        <w:rPr>
          <w:rFonts w:asciiTheme="minorHAnsi" w:hAnsiTheme="minorHAnsi"/>
          <w:sz w:val="20"/>
          <w:szCs w:val="20"/>
          <w:lang w:val="en-US"/>
        </w:rPr>
        <w:t>reduce heat losses, and enable automated scale removal</w:t>
      </w:r>
    </w:p>
    <w:p w14:paraId="48107983" w14:textId="77777777" w:rsidR="007476BF" w:rsidRPr="00EE7E5F" w:rsidRDefault="007476BF" w:rsidP="007476BF">
      <w:pPr>
        <w:pStyle w:val="StandardWeb1"/>
        <w:numPr>
          <w:ilvl w:val="0"/>
          <w:numId w:val="28"/>
        </w:numPr>
        <w:spacing w:line="360" w:lineRule="auto"/>
        <w:jc w:val="both"/>
        <w:rPr>
          <w:rFonts w:asciiTheme="minorHAnsi" w:hAnsiTheme="minorHAnsi"/>
          <w:sz w:val="20"/>
          <w:szCs w:val="20"/>
          <w:lang w:val="en-US"/>
        </w:rPr>
      </w:pPr>
      <w:r w:rsidRPr="007476BF">
        <w:rPr>
          <w:rFonts w:ascii="TKTypeRegular" w:hAnsi="TKTypeRegular"/>
          <w:b/>
          <w:bCs/>
          <w:sz w:val="20"/>
          <w:szCs w:val="20"/>
          <w:lang w:val="en-US"/>
        </w:rPr>
        <w:t xml:space="preserve">Modernization of the electrical control system </w:t>
      </w:r>
      <w:r w:rsidRPr="00EE7E5F">
        <w:rPr>
          <w:rFonts w:asciiTheme="minorHAnsi" w:hAnsiTheme="minorHAnsi"/>
          <w:sz w:val="20"/>
          <w:szCs w:val="20"/>
          <w:lang w:val="en-US"/>
        </w:rPr>
        <w:t>and installation of a redundant measurement and control system to meet future safety standards</w:t>
      </w:r>
    </w:p>
    <w:p w14:paraId="09B8BC67" w14:textId="1FF3DCA6" w:rsidR="004D077E" w:rsidRPr="007476BF" w:rsidRDefault="007476BF" w:rsidP="007476BF">
      <w:pPr>
        <w:pStyle w:val="StandardWeb1"/>
        <w:numPr>
          <w:ilvl w:val="0"/>
          <w:numId w:val="28"/>
        </w:numPr>
        <w:spacing w:line="360" w:lineRule="auto"/>
        <w:jc w:val="both"/>
        <w:rPr>
          <w:rFonts w:ascii="TKTypeRegular" w:hAnsi="TKTypeRegular"/>
          <w:sz w:val="20"/>
          <w:szCs w:val="20"/>
          <w:lang w:val="en-US"/>
        </w:rPr>
      </w:pPr>
      <w:r w:rsidRPr="007476BF">
        <w:rPr>
          <w:rFonts w:ascii="TKTypeRegular" w:hAnsi="TKTypeRegular"/>
          <w:b/>
          <w:bCs/>
          <w:sz w:val="20"/>
          <w:szCs w:val="20"/>
          <w:lang w:val="en-US"/>
        </w:rPr>
        <w:t xml:space="preserve">Optimization of thermal process control </w:t>
      </w:r>
      <w:r w:rsidRPr="00EE7E5F">
        <w:rPr>
          <w:rFonts w:asciiTheme="minorHAnsi" w:hAnsiTheme="minorHAnsi"/>
          <w:sz w:val="20"/>
          <w:szCs w:val="20"/>
          <w:lang w:val="en-US"/>
        </w:rPr>
        <w:t>through targeted restructuring of the convection and heating zones – for more precise temperature distribution and enhanced furnace performance</w:t>
      </w:r>
    </w:p>
    <w:p w14:paraId="6D6D14C7" w14:textId="4B878A9F" w:rsidR="004D077E" w:rsidRPr="00757663" w:rsidRDefault="00757663" w:rsidP="004D077E">
      <w:pPr>
        <w:pStyle w:val="StandardWeb1"/>
        <w:spacing w:line="360" w:lineRule="auto"/>
        <w:jc w:val="both"/>
        <w:rPr>
          <w:rFonts w:ascii="TKTypeRegular" w:hAnsi="TKTypeRegular"/>
          <w:sz w:val="20"/>
          <w:szCs w:val="20"/>
          <w:lang w:val="en-US"/>
        </w:rPr>
      </w:pPr>
      <w:r w:rsidRPr="00757663">
        <w:rPr>
          <w:rFonts w:ascii="TKTypeRegular" w:hAnsi="TKTypeRegular"/>
          <w:sz w:val="20"/>
          <w:szCs w:val="20"/>
          <w:lang w:val="en-US"/>
        </w:rPr>
        <w:t>“The new furnace technology not only allows for more precise temperature control but also significantly reduces gas consumption.</w:t>
      </w:r>
      <w:r>
        <w:rPr>
          <w:rFonts w:ascii="TKTypeRegular" w:hAnsi="TKTypeRegular"/>
          <w:sz w:val="20"/>
          <w:szCs w:val="20"/>
          <w:lang w:val="en-US"/>
        </w:rPr>
        <w:t xml:space="preserve"> </w:t>
      </w:r>
      <w:r w:rsidRPr="00757663">
        <w:rPr>
          <w:rFonts w:ascii="TKTypeRegular" w:hAnsi="TKTypeRegular"/>
          <w:sz w:val="20"/>
          <w:szCs w:val="20"/>
          <w:lang w:val="en-US"/>
        </w:rPr>
        <w:t>This benefits both the environment and our competitiveness,” emphasizes Evers.</w:t>
      </w:r>
    </w:p>
    <w:p w14:paraId="6D5DCE37" w14:textId="77777777" w:rsidR="00F57506" w:rsidRPr="00757663" w:rsidRDefault="00F57506" w:rsidP="004D077E">
      <w:pPr>
        <w:pStyle w:val="StandardWeb1"/>
        <w:spacing w:line="360" w:lineRule="auto"/>
        <w:jc w:val="both"/>
        <w:rPr>
          <w:rFonts w:ascii="TKTypeRegular" w:hAnsi="TKTypeRegular"/>
          <w:sz w:val="20"/>
          <w:szCs w:val="20"/>
          <w:lang w:val="en-US"/>
        </w:rPr>
      </w:pPr>
    </w:p>
    <w:p w14:paraId="0CC3172C" w14:textId="35F56C0C" w:rsidR="004D077E" w:rsidRPr="00451242" w:rsidRDefault="00451242" w:rsidP="004D077E">
      <w:pPr>
        <w:pStyle w:val="StandardWeb1"/>
        <w:spacing w:line="360" w:lineRule="auto"/>
        <w:jc w:val="both"/>
        <w:rPr>
          <w:rFonts w:ascii="TKTypeRegular" w:hAnsi="TKTypeRegular"/>
          <w:b/>
          <w:bCs/>
          <w:sz w:val="20"/>
          <w:szCs w:val="20"/>
          <w:lang w:val="en-US"/>
        </w:rPr>
      </w:pPr>
      <w:r w:rsidRPr="00451242">
        <w:rPr>
          <w:rFonts w:ascii="TKTypeRegular" w:hAnsi="TKTypeRegular"/>
          <w:b/>
          <w:bCs/>
          <w:sz w:val="20"/>
          <w:szCs w:val="20"/>
          <w:lang w:val="en-US"/>
        </w:rPr>
        <w:t>Significance for the site and the industry</w:t>
      </w:r>
    </w:p>
    <w:p w14:paraId="0ED4E16F" w14:textId="77777777" w:rsidR="00411F29" w:rsidRPr="00411F29" w:rsidRDefault="00411F29" w:rsidP="00411F29">
      <w:pPr>
        <w:pStyle w:val="StandardWeb1"/>
        <w:spacing w:line="360" w:lineRule="auto"/>
        <w:jc w:val="both"/>
        <w:rPr>
          <w:rFonts w:ascii="TKTypeRegular" w:hAnsi="TKTypeRegular"/>
          <w:sz w:val="20"/>
          <w:szCs w:val="20"/>
          <w:lang w:val="en-US"/>
        </w:rPr>
      </w:pPr>
      <w:r w:rsidRPr="00411F29">
        <w:rPr>
          <w:rFonts w:ascii="TKTypeRegular" w:hAnsi="TKTypeRegular"/>
          <w:sz w:val="20"/>
          <w:szCs w:val="20"/>
          <w:lang w:val="en-US"/>
        </w:rPr>
        <w:t>With the successful implementation of the project, thyssenkrupp Hohenlimburg strengthens its position as a pioneer in energy-efficient flat steel production. The H</w:t>
      </w:r>
      <w:r w:rsidRPr="00411F29">
        <w:rPr>
          <w:rFonts w:ascii="Cambria Math" w:hAnsi="Cambria Math" w:cs="Cambria Math"/>
          <w:sz w:val="20"/>
          <w:szCs w:val="20"/>
          <w:lang w:val="en-US"/>
        </w:rPr>
        <w:t>₂</w:t>
      </w:r>
      <w:r w:rsidRPr="00411F29">
        <w:rPr>
          <w:rFonts w:ascii="TKTypeRegular" w:hAnsi="TKTypeRegular"/>
          <w:sz w:val="20"/>
          <w:szCs w:val="20"/>
          <w:lang w:val="en-US"/>
        </w:rPr>
        <w:t>-readiness of the facility is a key element of the company</w:t>
      </w:r>
      <w:r w:rsidRPr="00411F29">
        <w:rPr>
          <w:rFonts w:ascii="TKTypeRegular" w:hAnsi="TKTypeRegular" w:cs="TKTypeRegular"/>
          <w:sz w:val="20"/>
          <w:szCs w:val="20"/>
          <w:lang w:val="en-US"/>
        </w:rPr>
        <w:t>’</w:t>
      </w:r>
      <w:r w:rsidRPr="00411F29">
        <w:rPr>
          <w:rFonts w:ascii="TKTypeRegular" w:hAnsi="TKTypeRegular"/>
          <w:sz w:val="20"/>
          <w:szCs w:val="20"/>
          <w:lang w:val="en-US"/>
        </w:rPr>
        <w:t>s decarbonization strategy.</w:t>
      </w:r>
    </w:p>
    <w:p w14:paraId="46CEE65B" w14:textId="17D9077D" w:rsidR="00467C0F" w:rsidRPr="00411F29" w:rsidRDefault="00411F29" w:rsidP="00411F29">
      <w:pPr>
        <w:pStyle w:val="StandardWeb1"/>
        <w:spacing w:after="0" w:line="360" w:lineRule="auto"/>
        <w:jc w:val="both"/>
        <w:rPr>
          <w:rFonts w:ascii="TKTypeRegular" w:hAnsi="TKTypeRegular"/>
          <w:sz w:val="20"/>
          <w:szCs w:val="20"/>
          <w:lang w:val="en-US"/>
        </w:rPr>
      </w:pPr>
      <w:r w:rsidRPr="00411F29">
        <w:rPr>
          <w:rFonts w:ascii="TKTypeRegular" w:hAnsi="TKTypeRegular"/>
          <w:sz w:val="20"/>
          <w:szCs w:val="20"/>
          <w:lang w:val="en-US"/>
        </w:rPr>
        <w:t>“This investment is a clear commitment to the Hohenlimburg site and to the transformation of the steel industry. We are demonstrating that climate protection and industrial performance can go hand in hand,” says André Matusczyk, CEO of thyssenkrupp Hohenlimburg.</w:t>
      </w:r>
    </w:p>
    <w:p w14:paraId="7FB37DB7" w14:textId="77777777" w:rsidR="00AE6A53" w:rsidRPr="00411F29" w:rsidRDefault="00AE6A53" w:rsidP="00DE2408">
      <w:pPr>
        <w:pStyle w:val="StandardWeb1"/>
        <w:spacing w:after="0" w:line="288" w:lineRule="auto"/>
        <w:jc w:val="both"/>
        <w:rPr>
          <w:rFonts w:ascii="TKTypeRegular" w:hAnsi="TKTypeRegular"/>
          <w:sz w:val="20"/>
          <w:szCs w:val="20"/>
          <w:lang w:val="en-US"/>
        </w:rPr>
      </w:pPr>
    </w:p>
    <w:p w14:paraId="0D89333F" w14:textId="77777777" w:rsidR="00AE6A53" w:rsidRPr="00411F29" w:rsidRDefault="00AE6A53" w:rsidP="00DE2408">
      <w:pPr>
        <w:pStyle w:val="StandardWeb1"/>
        <w:spacing w:after="0" w:line="288" w:lineRule="auto"/>
        <w:jc w:val="both"/>
        <w:rPr>
          <w:rFonts w:ascii="TKTypeRegular" w:hAnsi="TKTypeRegular"/>
          <w:sz w:val="20"/>
          <w:szCs w:val="20"/>
          <w:lang w:val="en-US"/>
        </w:rPr>
      </w:pPr>
    </w:p>
    <w:p w14:paraId="5533C3F6" w14:textId="77777777" w:rsidR="00AE6A53" w:rsidRPr="00411F29" w:rsidRDefault="00AE6A53" w:rsidP="00DE2408">
      <w:pPr>
        <w:pStyle w:val="StandardWeb1"/>
        <w:spacing w:after="0" w:line="288" w:lineRule="auto"/>
        <w:jc w:val="both"/>
        <w:rPr>
          <w:rFonts w:ascii="TKTypeRegular" w:hAnsi="TKTypeRegular"/>
          <w:sz w:val="20"/>
          <w:szCs w:val="20"/>
          <w:lang w:val="en-US"/>
        </w:rPr>
      </w:pPr>
    </w:p>
    <w:p w14:paraId="210A9083" w14:textId="016C73ED" w:rsidR="006A2F38" w:rsidRPr="00AE6A53" w:rsidRDefault="00E811C7" w:rsidP="00DE2408">
      <w:pPr>
        <w:pStyle w:val="StandardWeb1"/>
        <w:spacing w:after="0" w:line="288" w:lineRule="auto"/>
        <w:jc w:val="both"/>
        <w:rPr>
          <w:rFonts w:ascii="TKTypeRegular" w:hAnsi="TKTypeRegular"/>
          <w:b/>
          <w:bCs/>
          <w:sz w:val="20"/>
          <w:szCs w:val="20"/>
        </w:rPr>
      </w:pPr>
      <w:r w:rsidRPr="00E811C7">
        <w:rPr>
          <w:rFonts w:ascii="TKTypeRegular" w:hAnsi="TKTypeRegular"/>
          <w:b/>
          <w:bCs/>
          <w:sz w:val="20"/>
          <w:szCs w:val="20"/>
        </w:rPr>
        <w:t>Contact</w:t>
      </w:r>
      <w:r w:rsidR="00EE4A53" w:rsidRPr="00AE6A53">
        <w:rPr>
          <w:rFonts w:ascii="TKTypeRegular" w:hAnsi="TKTypeRegular"/>
          <w:b/>
          <w:bCs/>
          <w:sz w:val="20"/>
          <w:szCs w:val="20"/>
        </w:rPr>
        <w:t>:</w:t>
      </w:r>
    </w:p>
    <w:p w14:paraId="2D56C536" w14:textId="77777777" w:rsidR="00EE4A53" w:rsidRPr="00EE4A53" w:rsidRDefault="00EE4A53" w:rsidP="00DE2408">
      <w:pPr>
        <w:pStyle w:val="StandardWeb1"/>
        <w:spacing w:after="0" w:line="288" w:lineRule="auto"/>
        <w:jc w:val="both"/>
        <w:rPr>
          <w:rFonts w:asciiTheme="minorHAnsi" w:hAnsiTheme="minorHAnsi"/>
          <w:sz w:val="20"/>
          <w:szCs w:val="20"/>
        </w:rPr>
      </w:pPr>
      <w:r w:rsidRPr="00EE4A53">
        <w:rPr>
          <w:rFonts w:asciiTheme="minorHAnsi" w:hAnsiTheme="minorHAnsi"/>
          <w:sz w:val="20"/>
          <w:szCs w:val="20"/>
        </w:rPr>
        <w:t>thyssenkrupp Steel Europe AG</w:t>
      </w:r>
    </w:p>
    <w:p w14:paraId="74D8775D" w14:textId="77777777" w:rsidR="00DE2408" w:rsidRPr="00487731" w:rsidRDefault="00720F11" w:rsidP="00DE2408">
      <w:pPr>
        <w:spacing w:line="288" w:lineRule="auto"/>
        <w:rPr>
          <w:szCs w:val="20"/>
        </w:rPr>
      </w:pPr>
      <w:r>
        <w:rPr>
          <w:szCs w:val="20"/>
        </w:rPr>
        <w:t>Public-/</w:t>
      </w:r>
      <w:r w:rsidR="00DF7C16" w:rsidRPr="00487731">
        <w:rPr>
          <w:szCs w:val="20"/>
        </w:rPr>
        <w:t>Media Relations</w:t>
      </w:r>
    </w:p>
    <w:p w14:paraId="2F682751" w14:textId="77777777" w:rsidR="00EE4A53" w:rsidRPr="00487731" w:rsidRDefault="007A0E3E" w:rsidP="00DE2408">
      <w:pPr>
        <w:spacing w:line="288" w:lineRule="auto"/>
        <w:rPr>
          <w:szCs w:val="20"/>
        </w:rPr>
      </w:pPr>
      <w:r w:rsidRPr="00487731">
        <w:rPr>
          <w:szCs w:val="20"/>
        </w:rPr>
        <w:t>Christine Launert</w:t>
      </w:r>
    </w:p>
    <w:p w14:paraId="49B92412" w14:textId="77777777" w:rsidR="00EE4A53" w:rsidRPr="00487731" w:rsidRDefault="00EE4A53" w:rsidP="00DE2408">
      <w:pPr>
        <w:spacing w:line="288" w:lineRule="auto"/>
        <w:rPr>
          <w:szCs w:val="20"/>
        </w:rPr>
      </w:pPr>
      <w:r w:rsidRPr="00487731">
        <w:rPr>
          <w:szCs w:val="20"/>
        </w:rPr>
        <w:t>T: +49 203 52</w:t>
      </w:r>
      <w:r w:rsidRPr="00487731">
        <w:rPr>
          <w:rFonts w:ascii="Arial" w:hAnsi="Arial" w:cs="Arial"/>
          <w:szCs w:val="20"/>
        </w:rPr>
        <w:t> </w:t>
      </w:r>
      <w:r w:rsidRPr="00487731">
        <w:rPr>
          <w:szCs w:val="20"/>
        </w:rPr>
        <w:t>-</w:t>
      </w:r>
      <w:r w:rsidRPr="00487731">
        <w:rPr>
          <w:rFonts w:ascii="Arial" w:hAnsi="Arial" w:cs="Arial"/>
          <w:szCs w:val="20"/>
        </w:rPr>
        <w:t> </w:t>
      </w:r>
      <w:r w:rsidR="007A0E3E" w:rsidRPr="00487731">
        <w:rPr>
          <w:szCs w:val="20"/>
        </w:rPr>
        <w:t>47270</w:t>
      </w:r>
      <w:r w:rsidR="00DE2408" w:rsidRPr="00487731">
        <w:rPr>
          <w:szCs w:val="20"/>
        </w:rPr>
        <w:t xml:space="preserve"> </w:t>
      </w:r>
    </w:p>
    <w:p w14:paraId="5EA9919E" w14:textId="77777777" w:rsidR="00EE4A53" w:rsidRPr="00487731" w:rsidRDefault="00F91F61" w:rsidP="00DE2408">
      <w:pPr>
        <w:spacing w:line="288" w:lineRule="auto"/>
        <w:rPr>
          <w:szCs w:val="20"/>
        </w:rPr>
      </w:pPr>
      <w:hyperlink r:id="rId11" w:history="1">
        <w:r w:rsidR="00DA0824" w:rsidRPr="00487731">
          <w:rPr>
            <w:rStyle w:val="Hyperlink"/>
            <w:szCs w:val="20"/>
          </w:rPr>
          <w:t>christine.launert@thyssenkrupp-steel.com</w:t>
        </w:r>
      </w:hyperlink>
    </w:p>
    <w:p w14:paraId="2A443464" w14:textId="77777777" w:rsidR="00DA0824" w:rsidRPr="00487731" w:rsidRDefault="00F91F61" w:rsidP="00720F11">
      <w:pPr>
        <w:spacing w:line="288" w:lineRule="auto"/>
        <w:rPr>
          <w:rStyle w:val="Hyperlink"/>
        </w:rPr>
      </w:pPr>
      <w:hyperlink r:id="rId12" w:history="1">
        <w:r w:rsidR="00EE4A53" w:rsidRPr="00487731">
          <w:rPr>
            <w:rStyle w:val="Hyperlink"/>
          </w:rPr>
          <w:t>www.thyssenkrupp-steel.com</w:t>
        </w:r>
      </w:hyperlink>
    </w:p>
    <w:p w14:paraId="159A9994" w14:textId="77777777" w:rsidR="00DA0824" w:rsidRPr="00487731" w:rsidRDefault="00DA0824" w:rsidP="00720F11">
      <w:pPr>
        <w:spacing w:line="288" w:lineRule="auto"/>
        <w:rPr>
          <w:rStyle w:val="Hyperlink"/>
        </w:rPr>
      </w:pPr>
    </w:p>
    <w:p w14:paraId="67026D8C" w14:textId="77777777" w:rsidR="00DA0824" w:rsidRPr="00487731" w:rsidRDefault="00DA0824" w:rsidP="00720F11">
      <w:pPr>
        <w:spacing w:line="288" w:lineRule="auto"/>
        <w:rPr>
          <w:rStyle w:val="Hyperlink"/>
        </w:rPr>
      </w:pPr>
    </w:p>
    <w:p w14:paraId="63318932" w14:textId="77777777" w:rsidR="00DA0824" w:rsidRPr="00487731" w:rsidRDefault="00DA0824" w:rsidP="00720F11">
      <w:pPr>
        <w:spacing w:line="288" w:lineRule="auto"/>
        <w:rPr>
          <w:rStyle w:val="Hyperlink"/>
        </w:rPr>
      </w:pPr>
    </w:p>
    <w:sectPr w:rsidR="00DA0824" w:rsidRPr="00487731" w:rsidSect="003B516D">
      <w:headerReference w:type="default" r:id="rId13"/>
      <w:footerReference w:type="default" r:id="rId14"/>
      <w:headerReference w:type="first" r:id="rId15"/>
      <w:footerReference w:type="first" r:id="rId16"/>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91B25" w14:textId="77777777" w:rsidR="00644A72" w:rsidRDefault="00644A72" w:rsidP="005B5ABA">
      <w:pPr>
        <w:spacing w:line="240" w:lineRule="auto"/>
      </w:pPr>
      <w:r>
        <w:separator/>
      </w:r>
    </w:p>
  </w:endnote>
  <w:endnote w:type="continuationSeparator" w:id="0">
    <w:p w14:paraId="7694AE70" w14:textId="77777777" w:rsidR="00644A72" w:rsidRDefault="00644A72" w:rsidP="005B5ABA">
      <w:pPr>
        <w:spacing w:line="240" w:lineRule="auto"/>
      </w:pPr>
      <w:r>
        <w:continuationSeparator/>
      </w:r>
    </w:p>
  </w:endnote>
  <w:endnote w:type="continuationNotice" w:id="1">
    <w:p w14:paraId="129E1A19" w14:textId="77777777" w:rsidR="00644A72" w:rsidRDefault="00644A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KTypeRegular">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4F051" w14:textId="77777777" w:rsidR="00040FF0" w:rsidRDefault="005A1A95">
    <w:pPr>
      <w:pStyle w:val="Footer"/>
    </w:pPr>
    <w:r>
      <w:rPr>
        <w:noProof/>
        <w:lang w:eastAsia="de-DE"/>
      </w:rPr>
      <mc:AlternateContent>
        <mc:Choice Requires="wps">
          <w:drawing>
            <wp:anchor distT="180340" distB="0" distL="114300" distR="114300" simplePos="0" relativeHeight="251658244" behindDoc="0" locked="0" layoutInCell="1" allowOverlap="1" wp14:anchorId="7CF11750" wp14:editId="48184D83">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ECADA9" w14:textId="77777777" w:rsidR="00DA0824" w:rsidRPr="00017C1F" w:rsidRDefault="00DA0824" w:rsidP="00DA0824">
                          <w:pPr>
                            <w:pStyle w:val="Footer"/>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press-steel@thyssenkrupp-steel.com</w:t>
                          </w:r>
                          <w:r w:rsidRPr="00017C1F">
                            <w:rPr>
                              <w:rFonts w:asciiTheme="majorHAnsi" w:hAnsiTheme="majorHAnsi"/>
                              <w:szCs w:val="14"/>
                            </w:rPr>
                            <w:t xml:space="preserve">, </w:t>
                          </w:r>
                          <w:r>
                            <w:rPr>
                              <w:rFonts w:asciiTheme="majorHAnsi" w:hAnsiTheme="majorHAnsi"/>
                              <w:szCs w:val="14"/>
                            </w:rPr>
                            <w:br/>
                          </w:r>
                          <w:r w:rsidRPr="00017C1F">
                            <w:rPr>
                              <w:rFonts w:asciiTheme="majorHAnsi" w:hAnsiTheme="majorHAnsi"/>
                              <w:szCs w:val="14"/>
                            </w:rPr>
                            <w:t>www.thyssenkrupp-steel.com</w:t>
                          </w:r>
                        </w:p>
                        <w:p w14:paraId="2ACF228F" w14:textId="77777777" w:rsidR="00DA0824" w:rsidRPr="006E2447" w:rsidRDefault="00DA0824" w:rsidP="00DA0824">
                          <w:pPr>
                            <w:pStyle w:val="Footer"/>
                            <w:rPr>
                              <w:rFonts w:asciiTheme="majorHAnsi" w:hAnsiTheme="majorHAnsi"/>
                              <w:szCs w:val="14"/>
                              <w:lang w:val="en-US"/>
                            </w:rPr>
                          </w:pPr>
                          <w:r w:rsidRPr="006E2447">
                            <w:rPr>
                              <w:rFonts w:asciiTheme="majorHAnsi" w:hAnsiTheme="majorHAnsi"/>
                              <w:szCs w:val="14"/>
                              <w:lang w:val="en-US"/>
                            </w:rPr>
                            <w:t>Vorsitzende des Aufsichtsrats/Chair</w:t>
                          </w:r>
                          <w:r>
                            <w:rPr>
                              <w:rFonts w:asciiTheme="majorHAnsi" w:hAnsiTheme="majorHAnsi"/>
                              <w:szCs w:val="14"/>
                              <w:lang w:val="en-US"/>
                            </w:rPr>
                            <w:t>wo</w:t>
                          </w:r>
                          <w:r w:rsidRPr="006E2447">
                            <w:rPr>
                              <w:rFonts w:asciiTheme="majorHAnsi" w:hAnsiTheme="majorHAnsi"/>
                              <w:szCs w:val="14"/>
                              <w:lang w:val="en-US"/>
                            </w:rPr>
                            <w:t>man of the Supervisory Board: Ilse Henne</w:t>
                          </w:r>
                        </w:p>
                        <w:p w14:paraId="676D8CA8" w14:textId="77777777" w:rsidR="00DA0824" w:rsidRPr="005F6FC7" w:rsidRDefault="00DA0824" w:rsidP="00DA0824">
                          <w:pPr>
                            <w:pStyle w:val="Footer"/>
                            <w:ind w:left="0"/>
                            <w:rPr>
                              <w:rFonts w:asciiTheme="majorHAnsi" w:hAnsiTheme="majorHAnsi"/>
                              <w:szCs w:val="14"/>
                              <w:lang w:val="en-US"/>
                            </w:rPr>
                          </w:pPr>
                          <w:r w:rsidRPr="005F6FC7">
                            <w:rPr>
                              <w:rFonts w:asciiTheme="majorHAnsi" w:hAnsiTheme="majorHAnsi"/>
                              <w:szCs w:val="14"/>
                              <w:lang w:val="en-US"/>
                            </w:rPr>
                            <w:t>Vorstand/Executive Board: Dennis Grimm (Sprecher/Spokesman), Philipp Conze, Dr.-Ing. Marie Jaroni</w:t>
                          </w:r>
                          <w:r>
                            <w:rPr>
                              <w:rFonts w:asciiTheme="majorHAnsi" w:hAnsiTheme="majorHAnsi"/>
                              <w:szCs w:val="14"/>
                              <w:lang w:val="en-US"/>
                            </w:rPr>
                            <w:t xml:space="preserve">, </w:t>
                          </w:r>
                          <w:r w:rsidRPr="00DA0824">
                            <w:rPr>
                              <w:rFonts w:asciiTheme="majorHAnsi" w:hAnsiTheme="majorHAnsi"/>
                              <w:szCs w:val="14"/>
                              <w:lang w:val="en-US"/>
                            </w:rPr>
                            <w:t>Dirk Schulte</w:t>
                          </w:r>
                        </w:p>
                        <w:p w14:paraId="70B9F886" w14:textId="77777777" w:rsidR="005A1A95" w:rsidRPr="002108F1" w:rsidRDefault="005F6FC7" w:rsidP="005F6FC7">
                          <w:pPr>
                            <w:pStyle w:val="Footer"/>
                            <w:ind w:left="0"/>
                            <w:rPr>
                              <w:rFonts w:asciiTheme="majorHAnsi" w:hAnsiTheme="majorHAnsi"/>
                            </w:rPr>
                          </w:pPr>
                          <w:r w:rsidRPr="00DA0824">
                            <w:rPr>
                              <w:rFonts w:asciiTheme="majorHAnsi" w:hAnsiTheme="majorHAnsi"/>
                              <w:szCs w:val="14"/>
                            </w:rPr>
                            <w:t xml:space="preserve">Sitz der Gesellschaft: Duisburg, Registergericht: Duisburg HR B 9326, USt.-IDNr. </w:t>
                          </w:r>
                          <w:r>
                            <w:rPr>
                              <w:rFonts w:asciiTheme="majorHAnsi" w:hAnsiTheme="majorHAnsi"/>
                              <w:szCs w:val="14"/>
                            </w:rPr>
                            <w:t>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11750" id="Rechteck 6" o:spid="_x0000_s1027" style="position:absolute;left:0;text-align:left;margin-left:45.35pt;margin-top:750.05pt;width:505.25pt;height:58.65pt;z-index:2516582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78ECADA9" w14:textId="77777777" w:rsidR="00DA0824" w:rsidRPr="00017C1F" w:rsidRDefault="00DA0824" w:rsidP="00DA0824">
                    <w:pPr>
                      <w:pStyle w:val="Footer"/>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press-steel@thyssenkrupp-steel.com</w:t>
                    </w:r>
                    <w:r w:rsidRPr="00017C1F">
                      <w:rPr>
                        <w:rFonts w:asciiTheme="majorHAnsi" w:hAnsiTheme="majorHAnsi"/>
                        <w:szCs w:val="14"/>
                      </w:rPr>
                      <w:t xml:space="preserve">, </w:t>
                    </w:r>
                    <w:r>
                      <w:rPr>
                        <w:rFonts w:asciiTheme="majorHAnsi" w:hAnsiTheme="majorHAnsi"/>
                        <w:szCs w:val="14"/>
                      </w:rPr>
                      <w:br/>
                    </w:r>
                    <w:r w:rsidRPr="00017C1F">
                      <w:rPr>
                        <w:rFonts w:asciiTheme="majorHAnsi" w:hAnsiTheme="majorHAnsi"/>
                        <w:szCs w:val="14"/>
                      </w:rPr>
                      <w:t>www.thyssenkrupp-steel.com</w:t>
                    </w:r>
                  </w:p>
                  <w:p w14:paraId="2ACF228F" w14:textId="77777777" w:rsidR="00DA0824" w:rsidRPr="006E2447" w:rsidRDefault="00DA0824" w:rsidP="00DA0824">
                    <w:pPr>
                      <w:pStyle w:val="Footer"/>
                      <w:rPr>
                        <w:rFonts w:asciiTheme="majorHAnsi" w:hAnsiTheme="majorHAnsi"/>
                        <w:szCs w:val="14"/>
                        <w:lang w:val="en-US"/>
                      </w:rPr>
                    </w:pPr>
                    <w:r w:rsidRPr="006E2447">
                      <w:rPr>
                        <w:rFonts w:asciiTheme="majorHAnsi" w:hAnsiTheme="majorHAnsi"/>
                        <w:szCs w:val="14"/>
                        <w:lang w:val="en-US"/>
                      </w:rPr>
                      <w:t>Vorsitzende des Aufsichtsrats/Chair</w:t>
                    </w:r>
                    <w:r>
                      <w:rPr>
                        <w:rFonts w:asciiTheme="majorHAnsi" w:hAnsiTheme="majorHAnsi"/>
                        <w:szCs w:val="14"/>
                        <w:lang w:val="en-US"/>
                      </w:rPr>
                      <w:t>wo</w:t>
                    </w:r>
                    <w:r w:rsidRPr="006E2447">
                      <w:rPr>
                        <w:rFonts w:asciiTheme="majorHAnsi" w:hAnsiTheme="majorHAnsi"/>
                        <w:szCs w:val="14"/>
                        <w:lang w:val="en-US"/>
                      </w:rPr>
                      <w:t>man of the Supervisory Board: Ilse Henne</w:t>
                    </w:r>
                  </w:p>
                  <w:p w14:paraId="676D8CA8" w14:textId="77777777" w:rsidR="00DA0824" w:rsidRPr="005F6FC7" w:rsidRDefault="00DA0824" w:rsidP="00DA0824">
                    <w:pPr>
                      <w:pStyle w:val="Footer"/>
                      <w:ind w:left="0"/>
                      <w:rPr>
                        <w:rFonts w:asciiTheme="majorHAnsi" w:hAnsiTheme="majorHAnsi"/>
                        <w:szCs w:val="14"/>
                        <w:lang w:val="en-US"/>
                      </w:rPr>
                    </w:pPr>
                    <w:r w:rsidRPr="005F6FC7">
                      <w:rPr>
                        <w:rFonts w:asciiTheme="majorHAnsi" w:hAnsiTheme="majorHAnsi"/>
                        <w:szCs w:val="14"/>
                        <w:lang w:val="en-US"/>
                      </w:rPr>
                      <w:t>Vorstand/Executive Board: Dennis Grimm (Sprecher/Spokesman), Philipp Conze, Dr.-Ing. Marie Jaroni</w:t>
                    </w:r>
                    <w:r>
                      <w:rPr>
                        <w:rFonts w:asciiTheme="majorHAnsi" w:hAnsiTheme="majorHAnsi"/>
                        <w:szCs w:val="14"/>
                        <w:lang w:val="en-US"/>
                      </w:rPr>
                      <w:t xml:space="preserve">, </w:t>
                    </w:r>
                    <w:r w:rsidRPr="00DA0824">
                      <w:rPr>
                        <w:rFonts w:asciiTheme="majorHAnsi" w:hAnsiTheme="majorHAnsi"/>
                        <w:szCs w:val="14"/>
                        <w:lang w:val="en-US"/>
                      </w:rPr>
                      <w:t>Dirk Schulte</w:t>
                    </w:r>
                  </w:p>
                  <w:p w14:paraId="70B9F886" w14:textId="77777777" w:rsidR="005A1A95" w:rsidRPr="002108F1" w:rsidRDefault="005F6FC7" w:rsidP="005F6FC7">
                    <w:pPr>
                      <w:pStyle w:val="Footer"/>
                      <w:ind w:left="0"/>
                      <w:rPr>
                        <w:rFonts w:asciiTheme="majorHAnsi" w:hAnsiTheme="majorHAnsi"/>
                      </w:rPr>
                    </w:pPr>
                    <w:r w:rsidRPr="00DA0824">
                      <w:rPr>
                        <w:rFonts w:asciiTheme="majorHAnsi" w:hAnsiTheme="majorHAnsi"/>
                        <w:szCs w:val="14"/>
                      </w:rPr>
                      <w:t xml:space="preserve">Sitz der Gesellschaft: Duisburg, Registergericht: Duisburg HR B 9326, USt.-IDNr. </w:t>
                    </w:r>
                    <w:r>
                      <w:rPr>
                        <w:rFonts w:asciiTheme="majorHAnsi" w:hAnsiTheme="majorHAnsi"/>
                        <w:szCs w:val="14"/>
                      </w:rPr>
                      <w:t>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52725" w14:textId="77777777" w:rsidR="00AF75F1" w:rsidRDefault="007D3550">
    <w:pPr>
      <w:pStyle w:val="Footer"/>
    </w:pPr>
    <w:r>
      <w:rPr>
        <w:noProof/>
        <w:lang w:eastAsia="de-DE"/>
      </w:rPr>
      <mc:AlternateContent>
        <mc:Choice Requires="wps">
          <w:drawing>
            <wp:anchor distT="180340" distB="0" distL="114300" distR="114300" simplePos="0" relativeHeight="251658243" behindDoc="0" locked="0" layoutInCell="1" allowOverlap="1" wp14:anchorId="518454C7" wp14:editId="5CB528DD">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24DB71" w14:textId="77777777" w:rsidR="009772C9" w:rsidRPr="00017C1F" w:rsidRDefault="009772C9" w:rsidP="009772C9">
                          <w:pPr>
                            <w:pStyle w:val="Footer"/>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w:t>
                          </w:r>
                          <w:r w:rsidR="00DA0824">
                            <w:rPr>
                              <w:rFonts w:asciiTheme="majorHAnsi" w:hAnsiTheme="majorHAnsi"/>
                              <w:szCs w:val="14"/>
                            </w:rPr>
                            <w:t>-steel</w:t>
                          </w:r>
                          <w:r w:rsidR="0090250B">
                            <w:rPr>
                              <w:rFonts w:asciiTheme="majorHAnsi" w:hAnsiTheme="majorHAnsi"/>
                              <w:szCs w:val="14"/>
                            </w:rPr>
                            <w:t>.com</w:t>
                          </w:r>
                          <w:r w:rsidRPr="00017C1F">
                            <w:rPr>
                              <w:rFonts w:asciiTheme="majorHAnsi" w:hAnsiTheme="majorHAnsi"/>
                              <w:szCs w:val="14"/>
                            </w:rPr>
                            <w:t xml:space="preserve">, </w:t>
                          </w:r>
                          <w:r w:rsidR="00DA0824">
                            <w:rPr>
                              <w:rFonts w:asciiTheme="majorHAnsi" w:hAnsiTheme="majorHAnsi"/>
                              <w:szCs w:val="14"/>
                            </w:rPr>
                            <w:br/>
                          </w:r>
                          <w:r w:rsidRPr="00017C1F">
                            <w:rPr>
                              <w:rFonts w:asciiTheme="majorHAnsi" w:hAnsiTheme="majorHAnsi"/>
                              <w:szCs w:val="14"/>
                            </w:rPr>
                            <w:t>www.thyssenkrupp-steel.com</w:t>
                          </w:r>
                        </w:p>
                        <w:p w14:paraId="6E034C6C" w14:textId="77777777" w:rsidR="000E3852" w:rsidRPr="006E2447" w:rsidRDefault="000E3852" w:rsidP="000E3852">
                          <w:pPr>
                            <w:pStyle w:val="Footer"/>
                            <w:rPr>
                              <w:rFonts w:asciiTheme="majorHAnsi" w:hAnsiTheme="majorHAnsi"/>
                              <w:szCs w:val="14"/>
                              <w:lang w:val="en-US"/>
                            </w:rPr>
                          </w:pPr>
                          <w:r w:rsidRPr="006E2447">
                            <w:rPr>
                              <w:rFonts w:asciiTheme="majorHAnsi" w:hAnsiTheme="majorHAnsi"/>
                              <w:szCs w:val="14"/>
                              <w:lang w:val="en-US"/>
                            </w:rPr>
                            <w:t>Vorsitzende des Aufsichtsrats/Chair</w:t>
                          </w:r>
                          <w:r w:rsidR="006E2447">
                            <w:rPr>
                              <w:rFonts w:asciiTheme="majorHAnsi" w:hAnsiTheme="majorHAnsi"/>
                              <w:szCs w:val="14"/>
                              <w:lang w:val="en-US"/>
                            </w:rPr>
                            <w:t>wo</w:t>
                          </w:r>
                          <w:r w:rsidRPr="006E2447">
                            <w:rPr>
                              <w:rFonts w:asciiTheme="majorHAnsi" w:hAnsiTheme="majorHAnsi"/>
                              <w:szCs w:val="14"/>
                              <w:lang w:val="en-US"/>
                            </w:rPr>
                            <w:t xml:space="preserve">man of the Supervisory Board: </w:t>
                          </w:r>
                          <w:r w:rsidR="006E2447" w:rsidRPr="006E2447">
                            <w:rPr>
                              <w:rFonts w:asciiTheme="majorHAnsi" w:hAnsiTheme="majorHAnsi"/>
                              <w:szCs w:val="14"/>
                              <w:lang w:val="en-US"/>
                            </w:rPr>
                            <w:t>Ilse Henne</w:t>
                          </w:r>
                        </w:p>
                        <w:p w14:paraId="0F97CB4A" w14:textId="77777777" w:rsidR="00D00B2E" w:rsidRPr="005F6FC7" w:rsidRDefault="00D00B2E" w:rsidP="00D00B2E">
                          <w:pPr>
                            <w:pStyle w:val="Footer"/>
                            <w:ind w:left="0"/>
                            <w:rPr>
                              <w:rFonts w:asciiTheme="majorHAnsi" w:hAnsiTheme="majorHAnsi"/>
                              <w:szCs w:val="14"/>
                              <w:lang w:val="en-US"/>
                            </w:rPr>
                          </w:pPr>
                          <w:r w:rsidRPr="005F6FC7">
                            <w:rPr>
                              <w:rFonts w:asciiTheme="majorHAnsi" w:hAnsiTheme="majorHAnsi"/>
                              <w:szCs w:val="14"/>
                              <w:lang w:val="en-US"/>
                            </w:rPr>
                            <w:t>Vorstand/Executive Board: Dennis Grimm (Sprecher</w:t>
                          </w:r>
                          <w:r w:rsidR="006E2447" w:rsidRPr="005F6FC7">
                            <w:rPr>
                              <w:rFonts w:asciiTheme="majorHAnsi" w:hAnsiTheme="majorHAnsi"/>
                              <w:szCs w:val="14"/>
                              <w:lang w:val="en-US"/>
                            </w:rPr>
                            <w:t>/Spokesman), Philipp Conze, Dr.-Ing. Marie Jaroni</w:t>
                          </w:r>
                          <w:r w:rsidR="00DA0824">
                            <w:rPr>
                              <w:rFonts w:asciiTheme="majorHAnsi" w:hAnsiTheme="majorHAnsi"/>
                              <w:szCs w:val="14"/>
                              <w:lang w:val="en-US"/>
                            </w:rPr>
                            <w:t xml:space="preserve">, </w:t>
                          </w:r>
                          <w:r w:rsidR="00DA0824" w:rsidRPr="00DA0824">
                            <w:rPr>
                              <w:rFonts w:asciiTheme="majorHAnsi" w:hAnsiTheme="majorHAnsi"/>
                              <w:szCs w:val="14"/>
                              <w:lang w:val="en-US"/>
                            </w:rPr>
                            <w:t>Dirk Schulte</w:t>
                          </w:r>
                        </w:p>
                        <w:p w14:paraId="4D5E99B1" w14:textId="77777777" w:rsidR="007D3550" w:rsidRPr="002108F1" w:rsidRDefault="002108F1" w:rsidP="000E3852">
                          <w:pPr>
                            <w:pStyle w:val="Footer"/>
                            <w:ind w:left="0"/>
                            <w:rPr>
                              <w:rFonts w:asciiTheme="majorHAnsi" w:hAnsiTheme="majorHAnsi"/>
                            </w:rPr>
                          </w:pPr>
                          <w:r w:rsidRPr="004D077E">
                            <w:rPr>
                              <w:rFonts w:asciiTheme="majorHAnsi" w:hAnsiTheme="majorHAnsi"/>
                              <w:szCs w:val="14"/>
                            </w:rPr>
                            <w:t xml:space="preserve">Sitz der Gesellschaft: Duisburg, Registergericht: Duisburg HR B 9326, USt.-IDNr. </w:t>
                          </w:r>
                          <w:r>
                            <w:rPr>
                              <w:rFonts w:asciiTheme="majorHAnsi" w:hAnsiTheme="majorHAnsi"/>
                              <w:szCs w:val="14"/>
                            </w:rPr>
                            <w:t>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454C7" id="Rechteck 5" o:spid="_x0000_s1028" style="position:absolute;left:0;text-align:left;margin-left:41.9pt;margin-top:750.05pt;width:510.25pt;height:58.65pt;z-index:251658243;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3124DB71" w14:textId="77777777" w:rsidR="009772C9" w:rsidRPr="00017C1F" w:rsidRDefault="009772C9" w:rsidP="009772C9">
                    <w:pPr>
                      <w:pStyle w:val="Footer"/>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w:t>
                    </w:r>
                    <w:r w:rsidR="00DA0824">
                      <w:rPr>
                        <w:rFonts w:asciiTheme="majorHAnsi" w:hAnsiTheme="majorHAnsi"/>
                        <w:szCs w:val="14"/>
                      </w:rPr>
                      <w:t>-steel</w:t>
                    </w:r>
                    <w:r w:rsidR="0090250B">
                      <w:rPr>
                        <w:rFonts w:asciiTheme="majorHAnsi" w:hAnsiTheme="majorHAnsi"/>
                        <w:szCs w:val="14"/>
                      </w:rPr>
                      <w:t>.com</w:t>
                    </w:r>
                    <w:r w:rsidRPr="00017C1F">
                      <w:rPr>
                        <w:rFonts w:asciiTheme="majorHAnsi" w:hAnsiTheme="majorHAnsi"/>
                        <w:szCs w:val="14"/>
                      </w:rPr>
                      <w:t xml:space="preserve">, </w:t>
                    </w:r>
                    <w:r w:rsidR="00DA0824">
                      <w:rPr>
                        <w:rFonts w:asciiTheme="majorHAnsi" w:hAnsiTheme="majorHAnsi"/>
                        <w:szCs w:val="14"/>
                      </w:rPr>
                      <w:br/>
                    </w:r>
                    <w:r w:rsidRPr="00017C1F">
                      <w:rPr>
                        <w:rFonts w:asciiTheme="majorHAnsi" w:hAnsiTheme="majorHAnsi"/>
                        <w:szCs w:val="14"/>
                      </w:rPr>
                      <w:t>www.thyssenkrupp-steel.com</w:t>
                    </w:r>
                  </w:p>
                  <w:p w14:paraId="6E034C6C" w14:textId="77777777" w:rsidR="000E3852" w:rsidRPr="006E2447" w:rsidRDefault="000E3852" w:rsidP="000E3852">
                    <w:pPr>
                      <w:pStyle w:val="Footer"/>
                      <w:rPr>
                        <w:rFonts w:asciiTheme="majorHAnsi" w:hAnsiTheme="majorHAnsi"/>
                        <w:szCs w:val="14"/>
                        <w:lang w:val="en-US"/>
                      </w:rPr>
                    </w:pPr>
                    <w:r w:rsidRPr="006E2447">
                      <w:rPr>
                        <w:rFonts w:asciiTheme="majorHAnsi" w:hAnsiTheme="majorHAnsi"/>
                        <w:szCs w:val="14"/>
                        <w:lang w:val="en-US"/>
                      </w:rPr>
                      <w:t>Vorsitzende des Aufsichtsrats/Chair</w:t>
                    </w:r>
                    <w:r w:rsidR="006E2447">
                      <w:rPr>
                        <w:rFonts w:asciiTheme="majorHAnsi" w:hAnsiTheme="majorHAnsi"/>
                        <w:szCs w:val="14"/>
                        <w:lang w:val="en-US"/>
                      </w:rPr>
                      <w:t>wo</w:t>
                    </w:r>
                    <w:r w:rsidRPr="006E2447">
                      <w:rPr>
                        <w:rFonts w:asciiTheme="majorHAnsi" w:hAnsiTheme="majorHAnsi"/>
                        <w:szCs w:val="14"/>
                        <w:lang w:val="en-US"/>
                      </w:rPr>
                      <w:t xml:space="preserve">man of the Supervisory Board: </w:t>
                    </w:r>
                    <w:r w:rsidR="006E2447" w:rsidRPr="006E2447">
                      <w:rPr>
                        <w:rFonts w:asciiTheme="majorHAnsi" w:hAnsiTheme="majorHAnsi"/>
                        <w:szCs w:val="14"/>
                        <w:lang w:val="en-US"/>
                      </w:rPr>
                      <w:t>Ilse Henne</w:t>
                    </w:r>
                  </w:p>
                  <w:p w14:paraId="0F97CB4A" w14:textId="77777777" w:rsidR="00D00B2E" w:rsidRPr="005F6FC7" w:rsidRDefault="00D00B2E" w:rsidP="00D00B2E">
                    <w:pPr>
                      <w:pStyle w:val="Footer"/>
                      <w:ind w:left="0"/>
                      <w:rPr>
                        <w:rFonts w:asciiTheme="majorHAnsi" w:hAnsiTheme="majorHAnsi"/>
                        <w:szCs w:val="14"/>
                        <w:lang w:val="en-US"/>
                      </w:rPr>
                    </w:pPr>
                    <w:r w:rsidRPr="005F6FC7">
                      <w:rPr>
                        <w:rFonts w:asciiTheme="majorHAnsi" w:hAnsiTheme="majorHAnsi"/>
                        <w:szCs w:val="14"/>
                        <w:lang w:val="en-US"/>
                      </w:rPr>
                      <w:t>Vorstand/Executive Board: Dennis Grimm (Sprecher</w:t>
                    </w:r>
                    <w:r w:rsidR="006E2447" w:rsidRPr="005F6FC7">
                      <w:rPr>
                        <w:rFonts w:asciiTheme="majorHAnsi" w:hAnsiTheme="majorHAnsi"/>
                        <w:szCs w:val="14"/>
                        <w:lang w:val="en-US"/>
                      </w:rPr>
                      <w:t>/Spokesman), Philipp Conze, Dr.-Ing. Marie Jaroni</w:t>
                    </w:r>
                    <w:r w:rsidR="00DA0824">
                      <w:rPr>
                        <w:rFonts w:asciiTheme="majorHAnsi" w:hAnsiTheme="majorHAnsi"/>
                        <w:szCs w:val="14"/>
                        <w:lang w:val="en-US"/>
                      </w:rPr>
                      <w:t xml:space="preserve">, </w:t>
                    </w:r>
                    <w:r w:rsidR="00DA0824" w:rsidRPr="00DA0824">
                      <w:rPr>
                        <w:rFonts w:asciiTheme="majorHAnsi" w:hAnsiTheme="majorHAnsi"/>
                        <w:szCs w:val="14"/>
                        <w:lang w:val="en-US"/>
                      </w:rPr>
                      <w:t>Dirk Schulte</w:t>
                    </w:r>
                  </w:p>
                  <w:p w14:paraId="4D5E99B1" w14:textId="77777777" w:rsidR="007D3550" w:rsidRPr="002108F1" w:rsidRDefault="002108F1" w:rsidP="000E3852">
                    <w:pPr>
                      <w:pStyle w:val="Footer"/>
                      <w:ind w:left="0"/>
                      <w:rPr>
                        <w:rFonts w:asciiTheme="majorHAnsi" w:hAnsiTheme="majorHAnsi"/>
                      </w:rPr>
                    </w:pPr>
                    <w:r w:rsidRPr="004D077E">
                      <w:rPr>
                        <w:rFonts w:asciiTheme="majorHAnsi" w:hAnsiTheme="majorHAnsi"/>
                        <w:szCs w:val="14"/>
                      </w:rPr>
                      <w:t xml:space="preserve">Sitz der Gesellschaft: Duisburg, Registergericht: Duisburg HR B 9326, USt.-IDNr. </w:t>
                    </w:r>
                    <w:r>
                      <w:rPr>
                        <w:rFonts w:asciiTheme="majorHAnsi" w:hAnsiTheme="majorHAnsi"/>
                        <w:szCs w:val="14"/>
                      </w:rPr>
                      <w:t>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F3A56" w14:textId="77777777" w:rsidR="00644A72" w:rsidRDefault="00644A72" w:rsidP="005B5ABA">
      <w:pPr>
        <w:spacing w:line="240" w:lineRule="auto"/>
      </w:pPr>
      <w:r>
        <w:separator/>
      </w:r>
    </w:p>
  </w:footnote>
  <w:footnote w:type="continuationSeparator" w:id="0">
    <w:p w14:paraId="64E96977" w14:textId="77777777" w:rsidR="00644A72" w:rsidRDefault="00644A72" w:rsidP="005B5ABA">
      <w:pPr>
        <w:spacing w:line="240" w:lineRule="auto"/>
      </w:pPr>
      <w:r>
        <w:continuationSeparator/>
      </w:r>
    </w:p>
  </w:footnote>
  <w:footnote w:type="continuationNotice" w:id="1">
    <w:p w14:paraId="6D022E24" w14:textId="77777777" w:rsidR="00644A72" w:rsidRDefault="00644A7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B5152" w14:textId="77777777" w:rsidR="005B5ABA" w:rsidRDefault="00CA4CEB" w:rsidP="008D3DFA">
    <w:pPr>
      <w:pStyle w:val="Header"/>
      <w:spacing w:after="870" w:line="280" w:lineRule="atLeast"/>
    </w:pPr>
    <w:r>
      <w:rPr>
        <w:noProof/>
        <w:lang w:eastAsia="de-DE"/>
      </w:rPr>
      <w:drawing>
        <wp:anchor distT="0" distB="0" distL="114300" distR="114300" simplePos="0" relativeHeight="251658242" behindDoc="1" locked="0" layoutInCell="1" allowOverlap="1" wp14:anchorId="0E8571C8" wp14:editId="306AC4E6">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58240" behindDoc="0" locked="0" layoutInCell="1" allowOverlap="1" wp14:anchorId="0B107639" wp14:editId="11942F8E">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ED8692" w14:textId="76387CE5" w:rsidR="00E67FF9" w:rsidRPr="001E7E0A" w:rsidRDefault="007F0F92" w:rsidP="001E7E0A">
                          <w:pPr>
                            <w:pStyle w:val="Datumsangabe"/>
                          </w:pPr>
                          <w:fldSimple w:instr=" STYLEREF  Datumsangabe  \* MERGEFORMAT ">
                            <w:r w:rsidR="001B0B87">
                              <w:rPr>
                                <w:noProof/>
                              </w:rPr>
                              <w:t>06/30/2025</w:t>
                            </w:r>
                          </w:fldSimple>
                        </w:p>
                        <w:p w14:paraId="2F50522D"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07639" id="Rechteck 1" o:spid="_x0000_s1026" style="position:absolute;margin-left:452.2pt;margin-top:151.55pt;width:98.6pt;height: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2CED8692" w14:textId="76387CE5" w:rsidR="00E67FF9" w:rsidRPr="001E7E0A" w:rsidRDefault="007F0F92" w:rsidP="001E7E0A">
                    <w:pPr>
                      <w:pStyle w:val="Datumsangabe"/>
                    </w:pPr>
                    <w:fldSimple w:instr=" STYLEREF  Datumsangabe  \* MERGEFORMAT ">
                      <w:r w:rsidR="001B0B87">
                        <w:rPr>
                          <w:noProof/>
                        </w:rPr>
                        <w:t>06/30/2025</w:t>
                      </w:r>
                    </w:fldSimple>
                  </w:p>
                  <w:p w14:paraId="2F50522D"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B12B9" w14:textId="10AAC8C0" w:rsidR="002D1B27" w:rsidRDefault="00CA4CEB">
    <w:pPr>
      <w:pStyle w:val="Header"/>
    </w:pPr>
    <w:r>
      <w:rPr>
        <w:noProof/>
        <w:lang w:eastAsia="de-DE"/>
      </w:rPr>
      <w:drawing>
        <wp:anchor distT="0" distB="0" distL="114300" distR="114300" simplePos="0" relativeHeight="251658241" behindDoc="1" locked="0" layoutInCell="1" allowOverlap="1" wp14:anchorId="67627CF8" wp14:editId="486122E4">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w:t>
    </w:r>
    <w:r w:rsidR="0073591C">
      <w:t xml:space="preserve"> release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pt;height:3pt;visibility:visible" o:bullet="t">
        <v:imagedata r:id="rId1" o:title=""/>
      </v:shape>
    </w:pict>
  </w:numPicBullet>
  <w:numPicBullet w:numPicBulletId="1">
    <w:pict>
      <v:shape id="_x0000_i1026" type="#_x0000_t75" style="width:3pt;height:3pt;visibility:visible" o:bullet="t">
        <v:imagedata r:id="rId2" o:title=""/>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3A6358"/>
    <w:multiLevelType w:val="hybridMultilevel"/>
    <w:tmpl w:val="D0282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467265"/>
    <w:multiLevelType w:val="multilevel"/>
    <w:tmpl w:val="047A3A36"/>
    <w:lvl w:ilvl="0">
      <w:numFmt w:val="decimal"/>
      <w:pStyle w:val="Heading1"/>
      <w:lvlText w:val="%1."/>
      <w:lvlJc w:val="left"/>
      <w:pPr>
        <w:tabs>
          <w:tab w:val="num" w:pos="425"/>
        </w:tabs>
        <w:ind w:left="425" w:hanging="425"/>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34015412">
    <w:abstractNumId w:val="17"/>
  </w:num>
  <w:num w:numId="2" w16cid:durableId="1970044254">
    <w:abstractNumId w:val="17"/>
  </w:num>
  <w:num w:numId="3" w16cid:durableId="1949777210">
    <w:abstractNumId w:val="17"/>
  </w:num>
  <w:num w:numId="4" w16cid:durableId="1309280880">
    <w:abstractNumId w:val="6"/>
  </w:num>
  <w:num w:numId="5" w16cid:durableId="612128637">
    <w:abstractNumId w:val="11"/>
  </w:num>
  <w:num w:numId="6" w16cid:durableId="1687172298">
    <w:abstractNumId w:val="6"/>
  </w:num>
  <w:num w:numId="7" w16cid:durableId="293217476">
    <w:abstractNumId w:val="11"/>
  </w:num>
  <w:num w:numId="8" w16cid:durableId="31686397">
    <w:abstractNumId w:val="12"/>
  </w:num>
  <w:num w:numId="9" w16cid:durableId="301690840">
    <w:abstractNumId w:val="11"/>
  </w:num>
  <w:num w:numId="10" w16cid:durableId="418336565">
    <w:abstractNumId w:val="11"/>
  </w:num>
  <w:num w:numId="11" w16cid:durableId="926109892">
    <w:abstractNumId w:val="18"/>
  </w:num>
  <w:num w:numId="12" w16cid:durableId="1969629454">
    <w:abstractNumId w:val="18"/>
  </w:num>
  <w:num w:numId="13" w16cid:durableId="1867062315">
    <w:abstractNumId w:val="18"/>
  </w:num>
  <w:num w:numId="14" w16cid:durableId="519392795">
    <w:abstractNumId w:val="1"/>
  </w:num>
  <w:num w:numId="15" w16cid:durableId="434596198">
    <w:abstractNumId w:val="2"/>
  </w:num>
  <w:num w:numId="16" w16cid:durableId="480586722">
    <w:abstractNumId w:val="3"/>
  </w:num>
  <w:num w:numId="17" w16cid:durableId="948586733">
    <w:abstractNumId w:val="7"/>
  </w:num>
  <w:num w:numId="18" w16cid:durableId="948050747">
    <w:abstractNumId w:val="15"/>
  </w:num>
  <w:num w:numId="19" w16cid:durableId="1436436239">
    <w:abstractNumId w:val="14"/>
  </w:num>
  <w:num w:numId="20" w16cid:durableId="1895657622">
    <w:abstractNumId w:val="9"/>
  </w:num>
  <w:num w:numId="21" w16cid:durableId="1439914127">
    <w:abstractNumId w:val="5"/>
  </w:num>
  <w:num w:numId="22" w16cid:durableId="1724016223">
    <w:abstractNumId w:val="0"/>
  </w:num>
  <w:num w:numId="23" w16cid:durableId="1975789755">
    <w:abstractNumId w:val="8"/>
  </w:num>
  <w:num w:numId="24" w16cid:durableId="949582257">
    <w:abstractNumId w:val="4"/>
  </w:num>
  <w:num w:numId="25" w16cid:durableId="917177206">
    <w:abstractNumId w:val="10"/>
  </w:num>
  <w:num w:numId="26" w16cid:durableId="1871648769">
    <w:abstractNumId w:val="13"/>
  </w:num>
  <w:num w:numId="27" w16cid:durableId="642731763">
    <w:abstractNumId w:val="19"/>
  </w:num>
  <w:num w:numId="28" w16cid:durableId="18684411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ttachedTemplate r:id="rId1"/>
  <w:defaultTabStop w:val="708"/>
  <w:autoHyphenation/>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D077E"/>
    <w:rsid w:val="00000224"/>
    <w:rsid w:val="00006CFC"/>
    <w:rsid w:val="00010392"/>
    <w:rsid w:val="000106B6"/>
    <w:rsid w:val="00012598"/>
    <w:rsid w:val="00013973"/>
    <w:rsid w:val="000143CF"/>
    <w:rsid w:val="00021A3E"/>
    <w:rsid w:val="00022818"/>
    <w:rsid w:val="00022B0D"/>
    <w:rsid w:val="000235CA"/>
    <w:rsid w:val="000259EE"/>
    <w:rsid w:val="00025C91"/>
    <w:rsid w:val="000261E6"/>
    <w:rsid w:val="00034E40"/>
    <w:rsid w:val="00040FF0"/>
    <w:rsid w:val="000416B2"/>
    <w:rsid w:val="00041D56"/>
    <w:rsid w:val="00047BF9"/>
    <w:rsid w:val="0005484D"/>
    <w:rsid w:val="00056719"/>
    <w:rsid w:val="00056B18"/>
    <w:rsid w:val="0006281E"/>
    <w:rsid w:val="00065D3B"/>
    <w:rsid w:val="000677D4"/>
    <w:rsid w:val="00067B08"/>
    <w:rsid w:val="00074353"/>
    <w:rsid w:val="000820C2"/>
    <w:rsid w:val="00085CC6"/>
    <w:rsid w:val="00097807"/>
    <w:rsid w:val="000A3C08"/>
    <w:rsid w:val="000A40CF"/>
    <w:rsid w:val="000B07A1"/>
    <w:rsid w:val="000B6A80"/>
    <w:rsid w:val="000C5C09"/>
    <w:rsid w:val="000D312E"/>
    <w:rsid w:val="000D4D6C"/>
    <w:rsid w:val="000D5867"/>
    <w:rsid w:val="000E1C82"/>
    <w:rsid w:val="000E3852"/>
    <w:rsid w:val="000E4071"/>
    <w:rsid w:val="000E478B"/>
    <w:rsid w:val="000F62A0"/>
    <w:rsid w:val="00102C50"/>
    <w:rsid w:val="001156FD"/>
    <w:rsid w:val="001306E1"/>
    <w:rsid w:val="001344DB"/>
    <w:rsid w:val="001364F9"/>
    <w:rsid w:val="00137A1B"/>
    <w:rsid w:val="00142A34"/>
    <w:rsid w:val="0014474F"/>
    <w:rsid w:val="001451D3"/>
    <w:rsid w:val="00146600"/>
    <w:rsid w:val="001553C0"/>
    <w:rsid w:val="00162A87"/>
    <w:rsid w:val="00165354"/>
    <w:rsid w:val="00166977"/>
    <w:rsid w:val="00174160"/>
    <w:rsid w:val="0017592A"/>
    <w:rsid w:val="001769C1"/>
    <w:rsid w:val="00177C94"/>
    <w:rsid w:val="00185574"/>
    <w:rsid w:val="001861FA"/>
    <w:rsid w:val="001918E3"/>
    <w:rsid w:val="001958FF"/>
    <w:rsid w:val="001A259A"/>
    <w:rsid w:val="001A271A"/>
    <w:rsid w:val="001A65FD"/>
    <w:rsid w:val="001A69BC"/>
    <w:rsid w:val="001A6CD7"/>
    <w:rsid w:val="001B0B87"/>
    <w:rsid w:val="001B118B"/>
    <w:rsid w:val="001B1643"/>
    <w:rsid w:val="001B235F"/>
    <w:rsid w:val="001B5D61"/>
    <w:rsid w:val="001C001F"/>
    <w:rsid w:val="001C031C"/>
    <w:rsid w:val="001C5486"/>
    <w:rsid w:val="001E125C"/>
    <w:rsid w:val="001E36C6"/>
    <w:rsid w:val="001E4A7E"/>
    <w:rsid w:val="001E7E0A"/>
    <w:rsid w:val="001F2570"/>
    <w:rsid w:val="002030D0"/>
    <w:rsid w:val="002054F6"/>
    <w:rsid w:val="0020624E"/>
    <w:rsid w:val="00207DF4"/>
    <w:rsid w:val="002108F1"/>
    <w:rsid w:val="00213738"/>
    <w:rsid w:val="00214F6D"/>
    <w:rsid w:val="00215965"/>
    <w:rsid w:val="002164F8"/>
    <w:rsid w:val="0022554F"/>
    <w:rsid w:val="00243C72"/>
    <w:rsid w:val="0024653B"/>
    <w:rsid w:val="00252404"/>
    <w:rsid w:val="00257139"/>
    <w:rsid w:val="0025786F"/>
    <w:rsid w:val="00265BD0"/>
    <w:rsid w:val="00265E95"/>
    <w:rsid w:val="00266FFA"/>
    <w:rsid w:val="0027009A"/>
    <w:rsid w:val="00275D79"/>
    <w:rsid w:val="00277B27"/>
    <w:rsid w:val="00281376"/>
    <w:rsid w:val="00285124"/>
    <w:rsid w:val="00297160"/>
    <w:rsid w:val="00297DC4"/>
    <w:rsid w:val="002A3890"/>
    <w:rsid w:val="002A3A5A"/>
    <w:rsid w:val="002A46D3"/>
    <w:rsid w:val="002B1779"/>
    <w:rsid w:val="002B2C68"/>
    <w:rsid w:val="002B5529"/>
    <w:rsid w:val="002C0A5C"/>
    <w:rsid w:val="002C62A1"/>
    <w:rsid w:val="002D1B27"/>
    <w:rsid w:val="002E1F1C"/>
    <w:rsid w:val="002E2CC9"/>
    <w:rsid w:val="002E3C86"/>
    <w:rsid w:val="002F52AB"/>
    <w:rsid w:val="00304A38"/>
    <w:rsid w:val="0030680F"/>
    <w:rsid w:val="00311793"/>
    <w:rsid w:val="00315E81"/>
    <w:rsid w:val="003176DB"/>
    <w:rsid w:val="00320198"/>
    <w:rsid w:val="00323E6F"/>
    <w:rsid w:val="00324F87"/>
    <w:rsid w:val="00327CA2"/>
    <w:rsid w:val="00330565"/>
    <w:rsid w:val="003312D4"/>
    <w:rsid w:val="0033504E"/>
    <w:rsid w:val="00335CE9"/>
    <w:rsid w:val="003412BB"/>
    <w:rsid w:val="003440A4"/>
    <w:rsid w:val="003446A3"/>
    <w:rsid w:val="00344E08"/>
    <w:rsid w:val="00346C8B"/>
    <w:rsid w:val="00346F37"/>
    <w:rsid w:val="00347759"/>
    <w:rsid w:val="00350776"/>
    <w:rsid w:val="00356F90"/>
    <w:rsid w:val="003611C0"/>
    <w:rsid w:val="003631FC"/>
    <w:rsid w:val="00366AAB"/>
    <w:rsid w:val="00366EA6"/>
    <w:rsid w:val="00367CF8"/>
    <w:rsid w:val="003717AA"/>
    <w:rsid w:val="00372E6F"/>
    <w:rsid w:val="00374CE1"/>
    <w:rsid w:val="0038047C"/>
    <w:rsid w:val="00381121"/>
    <w:rsid w:val="00382DE1"/>
    <w:rsid w:val="003857D6"/>
    <w:rsid w:val="00386EDA"/>
    <w:rsid w:val="0038762D"/>
    <w:rsid w:val="00394191"/>
    <w:rsid w:val="003A2163"/>
    <w:rsid w:val="003A3CFA"/>
    <w:rsid w:val="003A578A"/>
    <w:rsid w:val="003A61FC"/>
    <w:rsid w:val="003B10F1"/>
    <w:rsid w:val="003B1E7E"/>
    <w:rsid w:val="003B2650"/>
    <w:rsid w:val="003B516D"/>
    <w:rsid w:val="003C3F58"/>
    <w:rsid w:val="003C4339"/>
    <w:rsid w:val="003F068A"/>
    <w:rsid w:val="003F1CCB"/>
    <w:rsid w:val="00402E5D"/>
    <w:rsid w:val="00411F29"/>
    <w:rsid w:val="004123F5"/>
    <w:rsid w:val="004161F1"/>
    <w:rsid w:val="00420E4F"/>
    <w:rsid w:val="00424DC1"/>
    <w:rsid w:val="00425DDA"/>
    <w:rsid w:val="00427062"/>
    <w:rsid w:val="00434951"/>
    <w:rsid w:val="00437587"/>
    <w:rsid w:val="00440D53"/>
    <w:rsid w:val="00443226"/>
    <w:rsid w:val="0044527B"/>
    <w:rsid w:val="004454A2"/>
    <w:rsid w:val="00445568"/>
    <w:rsid w:val="00446EFC"/>
    <w:rsid w:val="00451242"/>
    <w:rsid w:val="00451D5D"/>
    <w:rsid w:val="00457F9F"/>
    <w:rsid w:val="004630BC"/>
    <w:rsid w:val="00463980"/>
    <w:rsid w:val="00466E32"/>
    <w:rsid w:val="00467C0F"/>
    <w:rsid w:val="00467D2A"/>
    <w:rsid w:val="00467F61"/>
    <w:rsid w:val="00474019"/>
    <w:rsid w:val="0047485C"/>
    <w:rsid w:val="00475BFC"/>
    <w:rsid w:val="00477103"/>
    <w:rsid w:val="00477A92"/>
    <w:rsid w:val="00485FCD"/>
    <w:rsid w:val="00487731"/>
    <w:rsid w:val="00490007"/>
    <w:rsid w:val="0049723B"/>
    <w:rsid w:val="004A7237"/>
    <w:rsid w:val="004B4F01"/>
    <w:rsid w:val="004C1133"/>
    <w:rsid w:val="004C1E18"/>
    <w:rsid w:val="004C43B9"/>
    <w:rsid w:val="004D077E"/>
    <w:rsid w:val="004D1918"/>
    <w:rsid w:val="004D4076"/>
    <w:rsid w:val="004D4520"/>
    <w:rsid w:val="004D47DE"/>
    <w:rsid w:val="004E1549"/>
    <w:rsid w:val="004F3969"/>
    <w:rsid w:val="004F3F4D"/>
    <w:rsid w:val="004F603C"/>
    <w:rsid w:val="005028EC"/>
    <w:rsid w:val="00502CE9"/>
    <w:rsid w:val="00504FD0"/>
    <w:rsid w:val="0050769E"/>
    <w:rsid w:val="0050798B"/>
    <w:rsid w:val="005141A7"/>
    <w:rsid w:val="00514B51"/>
    <w:rsid w:val="00515661"/>
    <w:rsid w:val="005159E6"/>
    <w:rsid w:val="0052707C"/>
    <w:rsid w:val="00527BDE"/>
    <w:rsid w:val="00530EEE"/>
    <w:rsid w:val="0053102F"/>
    <w:rsid w:val="00531474"/>
    <w:rsid w:val="005356B9"/>
    <w:rsid w:val="00535977"/>
    <w:rsid w:val="00537959"/>
    <w:rsid w:val="00540C6E"/>
    <w:rsid w:val="00544BC4"/>
    <w:rsid w:val="00556640"/>
    <w:rsid w:val="00557D40"/>
    <w:rsid w:val="005623E6"/>
    <w:rsid w:val="00562ACC"/>
    <w:rsid w:val="00563A68"/>
    <w:rsid w:val="00563A7F"/>
    <w:rsid w:val="00564077"/>
    <w:rsid w:val="005702E2"/>
    <w:rsid w:val="00572FD2"/>
    <w:rsid w:val="005731B9"/>
    <w:rsid w:val="00573DC5"/>
    <w:rsid w:val="0057485F"/>
    <w:rsid w:val="00584019"/>
    <w:rsid w:val="00584295"/>
    <w:rsid w:val="005851CA"/>
    <w:rsid w:val="00585C45"/>
    <w:rsid w:val="00593146"/>
    <w:rsid w:val="0059570E"/>
    <w:rsid w:val="005A1A95"/>
    <w:rsid w:val="005A1EF6"/>
    <w:rsid w:val="005A2A21"/>
    <w:rsid w:val="005A5767"/>
    <w:rsid w:val="005B5ABA"/>
    <w:rsid w:val="005B7322"/>
    <w:rsid w:val="005C5006"/>
    <w:rsid w:val="005C6FEF"/>
    <w:rsid w:val="005D60CE"/>
    <w:rsid w:val="005E2F39"/>
    <w:rsid w:val="005E7FCB"/>
    <w:rsid w:val="005F20AA"/>
    <w:rsid w:val="005F22F5"/>
    <w:rsid w:val="005F6FC7"/>
    <w:rsid w:val="005F7605"/>
    <w:rsid w:val="00601541"/>
    <w:rsid w:val="00601D1A"/>
    <w:rsid w:val="00603BC4"/>
    <w:rsid w:val="00606241"/>
    <w:rsid w:val="00606EE4"/>
    <w:rsid w:val="0061054E"/>
    <w:rsid w:val="00614B87"/>
    <w:rsid w:val="00615898"/>
    <w:rsid w:val="00626461"/>
    <w:rsid w:val="00632A81"/>
    <w:rsid w:val="0063584E"/>
    <w:rsid w:val="006366E0"/>
    <w:rsid w:val="00636A43"/>
    <w:rsid w:val="00640EC6"/>
    <w:rsid w:val="00644A72"/>
    <w:rsid w:val="00651DB2"/>
    <w:rsid w:val="006550EA"/>
    <w:rsid w:val="00660C5E"/>
    <w:rsid w:val="00663A74"/>
    <w:rsid w:val="00677474"/>
    <w:rsid w:val="00681BAF"/>
    <w:rsid w:val="006870AC"/>
    <w:rsid w:val="00690122"/>
    <w:rsid w:val="006921A1"/>
    <w:rsid w:val="0069533D"/>
    <w:rsid w:val="006977CF"/>
    <w:rsid w:val="00697EAC"/>
    <w:rsid w:val="006A2F38"/>
    <w:rsid w:val="006A5CC5"/>
    <w:rsid w:val="006C070F"/>
    <w:rsid w:val="006C1FC9"/>
    <w:rsid w:val="006C2D75"/>
    <w:rsid w:val="006C4DE2"/>
    <w:rsid w:val="006C6040"/>
    <w:rsid w:val="006D2BC1"/>
    <w:rsid w:val="006D76F9"/>
    <w:rsid w:val="006E2447"/>
    <w:rsid w:val="006E2AD5"/>
    <w:rsid w:val="006E3FA2"/>
    <w:rsid w:val="006E5B34"/>
    <w:rsid w:val="006F5AA5"/>
    <w:rsid w:val="006F5FFF"/>
    <w:rsid w:val="007065C5"/>
    <w:rsid w:val="00710D9D"/>
    <w:rsid w:val="00714454"/>
    <w:rsid w:val="00720F11"/>
    <w:rsid w:val="007226A9"/>
    <w:rsid w:val="00724EF3"/>
    <w:rsid w:val="007270C3"/>
    <w:rsid w:val="0073591C"/>
    <w:rsid w:val="00741236"/>
    <w:rsid w:val="00741356"/>
    <w:rsid w:val="0074287D"/>
    <w:rsid w:val="00743CA5"/>
    <w:rsid w:val="00746FED"/>
    <w:rsid w:val="007476BF"/>
    <w:rsid w:val="00755DC2"/>
    <w:rsid w:val="00757663"/>
    <w:rsid w:val="00777040"/>
    <w:rsid w:val="00781610"/>
    <w:rsid w:val="00782FD3"/>
    <w:rsid w:val="00783965"/>
    <w:rsid w:val="00785030"/>
    <w:rsid w:val="00787F97"/>
    <w:rsid w:val="007A0E3E"/>
    <w:rsid w:val="007B21C7"/>
    <w:rsid w:val="007B7169"/>
    <w:rsid w:val="007C2073"/>
    <w:rsid w:val="007C45CE"/>
    <w:rsid w:val="007C6F64"/>
    <w:rsid w:val="007D2DC3"/>
    <w:rsid w:val="007D3550"/>
    <w:rsid w:val="007D4E8D"/>
    <w:rsid w:val="007E52ED"/>
    <w:rsid w:val="007E61E3"/>
    <w:rsid w:val="007F0F92"/>
    <w:rsid w:val="007F23AC"/>
    <w:rsid w:val="00800C41"/>
    <w:rsid w:val="00804B5A"/>
    <w:rsid w:val="00804DE9"/>
    <w:rsid w:val="00806FFB"/>
    <w:rsid w:val="00810089"/>
    <w:rsid w:val="00813378"/>
    <w:rsid w:val="00817BA6"/>
    <w:rsid w:val="008229FE"/>
    <w:rsid w:val="0082487B"/>
    <w:rsid w:val="0082543E"/>
    <w:rsid w:val="0083279D"/>
    <w:rsid w:val="00841D01"/>
    <w:rsid w:val="00842EF2"/>
    <w:rsid w:val="00855504"/>
    <w:rsid w:val="008557F5"/>
    <w:rsid w:val="0085632E"/>
    <w:rsid w:val="00862A37"/>
    <w:rsid w:val="0086617F"/>
    <w:rsid w:val="008673F6"/>
    <w:rsid w:val="00874877"/>
    <w:rsid w:val="00875F0B"/>
    <w:rsid w:val="0087668E"/>
    <w:rsid w:val="00882051"/>
    <w:rsid w:val="008879F8"/>
    <w:rsid w:val="00896EBA"/>
    <w:rsid w:val="008A5501"/>
    <w:rsid w:val="008A7BF0"/>
    <w:rsid w:val="008B106A"/>
    <w:rsid w:val="008B3481"/>
    <w:rsid w:val="008B6309"/>
    <w:rsid w:val="008C16A4"/>
    <w:rsid w:val="008C1802"/>
    <w:rsid w:val="008C4331"/>
    <w:rsid w:val="008C64FF"/>
    <w:rsid w:val="008D1C62"/>
    <w:rsid w:val="008D37D4"/>
    <w:rsid w:val="008D3DFA"/>
    <w:rsid w:val="008E6AF9"/>
    <w:rsid w:val="008E7176"/>
    <w:rsid w:val="008F1C7C"/>
    <w:rsid w:val="008F2FF4"/>
    <w:rsid w:val="0090250B"/>
    <w:rsid w:val="00903BC0"/>
    <w:rsid w:val="00905E94"/>
    <w:rsid w:val="00910125"/>
    <w:rsid w:val="009110E9"/>
    <w:rsid w:val="00913E02"/>
    <w:rsid w:val="00920002"/>
    <w:rsid w:val="00922375"/>
    <w:rsid w:val="0092247E"/>
    <w:rsid w:val="00935F44"/>
    <w:rsid w:val="009406AB"/>
    <w:rsid w:val="009407F4"/>
    <w:rsid w:val="00945837"/>
    <w:rsid w:val="00953B45"/>
    <w:rsid w:val="00953DA0"/>
    <w:rsid w:val="00957075"/>
    <w:rsid w:val="0096423A"/>
    <w:rsid w:val="009772C9"/>
    <w:rsid w:val="009807EA"/>
    <w:rsid w:val="0098312D"/>
    <w:rsid w:val="00986AB1"/>
    <w:rsid w:val="0099520D"/>
    <w:rsid w:val="00995532"/>
    <w:rsid w:val="009A2335"/>
    <w:rsid w:val="009A2DBC"/>
    <w:rsid w:val="009B014F"/>
    <w:rsid w:val="009B30C3"/>
    <w:rsid w:val="009B57CB"/>
    <w:rsid w:val="009B6480"/>
    <w:rsid w:val="009B6F32"/>
    <w:rsid w:val="009B72A2"/>
    <w:rsid w:val="009C0EFE"/>
    <w:rsid w:val="009C7BAD"/>
    <w:rsid w:val="009D2BE0"/>
    <w:rsid w:val="009E21B5"/>
    <w:rsid w:val="009E4F0D"/>
    <w:rsid w:val="009F1C0D"/>
    <w:rsid w:val="009F348C"/>
    <w:rsid w:val="009F576B"/>
    <w:rsid w:val="00A05F14"/>
    <w:rsid w:val="00A14FF4"/>
    <w:rsid w:val="00A16F76"/>
    <w:rsid w:val="00A17F3E"/>
    <w:rsid w:val="00A27596"/>
    <w:rsid w:val="00A30E64"/>
    <w:rsid w:val="00A429FE"/>
    <w:rsid w:val="00A51FAE"/>
    <w:rsid w:val="00A54FA1"/>
    <w:rsid w:val="00A56A1B"/>
    <w:rsid w:val="00A57961"/>
    <w:rsid w:val="00A64592"/>
    <w:rsid w:val="00A658EA"/>
    <w:rsid w:val="00A67B90"/>
    <w:rsid w:val="00A70C82"/>
    <w:rsid w:val="00A70ED2"/>
    <w:rsid w:val="00AB5E1A"/>
    <w:rsid w:val="00AB5E22"/>
    <w:rsid w:val="00AC17E5"/>
    <w:rsid w:val="00AC49B6"/>
    <w:rsid w:val="00AC7BA6"/>
    <w:rsid w:val="00AD1CF1"/>
    <w:rsid w:val="00AD28B9"/>
    <w:rsid w:val="00AD41D2"/>
    <w:rsid w:val="00AE0DFC"/>
    <w:rsid w:val="00AE59AA"/>
    <w:rsid w:val="00AE6A53"/>
    <w:rsid w:val="00AF2F82"/>
    <w:rsid w:val="00AF4318"/>
    <w:rsid w:val="00AF45F4"/>
    <w:rsid w:val="00AF75F1"/>
    <w:rsid w:val="00B01223"/>
    <w:rsid w:val="00B063CA"/>
    <w:rsid w:val="00B147E8"/>
    <w:rsid w:val="00B20F38"/>
    <w:rsid w:val="00B304A9"/>
    <w:rsid w:val="00B32D4B"/>
    <w:rsid w:val="00B56DC4"/>
    <w:rsid w:val="00B579A7"/>
    <w:rsid w:val="00B61DEE"/>
    <w:rsid w:val="00B70BF6"/>
    <w:rsid w:val="00B745BC"/>
    <w:rsid w:val="00B77C8B"/>
    <w:rsid w:val="00B820A5"/>
    <w:rsid w:val="00B841AF"/>
    <w:rsid w:val="00B846E0"/>
    <w:rsid w:val="00B85819"/>
    <w:rsid w:val="00B87D83"/>
    <w:rsid w:val="00B9508B"/>
    <w:rsid w:val="00B97794"/>
    <w:rsid w:val="00B97E56"/>
    <w:rsid w:val="00BA60B4"/>
    <w:rsid w:val="00BB1719"/>
    <w:rsid w:val="00BB2AF7"/>
    <w:rsid w:val="00BC231C"/>
    <w:rsid w:val="00BC760A"/>
    <w:rsid w:val="00BD0883"/>
    <w:rsid w:val="00BD3EE5"/>
    <w:rsid w:val="00BD4078"/>
    <w:rsid w:val="00BD5051"/>
    <w:rsid w:val="00BF4DB1"/>
    <w:rsid w:val="00C01794"/>
    <w:rsid w:val="00C07A8B"/>
    <w:rsid w:val="00C124EF"/>
    <w:rsid w:val="00C30C7B"/>
    <w:rsid w:val="00C3733B"/>
    <w:rsid w:val="00C444D8"/>
    <w:rsid w:val="00C50779"/>
    <w:rsid w:val="00C61CF1"/>
    <w:rsid w:val="00C62F60"/>
    <w:rsid w:val="00C726CC"/>
    <w:rsid w:val="00C73BC2"/>
    <w:rsid w:val="00C73D52"/>
    <w:rsid w:val="00C85FA8"/>
    <w:rsid w:val="00C93B52"/>
    <w:rsid w:val="00CA06E8"/>
    <w:rsid w:val="00CA344E"/>
    <w:rsid w:val="00CA3876"/>
    <w:rsid w:val="00CA4CEB"/>
    <w:rsid w:val="00CB1C0C"/>
    <w:rsid w:val="00CB4F7F"/>
    <w:rsid w:val="00CC0F49"/>
    <w:rsid w:val="00CC6364"/>
    <w:rsid w:val="00CC7769"/>
    <w:rsid w:val="00CD4852"/>
    <w:rsid w:val="00CE0E65"/>
    <w:rsid w:val="00CE1ACD"/>
    <w:rsid w:val="00CE43E4"/>
    <w:rsid w:val="00CE59D8"/>
    <w:rsid w:val="00CF0342"/>
    <w:rsid w:val="00CF2376"/>
    <w:rsid w:val="00CF2C96"/>
    <w:rsid w:val="00CF6100"/>
    <w:rsid w:val="00D003F8"/>
    <w:rsid w:val="00D00B2E"/>
    <w:rsid w:val="00D01FFB"/>
    <w:rsid w:val="00D070AE"/>
    <w:rsid w:val="00D074F2"/>
    <w:rsid w:val="00D17AD6"/>
    <w:rsid w:val="00D241AC"/>
    <w:rsid w:val="00D245E2"/>
    <w:rsid w:val="00D25937"/>
    <w:rsid w:val="00D300FB"/>
    <w:rsid w:val="00D32D04"/>
    <w:rsid w:val="00D335B3"/>
    <w:rsid w:val="00D42815"/>
    <w:rsid w:val="00D42B7D"/>
    <w:rsid w:val="00D465C1"/>
    <w:rsid w:val="00D503B9"/>
    <w:rsid w:val="00D50499"/>
    <w:rsid w:val="00D53B72"/>
    <w:rsid w:val="00D53B82"/>
    <w:rsid w:val="00D55104"/>
    <w:rsid w:val="00D615EC"/>
    <w:rsid w:val="00D62676"/>
    <w:rsid w:val="00D62B06"/>
    <w:rsid w:val="00D65734"/>
    <w:rsid w:val="00D66EA9"/>
    <w:rsid w:val="00D71D40"/>
    <w:rsid w:val="00D76B41"/>
    <w:rsid w:val="00D8016B"/>
    <w:rsid w:val="00D82CA5"/>
    <w:rsid w:val="00D90483"/>
    <w:rsid w:val="00D90C9E"/>
    <w:rsid w:val="00D92877"/>
    <w:rsid w:val="00D9435A"/>
    <w:rsid w:val="00D9726C"/>
    <w:rsid w:val="00DA0824"/>
    <w:rsid w:val="00DA45B7"/>
    <w:rsid w:val="00DA4E7D"/>
    <w:rsid w:val="00DA5A54"/>
    <w:rsid w:val="00DC4452"/>
    <w:rsid w:val="00DC62C6"/>
    <w:rsid w:val="00DD0A32"/>
    <w:rsid w:val="00DD114E"/>
    <w:rsid w:val="00DD3094"/>
    <w:rsid w:val="00DD4A2D"/>
    <w:rsid w:val="00DD5F4F"/>
    <w:rsid w:val="00DE2408"/>
    <w:rsid w:val="00DE50C7"/>
    <w:rsid w:val="00DF7C16"/>
    <w:rsid w:val="00E00269"/>
    <w:rsid w:val="00E03946"/>
    <w:rsid w:val="00E051BE"/>
    <w:rsid w:val="00E1377C"/>
    <w:rsid w:val="00E20C1F"/>
    <w:rsid w:val="00E25A1D"/>
    <w:rsid w:val="00E26F47"/>
    <w:rsid w:val="00E27D5E"/>
    <w:rsid w:val="00E3039A"/>
    <w:rsid w:val="00E35499"/>
    <w:rsid w:val="00E46B80"/>
    <w:rsid w:val="00E46E37"/>
    <w:rsid w:val="00E46E95"/>
    <w:rsid w:val="00E504B2"/>
    <w:rsid w:val="00E57B22"/>
    <w:rsid w:val="00E6687B"/>
    <w:rsid w:val="00E67FF9"/>
    <w:rsid w:val="00E72E7F"/>
    <w:rsid w:val="00E756E7"/>
    <w:rsid w:val="00E77D96"/>
    <w:rsid w:val="00E811C7"/>
    <w:rsid w:val="00E874B9"/>
    <w:rsid w:val="00E87B48"/>
    <w:rsid w:val="00E909AB"/>
    <w:rsid w:val="00E94BD9"/>
    <w:rsid w:val="00E97A69"/>
    <w:rsid w:val="00EA1C66"/>
    <w:rsid w:val="00EB15BF"/>
    <w:rsid w:val="00EC0C31"/>
    <w:rsid w:val="00EC4DD4"/>
    <w:rsid w:val="00ED1ECA"/>
    <w:rsid w:val="00ED22CB"/>
    <w:rsid w:val="00ED4EEF"/>
    <w:rsid w:val="00ED7E0A"/>
    <w:rsid w:val="00EE05F3"/>
    <w:rsid w:val="00EE4A53"/>
    <w:rsid w:val="00EE7E5F"/>
    <w:rsid w:val="00F020CA"/>
    <w:rsid w:val="00F023D0"/>
    <w:rsid w:val="00F03965"/>
    <w:rsid w:val="00F039DE"/>
    <w:rsid w:val="00F03E65"/>
    <w:rsid w:val="00F10038"/>
    <w:rsid w:val="00F1188E"/>
    <w:rsid w:val="00F11918"/>
    <w:rsid w:val="00F11E19"/>
    <w:rsid w:val="00F13F4B"/>
    <w:rsid w:val="00F142FE"/>
    <w:rsid w:val="00F22FC8"/>
    <w:rsid w:val="00F246D2"/>
    <w:rsid w:val="00F257A0"/>
    <w:rsid w:val="00F2603B"/>
    <w:rsid w:val="00F3073C"/>
    <w:rsid w:val="00F31AA9"/>
    <w:rsid w:val="00F4093A"/>
    <w:rsid w:val="00F51811"/>
    <w:rsid w:val="00F5603C"/>
    <w:rsid w:val="00F57506"/>
    <w:rsid w:val="00F62ADA"/>
    <w:rsid w:val="00F67BFF"/>
    <w:rsid w:val="00F73E27"/>
    <w:rsid w:val="00F827A9"/>
    <w:rsid w:val="00F934AC"/>
    <w:rsid w:val="00F96ECB"/>
    <w:rsid w:val="00FA4AC3"/>
    <w:rsid w:val="00FA719A"/>
    <w:rsid w:val="00FA79C7"/>
    <w:rsid w:val="00FB20DF"/>
    <w:rsid w:val="00FB449A"/>
    <w:rsid w:val="00FB56C7"/>
    <w:rsid w:val="00FB5E94"/>
    <w:rsid w:val="00FC42FA"/>
    <w:rsid w:val="00FC44F7"/>
    <w:rsid w:val="00FC79DA"/>
    <w:rsid w:val="00FD23C7"/>
    <w:rsid w:val="00FD768B"/>
    <w:rsid w:val="00FD7A4E"/>
    <w:rsid w:val="00FE4C3A"/>
    <w:rsid w:val="00FF37C8"/>
    <w:rsid w:val="00FF5F0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3DDD3F"/>
  <w15:docId w15:val="{FE091CC4-24BC-4125-85F3-8C30B556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375"/>
    <w:pPr>
      <w:spacing w:after="0" w:line="280" w:lineRule="atLeast"/>
    </w:pPr>
    <w:rPr>
      <w:color w:val="000000" w:themeColor="text1"/>
      <w:sz w:val="20"/>
    </w:rPr>
  </w:style>
  <w:style w:type="paragraph" w:styleId="Heading1">
    <w:name w:val="heading 1"/>
    <w:basedOn w:val="Normal"/>
    <w:next w:val="Normal"/>
    <w:link w:val="Heading1Char"/>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Heading2">
    <w:name w:val="heading 2"/>
    <w:basedOn w:val="Heading3"/>
    <w:next w:val="Normal"/>
    <w:link w:val="Heading2Char"/>
    <w:rsid w:val="00D335B3"/>
    <w:pPr>
      <w:numPr>
        <w:ilvl w:val="1"/>
      </w:numPr>
      <w:outlineLvl w:val="1"/>
    </w:pPr>
    <w:rPr>
      <w:color w:val="000066"/>
      <w:lang w:val="en-GB"/>
    </w:rPr>
  </w:style>
  <w:style w:type="paragraph" w:styleId="Heading3">
    <w:name w:val="heading 3"/>
    <w:basedOn w:val="Normal"/>
    <w:next w:val="Normal"/>
    <w:link w:val="Heading3Char"/>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335B3"/>
    <w:rPr>
      <w:rFonts w:ascii="Frutiger 45 Light" w:eastAsia="Times New Roman" w:hAnsi="Frutiger 45 Light" w:cs="Arial"/>
      <w:b/>
      <w:bCs/>
      <w:color w:val="000000"/>
      <w:sz w:val="20"/>
      <w:szCs w:val="20"/>
      <w:lang w:val="en-US" w:eastAsia="de-DE"/>
    </w:rPr>
  </w:style>
  <w:style w:type="character" w:customStyle="1" w:styleId="Heading2Char">
    <w:name w:val="Heading 2 Char"/>
    <w:basedOn w:val="DefaultParagraphFont"/>
    <w:link w:val="Heading2"/>
    <w:rsid w:val="00D335B3"/>
    <w:rPr>
      <w:rFonts w:ascii="Frutiger 45 Light" w:eastAsia="Times New Roman" w:hAnsi="Frutiger 45 Light" w:cs="Arial"/>
      <w:b/>
      <w:bCs/>
      <w:color w:val="000066"/>
      <w:sz w:val="20"/>
      <w:szCs w:val="20"/>
      <w:lang w:val="en-GB" w:eastAsia="de-DE"/>
    </w:rPr>
  </w:style>
  <w:style w:type="character" w:customStyle="1" w:styleId="Heading1Char">
    <w:name w:val="Heading 1 Char"/>
    <w:basedOn w:val="DefaultParagraphFont"/>
    <w:link w:val="Heading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Normal"/>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DefaultParagraphFont"/>
    <w:link w:val="SectionHeader"/>
    <w:rsid w:val="004D4520"/>
    <w:rPr>
      <w:rFonts w:eastAsia="PMingLiU" w:cstheme="minorHAnsi"/>
      <w:b/>
      <w:bCs/>
      <w:color w:val="000000" w:themeColor="text1"/>
      <w:position w:val="2"/>
      <w:sz w:val="24"/>
      <w:lang w:val="en-CA" w:eastAsia="zh-TW"/>
    </w:rPr>
  </w:style>
  <w:style w:type="paragraph" w:styleId="ListParagraph">
    <w:name w:val="List Paragraph"/>
    <w:basedOn w:val="Normal"/>
    <w:uiPriority w:val="34"/>
    <w:qFormat/>
    <w:rsid w:val="00085CC6"/>
    <w:pPr>
      <w:ind w:left="720"/>
      <w:contextualSpacing/>
    </w:pPr>
  </w:style>
  <w:style w:type="paragraph" w:styleId="Caption">
    <w:name w:val="caption"/>
    <w:basedOn w:val="Normal"/>
    <w:next w:val="Normal"/>
    <w:uiPriority w:val="35"/>
    <w:unhideWhenUsed/>
    <w:rsid w:val="00085CC6"/>
    <w:pPr>
      <w:spacing w:before="120" w:after="240" w:line="190" w:lineRule="atLeast"/>
    </w:pPr>
    <w:rPr>
      <w:bCs/>
      <w:sz w:val="16"/>
      <w:szCs w:val="18"/>
    </w:rPr>
  </w:style>
  <w:style w:type="paragraph" w:customStyle="1" w:styleId="Num123">
    <w:name w:val="Num 123"/>
    <w:basedOn w:val="Normal"/>
    <w:rsid w:val="003312D4"/>
    <w:pPr>
      <w:numPr>
        <w:numId w:val="21"/>
      </w:numPr>
      <w:spacing w:line="300" w:lineRule="atLeast"/>
    </w:pPr>
  </w:style>
  <w:style w:type="paragraph" w:customStyle="1" w:styleId="Tabellentext">
    <w:name w:val="Tabellentext"/>
    <w:basedOn w:val="Normal"/>
    <w:rsid w:val="008A7BF0"/>
    <w:pPr>
      <w:spacing w:line="250" w:lineRule="atLeast"/>
    </w:pPr>
    <w:rPr>
      <w:sz w:val="19"/>
      <w:lang w:val="fr-FR"/>
    </w:rPr>
  </w:style>
  <w:style w:type="paragraph" w:customStyle="1" w:styleId="Tabellenberschrift">
    <w:name w:val="Tabellenüberschrift"/>
    <w:basedOn w:val="Normal"/>
    <w:rsid w:val="008A7BF0"/>
    <w:pPr>
      <w:spacing w:line="250" w:lineRule="atLeast"/>
    </w:pPr>
    <w:rPr>
      <w:rFonts w:ascii="Typiqal Mono Medium" w:hAnsi="Typiqal Mono Medium"/>
      <w:lang w:val="fr-FR"/>
    </w:rPr>
  </w:style>
  <w:style w:type="paragraph" w:styleId="BalloonText">
    <w:name w:val="Balloon Text"/>
    <w:basedOn w:val="Normal"/>
    <w:link w:val="BalloonTextChar"/>
    <w:uiPriority w:val="99"/>
    <w:semiHidden/>
    <w:unhideWhenUsed/>
    <w:rsid w:val="001451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1D3"/>
    <w:rPr>
      <w:rFonts w:ascii="Tahoma" w:hAnsi="Tahoma" w:cs="Tahoma"/>
      <w:sz w:val="16"/>
      <w:szCs w:val="16"/>
    </w:rPr>
  </w:style>
  <w:style w:type="paragraph" w:styleId="Header">
    <w:name w:val="header"/>
    <w:basedOn w:val="Normal"/>
    <w:link w:val="HeaderChar"/>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HeaderChar">
    <w:name w:val="Header Char"/>
    <w:basedOn w:val="DefaultParagraphFont"/>
    <w:link w:val="Header"/>
    <w:uiPriority w:val="99"/>
    <w:rsid w:val="00F4093A"/>
    <w:rPr>
      <w:rFonts w:ascii="TKTypeMedium" w:hAnsi="TKTypeMedium"/>
      <w:color w:val="000000" w:themeColor="text1"/>
      <w:sz w:val="28"/>
    </w:rPr>
  </w:style>
  <w:style w:type="paragraph" w:styleId="Footer">
    <w:name w:val="footer"/>
    <w:basedOn w:val="Normal"/>
    <w:link w:val="FooterChar"/>
    <w:uiPriority w:val="99"/>
    <w:unhideWhenUsed/>
    <w:qFormat/>
    <w:rsid w:val="00A70ED2"/>
    <w:pPr>
      <w:tabs>
        <w:tab w:val="center" w:pos="4536"/>
        <w:tab w:val="right" w:pos="9072"/>
      </w:tabs>
      <w:spacing w:line="200" w:lineRule="atLeast"/>
      <w:ind w:left="6"/>
    </w:pPr>
    <w:rPr>
      <w:sz w:val="14"/>
    </w:rPr>
  </w:style>
  <w:style w:type="character" w:customStyle="1" w:styleId="FooterChar">
    <w:name w:val="Footer Char"/>
    <w:basedOn w:val="DefaultParagraphFont"/>
    <w:link w:val="Footer"/>
    <w:uiPriority w:val="99"/>
    <w:rsid w:val="00A70ED2"/>
    <w:rPr>
      <w:color w:val="000000" w:themeColor="text1"/>
      <w:sz w:val="14"/>
    </w:rPr>
  </w:style>
  <w:style w:type="table" w:styleId="TableGrid">
    <w:name w:val="Table Grid"/>
    <w:basedOn w:val="TableNormal"/>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Normal"/>
    <w:rsid w:val="00056719"/>
    <w:pPr>
      <w:spacing w:after="250" w:line="200" w:lineRule="atLeast"/>
    </w:pPr>
    <w:rPr>
      <w:spacing w:val="4"/>
      <w:sz w:val="14"/>
    </w:rPr>
  </w:style>
  <w:style w:type="paragraph" w:customStyle="1" w:styleId="Funktionstitel">
    <w:name w:val="Funktionstitel"/>
    <w:basedOn w:val="Normal"/>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Normal"/>
    <w:next w:val="Normal"/>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Normal"/>
    <w:rsid w:val="00E67FF9"/>
    <w:rPr>
      <w:color w:val="00A0F5" w:themeColor="accent1"/>
    </w:rPr>
  </w:style>
  <w:style w:type="character" w:styleId="PlaceholderText">
    <w:name w:val="Placeholder Text"/>
    <w:basedOn w:val="DefaultParagraphFont"/>
    <w:uiPriority w:val="99"/>
    <w:semiHidden/>
    <w:rsid w:val="007C45CE"/>
    <w:rPr>
      <w:color w:val="808080"/>
    </w:rPr>
  </w:style>
  <w:style w:type="paragraph" w:customStyle="1" w:styleId="BusinessArea">
    <w:name w:val="Business Area"/>
    <w:basedOn w:val="Datumsangabe"/>
    <w:qFormat/>
    <w:rsid w:val="00A70ED2"/>
  </w:style>
  <w:style w:type="paragraph" w:styleId="Title">
    <w:name w:val="Title"/>
    <w:basedOn w:val="Normal"/>
    <w:next w:val="Normal"/>
    <w:link w:val="TitleChar"/>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leChar">
    <w:name w:val="Title Char"/>
    <w:basedOn w:val="DefaultParagraphFont"/>
    <w:link w:val="Title"/>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Normal"/>
    <w:next w:val="Normal"/>
    <w:qFormat/>
    <w:rsid w:val="001E7E0A"/>
    <w:rPr>
      <w:rFonts w:ascii="TKTypeMedium" w:hAnsi="TKTypeMedium"/>
    </w:rPr>
  </w:style>
  <w:style w:type="paragraph" w:customStyle="1" w:styleId="Bulletliste">
    <w:name w:val="Bulletliste"/>
    <w:basedOn w:val="Normal"/>
    <w:qFormat/>
    <w:rsid w:val="0059570E"/>
    <w:pPr>
      <w:numPr>
        <w:numId w:val="22"/>
      </w:numPr>
      <w:ind w:left="504" w:hanging="220"/>
    </w:pPr>
  </w:style>
  <w:style w:type="character" w:styleId="Hyperlink">
    <w:name w:val="Hyperlink"/>
    <w:basedOn w:val="DefaultParagraphFont"/>
    <w:uiPriority w:val="99"/>
    <w:unhideWhenUsed/>
    <w:rsid w:val="009F576B"/>
    <w:rPr>
      <w:color w:val="0563C1" w:themeColor="hyperlink"/>
      <w:u w:val="single"/>
    </w:rPr>
  </w:style>
  <w:style w:type="paragraph" w:customStyle="1" w:styleId="beruns">
    <w:name w:val="Über uns"/>
    <w:basedOn w:val="Normal"/>
    <w:next w:val="Normal"/>
    <w:qFormat/>
    <w:rsid w:val="004D1918"/>
    <w:pPr>
      <w:spacing w:line="260" w:lineRule="atLeast"/>
    </w:pPr>
    <w:rPr>
      <w:sz w:val="18"/>
    </w:rPr>
  </w:style>
  <w:style w:type="paragraph" w:customStyle="1" w:styleId="introtext">
    <w:name w:val="introtext"/>
    <w:basedOn w:val="Normal"/>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ormalWeb">
    <w:name w:val="Normal (Web)"/>
    <w:basedOn w:val="Normal"/>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PlainText">
    <w:name w:val="Plain Text"/>
    <w:basedOn w:val="Normal"/>
    <w:link w:val="PlainTextChar"/>
    <w:uiPriority w:val="99"/>
    <w:unhideWhenUsed/>
    <w:rsid w:val="00285124"/>
    <w:pPr>
      <w:spacing w:line="240" w:lineRule="auto"/>
    </w:pPr>
    <w:rPr>
      <w:rFonts w:ascii="Arial" w:hAnsi="Arial"/>
      <w:color w:val="auto"/>
      <w:szCs w:val="21"/>
    </w:rPr>
  </w:style>
  <w:style w:type="character" w:customStyle="1" w:styleId="PlainTextChar">
    <w:name w:val="Plain Text Char"/>
    <w:basedOn w:val="DefaultParagraphFont"/>
    <w:link w:val="PlainText"/>
    <w:uiPriority w:val="99"/>
    <w:rsid w:val="00285124"/>
    <w:rPr>
      <w:rFonts w:ascii="Arial" w:hAnsi="Arial"/>
      <w:sz w:val="20"/>
      <w:szCs w:val="21"/>
    </w:rPr>
  </w:style>
  <w:style w:type="paragraph" w:customStyle="1" w:styleId="StandardWeb1">
    <w:name w:val="Standard (Web)1"/>
    <w:basedOn w:val="Normal"/>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UnresolvedMention">
    <w:name w:val="Unresolved Mention"/>
    <w:basedOn w:val="DefaultParagraphFont"/>
    <w:uiPriority w:val="99"/>
    <w:semiHidden/>
    <w:unhideWhenUsed/>
    <w:rsid w:val="00DA0824"/>
    <w:rPr>
      <w:color w:val="605E5C"/>
      <w:shd w:val="clear" w:color="auto" w:fill="E1DFDD"/>
    </w:rPr>
  </w:style>
  <w:style w:type="character" w:styleId="CommentReference">
    <w:name w:val="annotation reference"/>
    <w:basedOn w:val="DefaultParagraphFont"/>
    <w:uiPriority w:val="99"/>
    <w:semiHidden/>
    <w:unhideWhenUsed/>
    <w:rsid w:val="004D077E"/>
    <w:rPr>
      <w:sz w:val="16"/>
      <w:szCs w:val="16"/>
    </w:rPr>
  </w:style>
  <w:style w:type="paragraph" w:styleId="CommentText">
    <w:name w:val="annotation text"/>
    <w:basedOn w:val="Normal"/>
    <w:link w:val="CommentTextChar"/>
    <w:uiPriority w:val="99"/>
    <w:unhideWhenUsed/>
    <w:rsid w:val="004D077E"/>
    <w:pPr>
      <w:spacing w:line="240" w:lineRule="auto"/>
    </w:pPr>
    <w:rPr>
      <w:szCs w:val="20"/>
    </w:rPr>
  </w:style>
  <w:style w:type="character" w:customStyle="1" w:styleId="CommentTextChar">
    <w:name w:val="Comment Text Char"/>
    <w:basedOn w:val="DefaultParagraphFont"/>
    <w:link w:val="CommentText"/>
    <w:uiPriority w:val="99"/>
    <w:rsid w:val="004D077E"/>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4D077E"/>
    <w:rPr>
      <w:b/>
      <w:bCs/>
    </w:rPr>
  </w:style>
  <w:style w:type="character" w:customStyle="1" w:styleId="CommentSubjectChar">
    <w:name w:val="Comment Subject Char"/>
    <w:basedOn w:val="CommentTextChar"/>
    <w:link w:val="CommentSubject"/>
    <w:uiPriority w:val="99"/>
    <w:semiHidden/>
    <w:rsid w:val="004D077E"/>
    <w:rPr>
      <w:b/>
      <w:bCs/>
      <w:color w:val="000000" w:themeColor="text1"/>
      <w:sz w:val="20"/>
      <w:szCs w:val="20"/>
    </w:rPr>
  </w:style>
  <w:style w:type="paragraph" w:styleId="Revision">
    <w:name w:val="Revision"/>
    <w:hidden/>
    <w:uiPriority w:val="99"/>
    <w:semiHidden/>
    <w:rsid w:val="00022B0D"/>
    <w:pPr>
      <w:spacing w:after="0" w:line="240" w:lineRule="auto"/>
    </w:pPr>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13196736">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826823874">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19818908">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2048599668">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58715027">
      <w:bodyDiv w:val="1"/>
      <w:marLeft w:val="0"/>
      <w:marRight w:val="0"/>
      <w:marTop w:val="0"/>
      <w:marBottom w:val="0"/>
      <w:divBdr>
        <w:top w:val="none" w:sz="0" w:space="0" w:color="auto"/>
        <w:left w:val="none" w:sz="0" w:space="0" w:color="auto"/>
        <w:bottom w:val="none" w:sz="0" w:space="0" w:color="auto"/>
        <w:right w:val="none" w:sz="0" w:space="0" w:color="auto"/>
      </w:divBdr>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250239498">
          <w:marLeft w:val="0"/>
          <w:marRight w:val="0"/>
          <w:marTop w:val="0"/>
          <w:marBottom w:val="0"/>
          <w:divBdr>
            <w:top w:val="none" w:sz="0" w:space="0" w:color="auto"/>
            <w:left w:val="none" w:sz="0" w:space="0" w:color="auto"/>
            <w:bottom w:val="none" w:sz="0" w:space="0" w:color="auto"/>
            <w:right w:val="none" w:sz="0" w:space="0" w:color="auto"/>
          </w:divBdr>
          <w:divsChild>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84515537">
                  <w:marLeft w:val="0"/>
                  <w:marRight w:val="0"/>
                  <w:marTop w:val="0"/>
                  <w:marBottom w:val="0"/>
                  <w:divBdr>
                    <w:top w:val="none" w:sz="0" w:space="0" w:color="auto"/>
                    <w:left w:val="none" w:sz="0" w:space="0" w:color="auto"/>
                    <w:bottom w:val="none" w:sz="0" w:space="0" w:color="auto"/>
                    <w:right w:val="none" w:sz="0" w:space="0" w:color="auto"/>
                  </w:divBdr>
                </w:div>
                <w:div w:id="1264726180">
                  <w:marLeft w:val="0"/>
                  <w:marRight w:val="0"/>
                  <w:marTop w:val="0"/>
                  <w:marBottom w:val="0"/>
                  <w:divBdr>
                    <w:top w:val="none" w:sz="0" w:space="0" w:color="auto"/>
                    <w:left w:val="none" w:sz="0" w:space="0" w:color="auto"/>
                    <w:bottom w:val="none" w:sz="0" w:space="0" w:color="auto"/>
                    <w:right w:val="none" w:sz="0" w:space="0" w:color="auto"/>
                  </w:divBdr>
                </w:div>
              </w:divsChild>
            </w:div>
            <w:div w:id="1033387256">
              <w:marLeft w:val="0"/>
              <w:marRight w:val="0"/>
              <w:marTop w:val="0"/>
              <w:marBottom w:val="0"/>
              <w:divBdr>
                <w:top w:val="none" w:sz="0" w:space="0" w:color="auto"/>
                <w:left w:val="none" w:sz="0" w:space="0" w:color="auto"/>
                <w:bottom w:val="none" w:sz="0" w:space="0" w:color="auto"/>
                <w:right w:val="none" w:sz="0" w:space="0" w:color="auto"/>
              </w:divBdr>
              <w:divsChild>
                <w:div w:id="759831455">
                  <w:marLeft w:val="0"/>
                  <w:marRight w:val="0"/>
                  <w:marTop w:val="0"/>
                  <w:marBottom w:val="0"/>
                  <w:divBdr>
                    <w:top w:val="none" w:sz="0" w:space="0" w:color="auto"/>
                    <w:left w:val="none" w:sz="0" w:space="0" w:color="auto"/>
                    <w:bottom w:val="none" w:sz="0" w:space="0" w:color="auto"/>
                    <w:right w:val="none" w:sz="0" w:space="0" w:color="auto"/>
                  </w:divBdr>
                </w:div>
                <w:div w:id="1066033140">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3036">
          <w:marLeft w:val="0"/>
          <w:marRight w:val="0"/>
          <w:marTop w:val="0"/>
          <w:marBottom w:val="0"/>
          <w:divBdr>
            <w:top w:val="none" w:sz="0" w:space="0" w:color="auto"/>
            <w:left w:val="none" w:sz="0" w:space="0" w:color="auto"/>
            <w:bottom w:val="none" w:sz="0" w:space="0" w:color="auto"/>
            <w:right w:val="none" w:sz="0" w:space="0" w:color="auto"/>
          </w:divBdr>
          <w:divsChild>
            <w:div w:id="519778064">
              <w:marLeft w:val="0"/>
              <w:marRight w:val="0"/>
              <w:marTop w:val="0"/>
              <w:marBottom w:val="0"/>
              <w:divBdr>
                <w:top w:val="none" w:sz="0" w:space="0" w:color="auto"/>
                <w:left w:val="none" w:sz="0" w:space="0" w:color="auto"/>
                <w:bottom w:val="none" w:sz="0" w:space="0" w:color="auto"/>
                <w:right w:val="none" w:sz="0" w:space="0" w:color="auto"/>
              </w:divBdr>
              <w:divsChild>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3798">
                  <w:marLeft w:val="0"/>
                  <w:marRight w:val="0"/>
                  <w:marTop w:val="0"/>
                  <w:marBottom w:val="0"/>
                  <w:divBdr>
                    <w:top w:val="none" w:sz="0" w:space="0" w:color="auto"/>
                    <w:left w:val="none" w:sz="0" w:space="0" w:color="auto"/>
                    <w:bottom w:val="none" w:sz="0" w:space="0" w:color="auto"/>
                    <w:right w:val="none" w:sz="0" w:space="0" w:color="auto"/>
                  </w:divBdr>
                  <w:divsChild>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 w:id="1177231757">
                      <w:marLeft w:val="0"/>
                      <w:marRight w:val="0"/>
                      <w:marTop w:val="0"/>
                      <w:marBottom w:val="0"/>
                      <w:divBdr>
                        <w:top w:val="none" w:sz="0" w:space="0" w:color="auto"/>
                        <w:left w:val="none" w:sz="0" w:space="0" w:color="auto"/>
                        <w:bottom w:val="none" w:sz="0" w:space="0" w:color="auto"/>
                        <w:right w:val="none" w:sz="0" w:space="0" w:color="auto"/>
                      </w:divBdr>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 w:id="145420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71748">
      <w:bodyDiv w:val="1"/>
      <w:marLeft w:val="0"/>
      <w:marRight w:val="0"/>
      <w:marTop w:val="0"/>
      <w:marBottom w:val="0"/>
      <w:divBdr>
        <w:top w:val="none" w:sz="0" w:space="0" w:color="auto"/>
        <w:left w:val="none" w:sz="0" w:space="0" w:color="auto"/>
        <w:bottom w:val="none" w:sz="0" w:space="0" w:color="auto"/>
        <w:right w:val="none" w:sz="0" w:space="0" w:color="auto"/>
      </w:divBdr>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99448656">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66865978">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848911298">
      <w:bodyDiv w:val="1"/>
      <w:marLeft w:val="0"/>
      <w:marRight w:val="0"/>
      <w:marTop w:val="0"/>
      <w:marBottom w:val="0"/>
      <w:divBdr>
        <w:top w:val="none" w:sz="0" w:space="0" w:color="auto"/>
        <w:left w:val="none" w:sz="0" w:space="0" w:color="auto"/>
        <w:bottom w:val="none" w:sz="0" w:space="0" w:color="auto"/>
        <w:right w:val="none" w:sz="0" w:space="0" w:color="auto"/>
      </w:divBdr>
    </w:div>
    <w:div w:id="913441313">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7593">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18158059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20645013">
          <w:marLeft w:val="0"/>
          <w:marRight w:val="0"/>
          <w:marTop w:val="0"/>
          <w:marBottom w:val="0"/>
          <w:divBdr>
            <w:top w:val="none" w:sz="0" w:space="0" w:color="auto"/>
            <w:left w:val="none" w:sz="0" w:space="0" w:color="auto"/>
            <w:bottom w:val="none" w:sz="0" w:space="0" w:color="auto"/>
            <w:right w:val="none" w:sz="0" w:space="0" w:color="auto"/>
          </w:divBdr>
          <w:divsChild>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61355">
          <w:marLeft w:val="0"/>
          <w:marRight w:val="0"/>
          <w:marTop w:val="0"/>
          <w:marBottom w:val="0"/>
          <w:divBdr>
            <w:top w:val="none" w:sz="0" w:space="0" w:color="auto"/>
            <w:left w:val="none" w:sz="0" w:space="0" w:color="auto"/>
            <w:bottom w:val="none" w:sz="0" w:space="0" w:color="auto"/>
            <w:right w:val="none" w:sz="0" w:space="0" w:color="auto"/>
          </w:divBdr>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6542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ine.launert@thyssenkrupp-stee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OneDrive%20-%20thyssenkrupp%20Steel%20Europe%20AG\Templates\Pressemitteilung%202025.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9" ma:contentTypeDescription="Ein neues Dokument erstellen." ma:contentTypeScope="" ma:versionID="ac562d43771a294692936f2ed85fafec">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1908fc43a3a45c250135b500e6740cb0"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573521-8A5D-4510-9894-115F1BF43F44}">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2.xml><?xml version="1.0" encoding="utf-8"?>
<ds:datastoreItem xmlns:ds="http://schemas.openxmlformats.org/officeDocument/2006/customXml" ds:itemID="{742A79A9-728C-42C2-AFF5-AEA46F1E35E1}">
  <ds:schemaRefs>
    <ds:schemaRef ds:uri="http://schemas.openxmlformats.org/officeDocument/2006/bibliography"/>
  </ds:schemaRefs>
</ds:datastoreItem>
</file>

<file path=customXml/itemProps3.xml><?xml version="1.0" encoding="utf-8"?>
<ds:datastoreItem xmlns:ds="http://schemas.openxmlformats.org/officeDocument/2006/customXml" ds:itemID="{7D3152DF-4144-4E4F-82E2-06BC4E85983A}">
  <ds:schemaRefs>
    <ds:schemaRef ds:uri="http://schemas.microsoft.com/sharepoint/v3/contenttype/forms"/>
  </ds:schemaRefs>
</ds:datastoreItem>
</file>

<file path=customXml/itemProps4.xml><?xml version="1.0" encoding="utf-8"?>
<ds:datastoreItem xmlns:ds="http://schemas.openxmlformats.org/officeDocument/2006/customXml" ds:itemID="{FEA04FE2-9348-4EAF-8081-4F5655D5A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Pressemitteilung 2025.dotx</Template>
  <TotalTime>0</TotalTime>
  <Pages>1</Pages>
  <Words>613</Words>
  <Characters>3499</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4104</CharactersWithSpaces>
  <SharedDoc>false</SharedDoc>
  <HLinks>
    <vt:vector size="12" baseType="variant">
      <vt:variant>
        <vt:i4>7012404</vt:i4>
      </vt:variant>
      <vt:variant>
        <vt:i4>9</vt:i4>
      </vt:variant>
      <vt:variant>
        <vt:i4>0</vt:i4>
      </vt:variant>
      <vt:variant>
        <vt:i4>5</vt:i4>
      </vt:variant>
      <vt:variant>
        <vt:lpwstr>http://www.thyssenkrupp-steel.com/</vt:lpwstr>
      </vt:variant>
      <vt:variant>
        <vt:lpwstr/>
      </vt:variant>
      <vt:variant>
        <vt:i4>7012427</vt:i4>
      </vt:variant>
      <vt:variant>
        <vt:i4>6</vt:i4>
      </vt:variant>
      <vt:variant>
        <vt:i4>0</vt:i4>
      </vt:variant>
      <vt:variant>
        <vt:i4>5</vt:i4>
      </vt:variant>
      <vt:variant>
        <vt:lpwstr>mailto:christine.launert@thyssenkrupp-steel.com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Launert, Christine</dc:creator>
  <cp:keywords/>
  <cp:lastModifiedBy>Launert, Christine</cp:lastModifiedBy>
  <cp:revision>31</cp:revision>
  <cp:lastPrinted>2025-06-30T19:47:00Z</cp:lastPrinted>
  <dcterms:created xsi:type="dcterms:W3CDTF">2025-06-30T19:00:00Z</dcterms:created>
  <dcterms:modified xsi:type="dcterms:W3CDTF">2025-06-30T10:48:00Z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MediaServiceImageTags">
    <vt:lpwstr/>
  </property>
</Properties>
</file>