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9F7D2E" w14:paraId="7B9722D7" w14:textId="77777777" w:rsidTr="008D3DFA">
        <w:trPr>
          <w:trHeight w:val="45"/>
        </w:trPr>
        <w:tc>
          <w:tcPr>
            <w:tcW w:w="7655" w:type="dxa"/>
          </w:tcPr>
          <w:p w14:paraId="31780358" w14:textId="77777777" w:rsidR="008D3DFA" w:rsidRPr="009F7D2E" w:rsidRDefault="008D3DFA" w:rsidP="001E7E0A">
            <w:pPr>
              <w:rPr>
                <w:rFonts w:asciiTheme="majorHAnsi" w:hAnsiTheme="majorHAnsi"/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4250755" w14:textId="77777777" w:rsidR="008D3DFA" w:rsidRPr="009F7D2E" w:rsidRDefault="009772C9" w:rsidP="001E7E0A">
            <w:pPr>
              <w:pStyle w:val="BusinessArea"/>
              <w:rPr>
                <w:rFonts w:asciiTheme="majorHAnsi" w:hAnsiTheme="majorHAnsi"/>
              </w:rPr>
            </w:pPr>
            <w:r w:rsidRPr="009F7D2E">
              <w:rPr>
                <w:rFonts w:asciiTheme="majorHAnsi" w:hAnsiTheme="majorHAnsi"/>
              </w:rPr>
              <w:t>Steel</w:t>
            </w:r>
            <w:r w:rsidR="00146600" w:rsidRPr="009F7D2E">
              <w:rPr>
                <w:rFonts w:asciiTheme="majorHAnsi" w:hAnsiTheme="majorHAnsi"/>
              </w:rPr>
              <w:t xml:space="preserve"> Europe</w:t>
            </w:r>
          </w:p>
        </w:tc>
      </w:tr>
      <w:tr w:rsidR="001E7E0A" w:rsidRPr="009F7D2E" w14:paraId="6E9C372E" w14:textId="77777777" w:rsidTr="001E7E0A">
        <w:trPr>
          <w:trHeight w:val="408"/>
        </w:trPr>
        <w:tc>
          <w:tcPr>
            <w:tcW w:w="7655" w:type="dxa"/>
          </w:tcPr>
          <w:p w14:paraId="70207F93" w14:textId="77777777" w:rsidR="001E7E0A" w:rsidRPr="009F7D2E" w:rsidRDefault="001E7E0A" w:rsidP="001E7E0A">
            <w:pPr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9CB12C7" w14:textId="77777777" w:rsidR="001E7E0A" w:rsidRPr="009F7D2E" w:rsidRDefault="001E7E0A" w:rsidP="001E7E0A">
            <w:pPr>
              <w:pStyle w:val="BusinessArea"/>
              <w:rPr>
                <w:rFonts w:asciiTheme="majorHAnsi" w:hAnsiTheme="majorHAnsi"/>
              </w:rPr>
            </w:pPr>
          </w:p>
        </w:tc>
      </w:tr>
      <w:tr w:rsidR="001E7E0A" w:rsidRPr="009F7D2E" w14:paraId="29B2D57E" w14:textId="77777777" w:rsidTr="001E7E0A">
        <w:trPr>
          <w:trHeight w:val="992"/>
        </w:trPr>
        <w:tc>
          <w:tcPr>
            <w:tcW w:w="7655" w:type="dxa"/>
          </w:tcPr>
          <w:p w14:paraId="79FDC636" w14:textId="77777777" w:rsidR="001E7E0A" w:rsidRPr="009F7D2E" w:rsidRDefault="001E7E0A" w:rsidP="00F4093A">
            <w:pPr>
              <w:pStyle w:val="Absenderadresse1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7A9F20B" w14:textId="64415D68" w:rsidR="001E7E0A" w:rsidRPr="009F7D2E" w:rsidRDefault="00735725" w:rsidP="0090250B">
            <w:pPr>
              <w:pStyle w:val="Datumsangab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F06C95">
              <w:rPr>
                <w:rFonts w:asciiTheme="majorHAnsi" w:hAnsiTheme="majorHAnsi"/>
              </w:rPr>
              <w:t>7</w:t>
            </w:r>
            <w:r w:rsidR="00AA57C2" w:rsidRPr="009F7D2E">
              <w:rPr>
                <w:rFonts w:asciiTheme="majorHAnsi" w:hAnsiTheme="majorHAnsi"/>
              </w:rPr>
              <w:t>.0</w:t>
            </w:r>
            <w:r w:rsidR="009F7D2E" w:rsidRPr="009F7D2E">
              <w:rPr>
                <w:rFonts w:asciiTheme="majorHAnsi" w:hAnsiTheme="majorHAnsi"/>
              </w:rPr>
              <w:t>5</w:t>
            </w:r>
            <w:r w:rsidR="00BF4DB1" w:rsidRPr="009F7D2E">
              <w:rPr>
                <w:rFonts w:asciiTheme="majorHAnsi" w:hAnsiTheme="majorHAnsi"/>
              </w:rPr>
              <w:t>.202</w:t>
            </w:r>
            <w:r w:rsidR="00DA0824" w:rsidRPr="009F7D2E">
              <w:rPr>
                <w:rFonts w:asciiTheme="majorHAnsi" w:hAnsiTheme="majorHAnsi"/>
              </w:rPr>
              <w:t>5</w:t>
            </w:r>
          </w:p>
          <w:p w14:paraId="6DB73D2D" w14:textId="2480EC54" w:rsidR="001E7E0A" w:rsidRPr="009F7D2E" w:rsidRDefault="001E7E0A" w:rsidP="00D25937">
            <w:pPr>
              <w:pStyle w:val="Seitenzahlangabe"/>
              <w:rPr>
                <w:rFonts w:asciiTheme="majorHAnsi" w:hAnsiTheme="majorHAnsi"/>
              </w:rPr>
            </w:pPr>
            <w:r w:rsidRPr="009F7D2E">
              <w:rPr>
                <w:rFonts w:asciiTheme="majorHAnsi" w:hAnsiTheme="majorHAnsi"/>
              </w:rPr>
              <w:t xml:space="preserve">Seite </w:t>
            </w:r>
            <w:r w:rsidRPr="009F7D2E">
              <w:rPr>
                <w:rFonts w:asciiTheme="majorHAnsi" w:hAnsiTheme="majorHAnsi"/>
              </w:rPr>
              <w:fldChar w:fldCharType="begin"/>
            </w:r>
            <w:r w:rsidRPr="009F7D2E">
              <w:rPr>
                <w:rFonts w:asciiTheme="majorHAnsi" w:hAnsiTheme="majorHAnsi"/>
              </w:rPr>
              <w:instrText xml:space="preserve"> PAGE   \* MERGEFORMAT </w:instrText>
            </w:r>
            <w:r w:rsidRPr="009F7D2E">
              <w:rPr>
                <w:rFonts w:asciiTheme="majorHAnsi" w:hAnsiTheme="majorHAnsi"/>
              </w:rPr>
              <w:fldChar w:fldCharType="separate"/>
            </w:r>
            <w:r w:rsidR="00B25854">
              <w:rPr>
                <w:rFonts w:asciiTheme="majorHAnsi" w:hAnsiTheme="majorHAnsi"/>
                <w:noProof/>
              </w:rPr>
              <w:t>1</w:t>
            </w:r>
            <w:r w:rsidRPr="009F7D2E">
              <w:rPr>
                <w:rFonts w:asciiTheme="majorHAnsi" w:hAnsiTheme="majorHAnsi"/>
              </w:rPr>
              <w:fldChar w:fldCharType="end"/>
            </w:r>
            <w:r w:rsidRPr="009F7D2E">
              <w:rPr>
                <w:rFonts w:asciiTheme="majorHAnsi" w:hAnsiTheme="majorHAnsi"/>
              </w:rPr>
              <w:t>/</w:t>
            </w:r>
            <w:r w:rsidR="00C10842" w:rsidRPr="009F7D2E">
              <w:rPr>
                <w:rFonts w:asciiTheme="majorHAnsi" w:hAnsiTheme="majorHAnsi"/>
                <w:noProof/>
              </w:rPr>
              <w:t>3</w:t>
            </w:r>
          </w:p>
        </w:tc>
      </w:tr>
    </w:tbl>
    <w:p w14:paraId="4CB51D36" w14:textId="77777777" w:rsidR="00DE2408" w:rsidRPr="009F7D2E" w:rsidRDefault="00DE2408" w:rsidP="00DE2408">
      <w:pPr>
        <w:pStyle w:val="StandardWeb1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0035C4CA" w14:textId="6C0AF473" w:rsidR="009F7D2E" w:rsidRPr="009F7D2E" w:rsidRDefault="009F7D2E" w:rsidP="009F7D2E">
      <w:pPr>
        <w:autoSpaceDE w:val="0"/>
        <w:autoSpaceDN w:val="0"/>
        <w:adjustRightInd w:val="0"/>
        <w:spacing w:line="240" w:lineRule="auto"/>
        <w:rPr>
          <w:rFonts w:asciiTheme="majorHAnsi" w:hAnsiTheme="majorHAnsi" w:cs="TKTypeRegular-Regular"/>
          <w:b/>
          <w:bCs/>
          <w:szCs w:val="20"/>
        </w:rPr>
      </w:pPr>
      <w:r w:rsidRPr="009F7D2E">
        <w:rPr>
          <w:rFonts w:asciiTheme="majorHAnsi" w:hAnsiTheme="majorHAnsi" w:cs="TKTypeRegular-Regular"/>
          <w:b/>
          <w:bCs/>
          <w:szCs w:val="20"/>
        </w:rPr>
        <w:t>Grundsatzvereinbarung zwischen IG Metall und thyssenkrupp Steel</w:t>
      </w:r>
      <w:r w:rsidR="00121C68">
        <w:rPr>
          <w:rFonts w:asciiTheme="majorHAnsi" w:hAnsiTheme="majorHAnsi" w:cs="TKTypeRegular-Regular"/>
          <w:b/>
          <w:bCs/>
          <w:szCs w:val="20"/>
        </w:rPr>
        <w:t xml:space="preserve"> zur Umsetzung des industriellen Konzepts</w:t>
      </w:r>
      <w:r w:rsidRPr="009F7D2E">
        <w:rPr>
          <w:rFonts w:asciiTheme="majorHAnsi" w:hAnsiTheme="majorHAnsi" w:cs="TKTypeRegular-Regular"/>
          <w:b/>
          <w:bCs/>
          <w:szCs w:val="20"/>
        </w:rPr>
        <w:t xml:space="preserve"> </w:t>
      </w:r>
      <w:r w:rsidR="00B76946">
        <w:rPr>
          <w:rFonts w:asciiTheme="majorHAnsi" w:hAnsiTheme="majorHAnsi" w:cs="TKTypeRegular-Regular"/>
          <w:b/>
          <w:bCs/>
          <w:szCs w:val="20"/>
        </w:rPr>
        <w:t>abgeschlossen</w:t>
      </w:r>
      <w:r w:rsidRPr="009F7D2E">
        <w:rPr>
          <w:rFonts w:asciiTheme="majorHAnsi" w:hAnsiTheme="majorHAnsi" w:cs="TKTypeRegular-Regular"/>
          <w:b/>
          <w:bCs/>
          <w:szCs w:val="20"/>
        </w:rPr>
        <w:t xml:space="preserve">. </w:t>
      </w:r>
      <w:r w:rsidR="00B76946">
        <w:rPr>
          <w:rFonts w:asciiTheme="majorHAnsi" w:hAnsiTheme="majorHAnsi" w:cs="TKTypeRegular-Regular"/>
          <w:b/>
          <w:bCs/>
          <w:szCs w:val="20"/>
        </w:rPr>
        <w:t xml:space="preserve">Anschließende </w:t>
      </w:r>
      <w:r w:rsidRPr="009F7D2E">
        <w:rPr>
          <w:rFonts w:asciiTheme="majorHAnsi" w:hAnsiTheme="majorHAnsi" w:cs="TKTypeRegular-Regular"/>
          <w:b/>
          <w:bCs/>
          <w:szCs w:val="20"/>
        </w:rPr>
        <w:t>Verhandlungen zum Tarifvertrag sollen bis Sommer abgeschlossen sein</w:t>
      </w:r>
    </w:p>
    <w:p w14:paraId="29CB261E" w14:textId="77777777" w:rsidR="009F7D2E" w:rsidRPr="009F7D2E" w:rsidRDefault="009F7D2E" w:rsidP="009F7D2E">
      <w:pPr>
        <w:autoSpaceDE w:val="0"/>
        <w:autoSpaceDN w:val="0"/>
        <w:adjustRightInd w:val="0"/>
        <w:spacing w:line="240" w:lineRule="auto"/>
        <w:rPr>
          <w:rFonts w:asciiTheme="majorHAnsi" w:hAnsiTheme="majorHAnsi" w:cs="TKTypeRegular-Regular"/>
          <w:szCs w:val="20"/>
        </w:rPr>
      </w:pPr>
    </w:p>
    <w:p w14:paraId="7182113B" w14:textId="0B966507" w:rsidR="009F7D2E" w:rsidRPr="009F7D2E" w:rsidRDefault="009F7D2E" w:rsidP="00B7694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="TKTypeRegular-Regular"/>
          <w:szCs w:val="20"/>
        </w:rPr>
      </w:pPr>
      <w:r w:rsidRPr="009F7D2E">
        <w:rPr>
          <w:rFonts w:asciiTheme="majorHAnsi" w:hAnsiTheme="majorHAnsi" w:cs="TKTypeRegular-Regular"/>
          <w:szCs w:val="20"/>
        </w:rPr>
        <w:t>Grundlage für weitere Verhandlungen ist das im Nov</w:t>
      </w:r>
      <w:r w:rsidR="00FF414F">
        <w:rPr>
          <w:rFonts w:asciiTheme="majorHAnsi" w:hAnsiTheme="majorHAnsi" w:cs="TKTypeRegular-Regular"/>
          <w:szCs w:val="20"/>
        </w:rPr>
        <w:t>ember</w:t>
      </w:r>
      <w:r w:rsidRPr="009F7D2E">
        <w:rPr>
          <w:rFonts w:asciiTheme="majorHAnsi" w:hAnsiTheme="majorHAnsi" w:cs="TKTypeRegular-Regular"/>
          <w:szCs w:val="20"/>
        </w:rPr>
        <w:t xml:space="preserve"> 2024 vorgestellte Eckpunktepapier</w:t>
      </w:r>
      <w:r w:rsidR="00121C68">
        <w:rPr>
          <w:rFonts w:asciiTheme="majorHAnsi" w:hAnsiTheme="majorHAnsi" w:cs="TKTypeRegular-Regular"/>
          <w:szCs w:val="20"/>
        </w:rPr>
        <w:t xml:space="preserve"> zum industriellen Zukunftskonzept</w:t>
      </w:r>
    </w:p>
    <w:p w14:paraId="25DC05D6" w14:textId="2760519A" w:rsidR="009F7D2E" w:rsidRPr="00707696" w:rsidRDefault="00121C68" w:rsidP="00B7694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="TKTypeRegular-Regular"/>
          <w:szCs w:val="20"/>
        </w:rPr>
      </w:pPr>
      <w:r w:rsidRPr="00707696">
        <w:rPr>
          <w:rFonts w:asciiTheme="majorHAnsi" w:hAnsiTheme="majorHAnsi" w:cs="TKTypeRegular-Regular"/>
          <w:szCs w:val="20"/>
        </w:rPr>
        <w:t>t</w:t>
      </w:r>
      <w:r w:rsidR="00FF414F" w:rsidRPr="00707696">
        <w:rPr>
          <w:rFonts w:asciiTheme="majorHAnsi" w:hAnsiTheme="majorHAnsi" w:cs="TKTypeRegular-Regular"/>
          <w:szCs w:val="20"/>
        </w:rPr>
        <w:t xml:space="preserve">hyssenkrupp Steel </w:t>
      </w:r>
      <w:r w:rsidRPr="00707696">
        <w:rPr>
          <w:rFonts w:asciiTheme="majorHAnsi" w:hAnsiTheme="majorHAnsi" w:cs="TKTypeRegular-Regular"/>
          <w:szCs w:val="20"/>
        </w:rPr>
        <w:t xml:space="preserve">soll </w:t>
      </w:r>
      <w:r w:rsidR="009F7D2E" w:rsidRPr="00707696">
        <w:rPr>
          <w:rFonts w:asciiTheme="majorHAnsi" w:hAnsiTheme="majorHAnsi" w:cs="TKTypeRegular-Regular"/>
          <w:szCs w:val="20"/>
        </w:rPr>
        <w:t>eigenständig und wettbewerbsfähig auf</w:t>
      </w:r>
      <w:r w:rsidRPr="00707696">
        <w:rPr>
          <w:rFonts w:asciiTheme="majorHAnsi" w:hAnsiTheme="majorHAnsi" w:cs="TKTypeRegular-Regular"/>
          <w:szCs w:val="20"/>
        </w:rPr>
        <w:t>gestellt werden</w:t>
      </w:r>
    </w:p>
    <w:p w14:paraId="04D8B0E5" w14:textId="42B46D97" w:rsidR="009F7D2E" w:rsidRPr="00707696" w:rsidRDefault="009F7D2E" w:rsidP="00B7694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="TKTypeRegular-Regular"/>
          <w:szCs w:val="20"/>
        </w:rPr>
      </w:pPr>
      <w:r w:rsidRPr="00707696">
        <w:rPr>
          <w:rFonts w:asciiTheme="majorHAnsi" w:hAnsiTheme="majorHAnsi" w:cs="TKTypeRegular-Regular"/>
          <w:szCs w:val="20"/>
        </w:rPr>
        <w:t xml:space="preserve">Erklärtes Ziel beider Parteien </w:t>
      </w:r>
      <w:r w:rsidR="00F03737">
        <w:rPr>
          <w:rFonts w:asciiTheme="majorHAnsi" w:hAnsiTheme="majorHAnsi" w:cs="TKTypeRegular-Regular"/>
          <w:szCs w:val="20"/>
        </w:rPr>
        <w:t xml:space="preserve">ist und </w:t>
      </w:r>
      <w:r w:rsidR="00121C68" w:rsidRPr="00707696">
        <w:rPr>
          <w:rFonts w:asciiTheme="majorHAnsi" w:hAnsiTheme="majorHAnsi" w:cs="TKTypeRegular-Regular"/>
          <w:szCs w:val="20"/>
        </w:rPr>
        <w:t>bleibt</w:t>
      </w:r>
      <w:r w:rsidR="00F03737">
        <w:rPr>
          <w:rFonts w:asciiTheme="majorHAnsi" w:hAnsiTheme="majorHAnsi" w:cs="TKTypeRegular-Regular"/>
          <w:szCs w:val="20"/>
        </w:rPr>
        <w:t xml:space="preserve"> es</w:t>
      </w:r>
      <w:r w:rsidR="00121C68" w:rsidRPr="00707696">
        <w:rPr>
          <w:rFonts w:asciiTheme="majorHAnsi" w:hAnsiTheme="majorHAnsi" w:cs="TKTypeRegular-Regular"/>
          <w:szCs w:val="20"/>
        </w:rPr>
        <w:t>,</w:t>
      </w:r>
      <w:r w:rsidRPr="00707696">
        <w:rPr>
          <w:rFonts w:asciiTheme="majorHAnsi" w:hAnsiTheme="majorHAnsi" w:cs="TKTypeRegular-Regular"/>
          <w:szCs w:val="20"/>
        </w:rPr>
        <w:t xml:space="preserve"> betriebsbedingte Kündigungen zu vermeiden</w:t>
      </w:r>
    </w:p>
    <w:p w14:paraId="080705FB" w14:textId="23583DC8" w:rsidR="009F7D2E" w:rsidRPr="00707696" w:rsidRDefault="004F60BE" w:rsidP="00B7694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="TKTypeRegular-Regular"/>
          <w:szCs w:val="20"/>
        </w:rPr>
      </w:pPr>
      <w:r w:rsidRPr="00707696">
        <w:rPr>
          <w:rFonts w:asciiTheme="majorHAnsi" w:hAnsiTheme="majorHAnsi" w:cs="TKTypeRegular-Regular"/>
          <w:szCs w:val="20"/>
        </w:rPr>
        <w:t xml:space="preserve">Unmittelbarer </w:t>
      </w:r>
      <w:r w:rsidR="009F7D2E" w:rsidRPr="00707696">
        <w:rPr>
          <w:rFonts w:asciiTheme="majorHAnsi" w:hAnsiTheme="majorHAnsi" w:cs="TKTypeRegular-Regular"/>
          <w:szCs w:val="20"/>
        </w:rPr>
        <w:t>Schließung</w:t>
      </w:r>
      <w:r w:rsidRPr="00707696">
        <w:rPr>
          <w:rFonts w:asciiTheme="majorHAnsi" w:hAnsiTheme="majorHAnsi" w:cs="TKTypeRegular-Regular"/>
          <w:szCs w:val="20"/>
        </w:rPr>
        <w:t>sbeschluss für das</w:t>
      </w:r>
      <w:r w:rsidR="009F7D2E" w:rsidRPr="00707696">
        <w:rPr>
          <w:rFonts w:asciiTheme="majorHAnsi" w:hAnsiTheme="majorHAnsi" w:cs="TKTypeRegular-Regular"/>
          <w:szCs w:val="20"/>
        </w:rPr>
        <w:t xml:space="preserve"> Werk Eichen</w:t>
      </w:r>
      <w:r w:rsidR="00121C68" w:rsidRPr="00707696">
        <w:rPr>
          <w:rFonts w:asciiTheme="majorHAnsi" w:hAnsiTheme="majorHAnsi" w:cs="TKTypeRegular-Regular"/>
          <w:szCs w:val="20"/>
        </w:rPr>
        <w:t xml:space="preserve"> am Standort Siegerland</w:t>
      </w:r>
      <w:r w:rsidR="009F7D2E" w:rsidRPr="00707696">
        <w:rPr>
          <w:rFonts w:asciiTheme="majorHAnsi" w:hAnsiTheme="majorHAnsi" w:cs="TKTypeRegular-Regular"/>
          <w:szCs w:val="20"/>
        </w:rPr>
        <w:t xml:space="preserve"> soll vermieden werden</w:t>
      </w:r>
    </w:p>
    <w:p w14:paraId="6DDA90D3" w14:textId="343C1901" w:rsidR="00DF7C16" w:rsidRPr="00707696" w:rsidRDefault="009F7D2E" w:rsidP="00B7694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="TKTypeRegular-Regular"/>
          <w:szCs w:val="20"/>
        </w:rPr>
      </w:pPr>
      <w:r w:rsidRPr="00707696">
        <w:rPr>
          <w:rFonts w:asciiTheme="majorHAnsi" w:hAnsiTheme="majorHAnsi" w:cs="TKTypeRegular-Regular"/>
          <w:szCs w:val="20"/>
        </w:rPr>
        <w:t xml:space="preserve">Gemeinsames Verständnis über die standortübergreifende Notwendigkeit von Personalanpassungen sowie </w:t>
      </w:r>
      <w:r w:rsidR="002153B2" w:rsidRPr="00707696">
        <w:rPr>
          <w:rFonts w:asciiTheme="majorHAnsi" w:hAnsiTheme="majorHAnsi" w:cs="TKTypeRegular-Regular"/>
          <w:szCs w:val="20"/>
        </w:rPr>
        <w:t>Etablierung eines gemeinsamen</w:t>
      </w:r>
      <w:r w:rsidR="00BF4456" w:rsidRPr="00707696">
        <w:rPr>
          <w:rFonts w:asciiTheme="majorHAnsi" w:hAnsiTheme="majorHAnsi" w:cs="TKTypeRegular-Regular"/>
          <w:szCs w:val="20"/>
        </w:rPr>
        <w:t xml:space="preserve"> Prozesses</w:t>
      </w:r>
      <w:r w:rsidR="002153B2" w:rsidRPr="00707696">
        <w:rPr>
          <w:rFonts w:asciiTheme="majorHAnsi" w:hAnsiTheme="majorHAnsi" w:cs="TKTypeRegular-Regular"/>
          <w:szCs w:val="20"/>
        </w:rPr>
        <w:t xml:space="preserve"> zu</w:t>
      </w:r>
      <w:r w:rsidR="004169B5" w:rsidRPr="00707696">
        <w:rPr>
          <w:rFonts w:asciiTheme="majorHAnsi" w:hAnsiTheme="majorHAnsi" w:cs="TKTypeRegular-Regular"/>
          <w:szCs w:val="20"/>
        </w:rPr>
        <w:t xml:space="preserve">r Identifikation von Outsourcing </w:t>
      </w:r>
      <w:r w:rsidR="00735725" w:rsidRPr="00707696">
        <w:rPr>
          <w:rFonts w:asciiTheme="majorHAnsi" w:hAnsiTheme="majorHAnsi" w:cs="TKTypeRegular-Regular"/>
          <w:szCs w:val="20"/>
        </w:rPr>
        <w:t>Poten</w:t>
      </w:r>
      <w:r w:rsidR="00735725">
        <w:rPr>
          <w:rFonts w:asciiTheme="majorHAnsi" w:hAnsiTheme="majorHAnsi" w:cs="TKTypeRegular-Regular"/>
          <w:szCs w:val="20"/>
        </w:rPr>
        <w:t>z</w:t>
      </w:r>
      <w:r w:rsidR="00735725" w:rsidRPr="00707696">
        <w:rPr>
          <w:rFonts w:asciiTheme="majorHAnsi" w:hAnsiTheme="majorHAnsi" w:cs="TKTypeRegular-Regular"/>
          <w:szCs w:val="20"/>
        </w:rPr>
        <w:t xml:space="preserve">ialen </w:t>
      </w:r>
    </w:p>
    <w:p w14:paraId="555F5B78" w14:textId="5F2C2B1F" w:rsidR="004169B5" w:rsidRPr="00707696" w:rsidRDefault="00F145A6" w:rsidP="00B7694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="TKTypeRegular-Regular"/>
          <w:szCs w:val="20"/>
        </w:rPr>
      </w:pPr>
      <w:r w:rsidRPr="00707696">
        <w:rPr>
          <w:rFonts w:asciiTheme="majorHAnsi" w:hAnsiTheme="majorHAnsi" w:cs="TKTypeRegular-Regular"/>
          <w:szCs w:val="20"/>
        </w:rPr>
        <w:t xml:space="preserve">Gespräche </w:t>
      </w:r>
      <w:r w:rsidR="00C569D7" w:rsidRPr="00707696">
        <w:rPr>
          <w:rFonts w:asciiTheme="majorHAnsi" w:hAnsiTheme="majorHAnsi" w:cs="TKTypeRegular-Regular"/>
          <w:szCs w:val="20"/>
        </w:rPr>
        <w:t>zu</w:t>
      </w:r>
      <w:r w:rsidRPr="00707696">
        <w:rPr>
          <w:rFonts w:asciiTheme="majorHAnsi" w:hAnsiTheme="majorHAnsi" w:cs="TKTypeRegular-Regular"/>
          <w:szCs w:val="20"/>
        </w:rPr>
        <w:t xml:space="preserve"> weitere</w:t>
      </w:r>
      <w:r w:rsidR="00743C3A" w:rsidRPr="00707696">
        <w:rPr>
          <w:rFonts w:asciiTheme="majorHAnsi" w:hAnsiTheme="majorHAnsi" w:cs="TKTypeRegular-Regular"/>
          <w:szCs w:val="20"/>
        </w:rPr>
        <w:t>n</w:t>
      </w:r>
      <w:r w:rsidRPr="00707696">
        <w:rPr>
          <w:rFonts w:asciiTheme="majorHAnsi" w:hAnsiTheme="majorHAnsi" w:cs="TKTypeRegular-Regular"/>
          <w:szCs w:val="20"/>
        </w:rPr>
        <w:t xml:space="preserve"> Maßnahmen</w:t>
      </w:r>
      <w:r w:rsidR="00743C3A" w:rsidRPr="00707696">
        <w:rPr>
          <w:rFonts w:asciiTheme="majorHAnsi" w:hAnsiTheme="majorHAnsi" w:cs="TKTypeRegular-Regular"/>
          <w:szCs w:val="20"/>
        </w:rPr>
        <w:t xml:space="preserve"> zur Erreichung eines </w:t>
      </w:r>
      <w:r w:rsidRPr="00707696">
        <w:rPr>
          <w:rFonts w:asciiTheme="majorHAnsi" w:hAnsiTheme="majorHAnsi" w:cs="TKTypeRegular-Regular"/>
          <w:szCs w:val="20"/>
        </w:rPr>
        <w:t>wettbewerbsfähige</w:t>
      </w:r>
      <w:r w:rsidR="00743C3A" w:rsidRPr="00707696">
        <w:rPr>
          <w:rFonts w:asciiTheme="majorHAnsi" w:hAnsiTheme="majorHAnsi" w:cs="TKTypeRegular-Regular"/>
          <w:szCs w:val="20"/>
        </w:rPr>
        <w:t>n</w:t>
      </w:r>
      <w:r w:rsidRPr="00707696">
        <w:rPr>
          <w:rFonts w:asciiTheme="majorHAnsi" w:hAnsiTheme="majorHAnsi" w:cs="TKTypeRegular-Regular"/>
          <w:szCs w:val="20"/>
        </w:rPr>
        <w:t xml:space="preserve"> Gesamtkostenniveau</w:t>
      </w:r>
      <w:r w:rsidR="00743C3A" w:rsidRPr="00707696">
        <w:rPr>
          <w:rFonts w:asciiTheme="majorHAnsi" w:hAnsiTheme="majorHAnsi" w:cs="TKTypeRegular-Regular"/>
          <w:szCs w:val="20"/>
        </w:rPr>
        <w:t>s vereinbart</w:t>
      </w:r>
    </w:p>
    <w:p w14:paraId="041A5026" w14:textId="77777777" w:rsidR="00B76946" w:rsidRPr="009F7D2E" w:rsidRDefault="00B76946" w:rsidP="00B76946">
      <w:pPr>
        <w:pStyle w:val="Listenabsatz"/>
        <w:autoSpaceDE w:val="0"/>
        <w:autoSpaceDN w:val="0"/>
        <w:adjustRightInd w:val="0"/>
        <w:spacing w:after="120" w:line="276" w:lineRule="auto"/>
        <w:ind w:left="714"/>
        <w:contextualSpacing w:val="0"/>
        <w:rPr>
          <w:rFonts w:asciiTheme="majorHAnsi" w:hAnsiTheme="majorHAnsi" w:cs="TKTypeRegular-Regular"/>
          <w:szCs w:val="20"/>
        </w:rPr>
      </w:pPr>
    </w:p>
    <w:p w14:paraId="202A8137" w14:textId="5685EF76" w:rsidR="00647AD2" w:rsidRPr="005076F4" w:rsidRDefault="00315915" w:rsidP="00B76946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F7D2E">
        <w:rPr>
          <w:rFonts w:asciiTheme="majorHAnsi" w:hAnsiTheme="majorHAnsi"/>
          <w:sz w:val="20"/>
          <w:szCs w:val="20"/>
        </w:rPr>
        <w:t>Duisburg,</w:t>
      </w:r>
      <w:r w:rsidR="00012F5F">
        <w:rPr>
          <w:rFonts w:asciiTheme="majorHAnsi" w:hAnsiTheme="majorHAnsi"/>
          <w:sz w:val="20"/>
          <w:szCs w:val="20"/>
        </w:rPr>
        <w:t> </w:t>
      </w:r>
      <w:r w:rsidR="00F06C95">
        <w:rPr>
          <w:rFonts w:asciiTheme="majorHAnsi" w:hAnsiTheme="majorHAnsi"/>
          <w:sz w:val="20"/>
          <w:szCs w:val="20"/>
        </w:rPr>
        <w:t>7</w:t>
      </w:r>
      <w:r w:rsidRPr="009F7D2E">
        <w:rPr>
          <w:rFonts w:asciiTheme="majorHAnsi" w:hAnsiTheme="majorHAnsi"/>
          <w:sz w:val="20"/>
          <w:szCs w:val="20"/>
        </w:rPr>
        <w:t>.</w:t>
      </w:r>
      <w:r w:rsidR="00012F5F">
        <w:t> </w:t>
      </w:r>
      <w:r w:rsidR="009F7D2E">
        <w:rPr>
          <w:rFonts w:asciiTheme="majorHAnsi" w:hAnsiTheme="majorHAnsi"/>
          <w:sz w:val="20"/>
          <w:szCs w:val="20"/>
        </w:rPr>
        <w:t>Mai</w:t>
      </w:r>
      <w:r w:rsidR="00012F5F">
        <w:rPr>
          <w:rFonts w:asciiTheme="majorHAnsi" w:hAnsiTheme="majorHAnsi"/>
          <w:sz w:val="20"/>
          <w:szCs w:val="20"/>
        </w:rPr>
        <w:t> </w:t>
      </w:r>
      <w:r w:rsidRPr="009F7D2E">
        <w:rPr>
          <w:rFonts w:asciiTheme="majorHAnsi" w:hAnsiTheme="majorHAnsi"/>
          <w:sz w:val="20"/>
          <w:szCs w:val="20"/>
        </w:rPr>
        <w:t xml:space="preserve">2025 – </w:t>
      </w:r>
      <w:r w:rsidR="009F7D2E">
        <w:rPr>
          <w:rFonts w:asciiTheme="majorHAnsi" w:hAnsiTheme="majorHAnsi"/>
          <w:sz w:val="20"/>
          <w:szCs w:val="20"/>
        </w:rPr>
        <w:t xml:space="preserve">Die IG Metall und </w:t>
      </w:r>
      <w:r w:rsidR="00BF401B" w:rsidRPr="009F7D2E">
        <w:rPr>
          <w:rFonts w:asciiTheme="majorHAnsi" w:hAnsiTheme="majorHAnsi"/>
          <w:sz w:val="20"/>
          <w:szCs w:val="20"/>
        </w:rPr>
        <w:t>thyssenkrupp Steel ha</w:t>
      </w:r>
      <w:r w:rsidR="009F7D2E">
        <w:rPr>
          <w:rFonts w:asciiTheme="majorHAnsi" w:hAnsiTheme="majorHAnsi"/>
          <w:sz w:val="20"/>
          <w:szCs w:val="20"/>
        </w:rPr>
        <w:t xml:space="preserve">ben eine Grundsatzvereinbarung </w:t>
      </w:r>
      <w:r w:rsidR="00396A22">
        <w:rPr>
          <w:rFonts w:asciiTheme="majorHAnsi" w:hAnsiTheme="majorHAnsi"/>
          <w:sz w:val="20"/>
          <w:szCs w:val="20"/>
        </w:rPr>
        <w:t xml:space="preserve">für die </w:t>
      </w:r>
      <w:r w:rsidR="00FE400E">
        <w:rPr>
          <w:rFonts w:asciiTheme="majorHAnsi" w:hAnsiTheme="majorHAnsi"/>
          <w:sz w:val="20"/>
          <w:szCs w:val="20"/>
        </w:rPr>
        <w:t xml:space="preserve">anstehende </w:t>
      </w:r>
      <w:r w:rsidR="00396A22">
        <w:rPr>
          <w:rFonts w:asciiTheme="majorHAnsi" w:hAnsiTheme="majorHAnsi"/>
          <w:sz w:val="20"/>
          <w:szCs w:val="20"/>
        </w:rPr>
        <w:t xml:space="preserve">Restrukturierung des Unternehmens </w:t>
      </w:r>
      <w:r w:rsidR="009F7D2E">
        <w:rPr>
          <w:rFonts w:asciiTheme="majorHAnsi" w:hAnsiTheme="majorHAnsi"/>
          <w:sz w:val="20"/>
          <w:szCs w:val="20"/>
        </w:rPr>
        <w:t>erzielt</w:t>
      </w:r>
      <w:r w:rsidR="00396A22">
        <w:rPr>
          <w:rFonts w:asciiTheme="majorHAnsi" w:hAnsiTheme="majorHAnsi"/>
          <w:sz w:val="20"/>
          <w:szCs w:val="20"/>
        </w:rPr>
        <w:t>. Der weitere Verhandlungsprozess</w:t>
      </w:r>
      <w:r w:rsidR="00FE400E">
        <w:rPr>
          <w:rFonts w:asciiTheme="majorHAnsi" w:hAnsiTheme="majorHAnsi"/>
          <w:sz w:val="20"/>
          <w:szCs w:val="20"/>
        </w:rPr>
        <w:t xml:space="preserve"> soll </w:t>
      </w:r>
      <w:r w:rsidR="00396A22">
        <w:rPr>
          <w:rFonts w:asciiTheme="majorHAnsi" w:hAnsiTheme="majorHAnsi"/>
          <w:sz w:val="20"/>
          <w:szCs w:val="20"/>
        </w:rPr>
        <w:t xml:space="preserve">bis </w:t>
      </w:r>
      <w:r w:rsidR="00FE400E">
        <w:rPr>
          <w:rFonts w:asciiTheme="majorHAnsi" w:hAnsiTheme="majorHAnsi"/>
          <w:sz w:val="20"/>
          <w:szCs w:val="20"/>
        </w:rPr>
        <w:t xml:space="preserve">zum </w:t>
      </w:r>
      <w:r w:rsidR="00396A22">
        <w:rPr>
          <w:rFonts w:asciiTheme="majorHAnsi" w:hAnsiTheme="majorHAnsi"/>
          <w:sz w:val="20"/>
          <w:szCs w:val="20"/>
        </w:rPr>
        <w:t>Sommer</w:t>
      </w:r>
      <w:r w:rsidR="00F03737">
        <w:rPr>
          <w:rFonts w:asciiTheme="majorHAnsi" w:hAnsiTheme="majorHAnsi"/>
          <w:sz w:val="20"/>
          <w:szCs w:val="20"/>
        </w:rPr>
        <w:t xml:space="preserve"> 2025</w:t>
      </w:r>
      <w:r w:rsidR="00396A22">
        <w:rPr>
          <w:rFonts w:asciiTheme="majorHAnsi" w:hAnsiTheme="majorHAnsi"/>
          <w:sz w:val="20"/>
          <w:szCs w:val="20"/>
        </w:rPr>
        <w:t xml:space="preserve"> in eine</w:t>
      </w:r>
      <w:r w:rsidR="00FE400E">
        <w:rPr>
          <w:rFonts w:asciiTheme="majorHAnsi" w:hAnsiTheme="majorHAnsi"/>
          <w:sz w:val="20"/>
          <w:szCs w:val="20"/>
        </w:rPr>
        <w:t>n</w:t>
      </w:r>
      <w:r w:rsidR="00396A22">
        <w:rPr>
          <w:rFonts w:asciiTheme="majorHAnsi" w:hAnsiTheme="majorHAnsi"/>
          <w:sz w:val="20"/>
          <w:szCs w:val="20"/>
        </w:rPr>
        <w:t xml:space="preserve"> Tarifvertrag münden</w:t>
      </w:r>
      <w:r w:rsidR="00FE400E">
        <w:rPr>
          <w:rFonts w:asciiTheme="majorHAnsi" w:hAnsiTheme="majorHAnsi"/>
          <w:sz w:val="20"/>
          <w:szCs w:val="20"/>
        </w:rPr>
        <w:t xml:space="preserve">. Grundlage dafür ist das </w:t>
      </w:r>
      <w:r w:rsidR="00396A22">
        <w:rPr>
          <w:rFonts w:asciiTheme="majorHAnsi" w:hAnsiTheme="majorHAnsi"/>
          <w:sz w:val="20"/>
          <w:szCs w:val="20"/>
        </w:rPr>
        <w:t>Ende v</w:t>
      </w:r>
      <w:r w:rsidR="009F7D2E">
        <w:rPr>
          <w:rFonts w:asciiTheme="majorHAnsi" w:hAnsiTheme="majorHAnsi"/>
          <w:sz w:val="20"/>
          <w:szCs w:val="20"/>
        </w:rPr>
        <w:t xml:space="preserve">ergangenen Jahres vom Stahlvorstand vorgestellte </w:t>
      </w:r>
      <w:r w:rsidR="00121C68">
        <w:rPr>
          <w:rFonts w:asciiTheme="majorHAnsi" w:hAnsiTheme="majorHAnsi"/>
          <w:sz w:val="20"/>
          <w:szCs w:val="20"/>
        </w:rPr>
        <w:t xml:space="preserve">industrielle </w:t>
      </w:r>
      <w:r w:rsidR="00B76946">
        <w:rPr>
          <w:rFonts w:asciiTheme="majorHAnsi" w:hAnsiTheme="majorHAnsi"/>
          <w:sz w:val="20"/>
          <w:szCs w:val="20"/>
        </w:rPr>
        <w:t>K</w:t>
      </w:r>
      <w:r w:rsidR="00121C68">
        <w:rPr>
          <w:rFonts w:asciiTheme="majorHAnsi" w:hAnsiTheme="majorHAnsi"/>
          <w:sz w:val="20"/>
          <w:szCs w:val="20"/>
        </w:rPr>
        <w:t>onzept</w:t>
      </w:r>
      <w:r w:rsidR="004B2E5D">
        <w:rPr>
          <w:rFonts w:asciiTheme="majorHAnsi" w:hAnsiTheme="majorHAnsi"/>
          <w:sz w:val="20"/>
          <w:szCs w:val="20"/>
        </w:rPr>
        <w:t xml:space="preserve">, um das größte </w:t>
      </w:r>
      <w:r w:rsidR="00FF414F" w:rsidRPr="004B2E5D">
        <w:rPr>
          <w:rFonts w:asciiTheme="majorHAnsi" w:hAnsiTheme="majorHAnsi"/>
          <w:sz w:val="20"/>
          <w:szCs w:val="20"/>
        </w:rPr>
        <w:t>deutsche Stahlunternehmen</w:t>
      </w:r>
      <w:r w:rsidR="004B2E5D">
        <w:rPr>
          <w:rFonts w:asciiTheme="majorHAnsi" w:hAnsiTheme="majorHAnsi"/>
          <w:sz w:val="20"/>
          <w:szCs w:val="20"/>
        </w:rPr>
        <w:t xml:space="preserve"> </w:t>
      </w:r>
      <w:r w:rsidR="00FF414F" w:rsidRPr="004B2E5D">
        <w:rPr>
          <w:rFonts w:asciiTheme="majorHAnsi" w:hAnsiTheme="majorHAnsi"/>
          <w:sz w:val="20"/>
          <w:szCs w:val="20"/>
        </w:rPr>
        <w:t>eigenständig</w:t>
      </w:r>
      <w:r w:rsidR="004B2E5D">
        <w:rPr>
          <w:rFonts w:asciiTheme="majorHAnsi" w:hAnsiTheme="majorHAnsi"/>
          <w:sz w:val="20"/>
          <w:szCs w:val="20"/>
        </w:rPr>
        <w:t xml:space="preserve">, </w:t>
      </w:r>
      <w:r w:rsidR="00FF414F" w:rsidRPr="004B2E5D">
        <w:rPr>
          <w:rFonts w:asciiTheme="majorHAnsi" w:hAnsiTheme="majorHAnsi"/>
          <w:sz w:val="20"/>
          <w:szCs w:val="20"/>
        </w:rPr>
        <w:t>wettbewerbsfähig</w:t>
      </w:r>
      <w:r w:rsidR="004B2E5D">
        <w:rPr>
          <w:rFonts w:asciiTheme="majorHAnsi" w:hAnsiTheme="majorHAnsi"/>
          <w:sz w:val="20"/>
          <w:szCs w:val="20"/>
        </w:rPr>
        <w:t xml:space="preserve"> und </w:t>
      </w:r>
      <w:r w:rsidR="009A71A1" w:rsidRPr="004B2E5D">
        <w:rPr>
          <w:rFonts w:asciiTheme="majorHAnsi" w:hAnsiTheme="majorHAnsi"/>
          <w:sz w:val="20"/>
          <w:szCs w:val="20"/>
        </w:rPr>
        <w:t xml:space="preserve">zukunftsfest </w:t>
      </w:r>
      <w:r w:rsidR="00FF414F" w:rsidRPr="004B2E5D">
        <w:rPr>
          <w:rFonts w:asciiTheme="majorHAnsi" w:hAnsiTheme="majorHAnsi"/>
          <w:sz w:val="20"/>
          <w:szCs w:val="20"/>
        </w:rPr>
        <w:t>aufzustellen.</w:t>
      </w:r>
      <w:r w:rsidR="00FF414F" w:rsidRPr="00B76946">
        <w:rPr>
          <w:rFonts w:asciiTheme="majorHAnsi" w:hAnsiTheme="majorHAnsi"/>
          <w:sz w:val="20"/>
          <w:szCs w:val="20"/>
        </w:rPr>
        <w:t xml:space="preserve"> </w:t>
      </w:r>
      <w:r w:rsidR="00B76946" w:rsidRPr="00B76946">
        <w:rPr>
          <w:rFonts w:asciiTheme="majorHAnsi" w:hAnsiTheme="majorHAnsi"/>
          <w:sz w:val="20"/>
          <w:szCs w:val="20"/>
        </w:rPr>
        <w:t xml:space="preserve">Es bleibt </w:t>
      </w:r>
      <w:r w:rsidR="00CA0E02">
        <w:rPr>
          <w:rFonts w:asciiTheme="majorHAnsi" w:hAnsiTheme="majorHAnsi"/>
          <w:sz w:val="20"/>
          <w:szCs w:val="20"/>
        </w:rPr>
        <w:t xml:space="preserve">weiterhin </w:t>
      </w:r>
      <w:r w:rsidR="00B76946" w:rsidRPr="00B76946">
        <w:rPr>
          <w:rFonts w:asciiTheme="majorHAnsi" w:hAnsiTheme="majorHAnsi"/>
          <w:sz w:val="20"/>
          <w:szCs w:val="20"/>
        </w:rPr>
        <w:t xml:space="preserve">das erklärte Ziel beider Parteien, betriebsbedingte </w:t>
      </w:r>
      <w:r w:rsidR="00B76946" w:rsidRPr="005076F4">
        <w:rPr>
          <w:rFonts w:asciiTheme="majorHAnsi" w:hAnsiTheme="majorHAnsi"/>
          <w:sz w:val="20"/>
          <w:szCs w:val="20"/>
        </w:rPr>
        <w:t>Kündigungen zu vermeiden.</w:t>
      </w:r>
      <w:r w:rsidR="00301B3A" w:rsidRPr="005076F4">
        <w:rPr>
          <w:rFonts w:asciiTheme="majorHAnsi" w:hAnsiTheme="majorHAnsi"/>
          <w:sz w:val="20"/>
          <w:szCs w:val="20"/>
        </w:rPr>
        <w:t xml:space="preserve"> </w:t>
      </w:r>
    </w:p>
    <w:p w14:paraId="2370DD79" w14:textId="007205E3" w:rsidR="00396A22" w:rsidRDefault="006A553A" w:rsidP="00396A22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076F4">
        <w:rPr>
          <w:rFonts w:asciiTheme="majorHAnsi" w:hAnsiTheme="majorHAnsi"/>
          <w:sz w:val="20"/>
          <w:szCs w:val="20"/>
        </w:rPr>
        <w:t xml:space="preserve">Wie im </w:t>
      </w:r>
      <w:r w:rsidR="00FE400E" w:rsidRPr="005076F4">
        <w:rPr>
          <w:rFonts w:asciiTheme="majorHAnsi" w:hAnsiTheme="majorHAnsi"/>
          <w:sz w:val="20"/>
          <w:szCs w:val="20"/>
        </w:rPr>
        <w:t xml:space="preserve">industriellen Konzept </w:t>
      </w:r>
      <w:r w:rsidRPr="005076F4">
        <w:rPr>
          <w:rFonts w:asciiTheme="majorHAnsi" w:hAnsiTheme="majorHAnsi"/>
          <w:sz w:val="20"/>
          <w:szCs w:val="20"/>
        </w:rPr>
        <w:t>ausgeführt, soll die Produktionskapazität marktbeding</w:t>
      </w:r>
      <w:r w:rsidR="00121C68" w:rsidRPr="005076F4">
        <w:rPr>
          <w:rFonts w:asciiTheme="majorHAnsi" w:hAnsiTheme="majorHAnsi"/>
          <w:sz w:val="20"/>
          <w:szCs w:val="20"/>
        </w:rPr>
        <w:t>t</w:t>
      </w:r>
      <w:r w:rsidRPr="005076F4">
        <w:rPr>
          <w:rFonts w:asciiTheme="majorHAnsi" w:hAnsiTheme="majorHAnsi"/>
          <w:sz w:val="20"/>
          <w:szCs w:val="20"/>
        </w:rPr>
        <w:t xml:space="preserve"> auf ein Versandniveau von 8,7 bis 9 Millionen Tonnen abgesenkt werden. Die Umsetzung der grünen Transformation wird mit dem Bau der Direktreduktionsanlage weiter konsequent </w:t>
      </w:r>
      <w:r w:rsidR="009A71A1" w:rsidRPr="005076F4">
        <w:rPr>
          <w:rFonts w:asciiTheme="majorHAnsi" w:hAnsiTheme="majorHAnsi"/>
          <w:sz w:val="20"/>
          <w:szCs w:val="20"/>
        </w:rPr>
        <w:t>fort</w:t>
      </w:r>
      <w:r w:rsidRPr="005076F4">
        <w:rPr>
          <w:rFonts w:asciiTheme="majorHAnsi" w:hAnsiTheme="majorHAnsi"/>
          <w:sz w:val="20"/>
          <w:szCs w:val="20"/>
        </w:rPr>
        <w:t xml:space="preserve">gesetzt. </w:t>
      </w:r>
      <w:r w:rsidR="00D458FB" w:rsidRPr="005076F4">
        <w:rPr>
          <w:rFonts w:asciiTheme="majorHAnsi" w:hAnsiTheme="majorHAnsi"/>
          <w:sz w:val="20"/>
          <w:szCs w:val="20"/>
        </w:rPr>
        <w:t>Als</w:t>
      </w:r>
      <w:r w:rsidRPr="005076F4">
        <w:rPr>
          <w:rFonts w:asciiTheme="majorHAnsi" w:hAnsiTheme="majorHAnsi"/>
          <w:sz w:val="20"/>
          <w:szCs w:val="20"/>
        </w:rPr>
        <w:t xml:space="preserve"> zweiter Transformationsschritt </w:t>
      </w:r>
      <w:r w:rsidR="00D458FB" w:rsidRPr="005076F4">
        <w:rPr>
          <w:rFonts w:asciiTheme="majorHAnsi" w:hAnsiTheme="majorHAnsi"/>
          <w:sz w:val="20"/>
          <w:szCs w:val="20"/>
        </w:rPr>
        <w:t>wird die</w:t>
      </w:r>
      <w:r w:rsidRPr="005076F4">
        <w:rPr>
          <w:rFonts w:asciiTheme="majorHAnsi" w:hAnsiTheme="majorHAnsi"/>
          <w:sz w:val="20"/>
          <w:szCs w:val="20"/>
        </w:rPr>
        <w:t xml:space="preserve"> Errichtung eines Elektrostahlwerks am Standort Duisburg </w:t>
      </w:r>
      <w:r w:rsidR="00287591" w:rsidRPr="005076F4">
        <w:rPr>
          <w:rFonts w:asciiTheme="majorHAnsi" w:hAnsiTheme="majorHAnsi"/>
          <w:sz w:val="20"/>
          <w:szCs w:val="20"/>
        </w:rPr>
        <w:t>geprüft und ausdetailliert</w:t>
      </w:r>
      <w:r w:rsidRPr="005076F4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9C4AB4F" w14:textId="762C0528" w:rsidR="00956DD5" w:rsidRPr="00707696" w:rsidRDefault="00003891" w:rsidP="00396A22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707696">
        <w:rPr>
          <w:rFonts w:asciiTheme="majorHAnsi" w:hAnsiTheme="majorHAnsi"/>
          <w:sz w:val="20"/>
          <w:szCs w:val="20"/>
        </w:rPr>
        <w:lastRenderedPageBreak/>
        <w:t xml:space="preserve">Eine grundsätzliche Einigung wurde hinsichtlich der Zukunft des Werks Eichen am Standort Kreuztal erzielt: </w:t>
      </w:r>
      <w:r w:rsidR="00956DD5" w:rsidRPr="00707696">
        <w:rPr>
          <w:rFonts w:asciiTheme="majorHAnsi" w:hAnsiTheme="majorHAnsi"/>
          <w:sz w:val="20"/>
          <w:szCs w:val="20"/>
        </w:rPr>
        <w:t>Gemeinsames Ziel ist</w:t>
      </w:r>
      <w:r w:rsidR="00743C3A" w:rsidRPr="00707696">
        <w:rPr>
          <w:rFonts w:asciiTheme="majorHAnsi" w:hAnsiTheme="majorHAnsi"/>
          <w:sz w:val="20"/>
          <w:szCs w:val="20"/>
        </w:rPr>
        <w:t xml:space="preserve"> </w:t>
      </w:r>
      <w:r w:rsidR="00956DD5" w:rsidRPr="00707696">
        <w:rPr>
          <w:rFonts w:asciiTheme="majorHAnsi" w:hAnsiTheme="majorHAnsi"/>
          <w:sz w:val="20"/>
          <w:szCs w:val="20"/>
        </w:rPr>
        <w:t>die Vermeidung eines unmittelbaren Schließungsbeschlusses</w:t>
      </w:r>
      <w:r w:rsidRPr="00707696">
        <w:rPr>
          <w:rFonts w:asciiTheme="majorHAnsi" w:hAnsiTheme="majorHAnsi"/>
          <w:sz w:val="20"/>
          <w:szCs w:val="20"/>
        </w:rPr>
        <w:t>;</w:t>
      </w:r>
      <w:r w:rsidR="00956DD5" w:rsidRPr="00707696">
        <w:rPr>
          <w:rFonts w:asciiTheme="majorHAnsi" w:hAnsiTheme="majorHAnsi"/>
          <w:sz w:val="20"/>
          <w:szCs w:val="20"/>
        </w:rPr>
        <w:t xml:space="preserve"> stattdessen soll kurzfristig ein Konzept zur Optimierung des Standorts Siegerland umgesetzt werden, auf dessen Grundlage ein wirtschaftlicher Betrieb gewährleistet werden kann. </w:t>
      </w:r>
      <w:r w:rsidR="00743C3A" w:rsidRPr="00707696">
        <w:rPr>
          <w:rFonts w:asciiTheme="majorHAnsi" w:hAnsiTheme="majorHAnsi"/>
          <w:sz w:val="20"/>
          <w:szCs w:val="20"/>
        </w:rPr>
        <w:t>Spätestens zum Ende des Geschäftsjahres 20</w:t>
      </w:r>
      <w:r w:rsidR="00956DD5" w:rsidRPr="00707696">
        <w:rPr>
          <w:rFonts w:asciiTheme="majorHAnsi" w:hAnsiTheme="majorHAnsi"/>
          <w:sz w:val="20"/>
          <w:szCs w:val="20"/>
        </w:rPr>
        <w:t>27/28</w:t>
      </w:r>
      <w:r w:rsidR="00743C3A" w:rsidRPr="00707696">
        <w:rPr>
          <w:rFonts w:asciiTheme="majorHAnsi" w:hAnsiTheme="majorHAnsi"/>
          <w:sz w:val="20"/>
          <w:szCs w:val="20"/>
        </w:rPr>
        <w:t xml:space="preserve"> soll eine Überprüfung der Maßnahmen und eine </w:t>
      </w:r>
      <w:r w:rsidR="00956DD5" w:rsidRPr="00707696">
        <w:rPr>
          <w:rFonts w:asciiTheme="majorHAnsi" w:hAnsiTheme="majorHAnsi"/>
          <w:sz w:val="20"/>
          <w:szCs w:val="20"/>
        </w:rPr>
        <w:t xml:space="preserve">unternehmerische Entscheidung über </w:t>
      </w:r>
      <w:r w:rsidR="00743C3A" w:rsidRPr="00707696">
        <w:rPr>
          <w:rFonts w:asciiTheme="majorHAnsi" w:hAnsiTheme="majorHAnsi"/>
          <w:sz w:val="20"/>
          <w:szCs w:val="20"/>
        </w:rPr>
        <w:t>einen W</w:t>
      </w:r>
      <w:r w:rsidR="00956DD5" w:rsidRPr="00707696">
        <w:rPr>
          <w:rFonts w:asciiTheme="majorHAnsi" w:hAnsiTheme="majorHAnsi"/>
          <w:sz w:val="20"/>
          <w:szCs w:val="20"/>
        </w:rPr>
        <w:t xml:space="preserve">eiterbetrieb </w:t>
      </w:r>
      <w:r w:rsidR="00743C3A" w:rsidRPr="00707696">
        <w:rPr>
          <w:rFonts w:asciiTheme="majorHAnsi" w:hAnsiTheme="majorHAnsi"/>
          <w:sz w:val="20"/>
          <w:szCs w:val="20"/>
        </w:rPr>
        <w:t xml:space="preserve">des </w:t>
      </w:r>
      <w:r w:rsidR="00743C3A" w:rsidRPr="00012F5F">
        <w:rPr>
          <w:rFonts w:asciiTheme="majorHAnsi" w:hAnsiTheme="majorHAnsi"/>
          <w:sz w:val="20"/>
          <w:szCs w:val="20"/>
        </w:rPr>
        <w:t xml:space="preserve">Werkes </w:t>
      </w:r>
      <w:r w:rsidR="001806E3" w:rsidRPr="00012F5F">
        <w:rPr>
          <w:rFonts w:asciiTheme="majorHAnsi" w:hAnsiTheme="majorHAnsi"/>
          <w:sz w:val="20"/>
          <w:szCs w:val="20"/>
        </w:rPr>
        <w:t xml:space="preserve">(„Fix </w:t>
      </w:r>
      <w:proofErr w:type="spellStart"/>
      <w:r w:rsidR="001806E3" w:rsidRPr="00012F5F">
        <w:rPr>
          <w:rFonts w:asciiTheme="majorHAnsi" w:hAnsiTheme="majorHAnsi"/>
          <w:sz w:val="20"/>
          <w:szCs w:val="20"/>
        </w:rPr>
        <w:t>or</w:t>
      </w:r>
      <w:proofErr w:type="spellEnd"/>
      <w:r w:rsidR="001806E3" w:rsidRPr="00012F5F">
        <w:rPr>
          <w:rFonts w:asciiTheme="majorHAnsi" w:hAnsiTheme="majorHAnsi"/>
          <w:sz w:val="20"/>
          <w:szCs w:val="20"/>
        </w:rPr>
        <w:t xml:space="preserve"> Close“)</w:t>
      </w:r>
      <w:r w:rsidR="001806E3" w:rsidRPr="00707696">
        <w:rPr>
          <w:rFonts w:asciiTheme="majorHAnsi" w:hAnsiTheme="majorHAnsi"/>
          <w:sz w:val="20"/>
          <w:szCs w:val="20"/>
        </w:rPr>
        <w:t xml:space="preserve"> </w:t>
      </w:r>
      <w:r w:rsidR="00956DD5" w:rsidRPr="00707696">
        <w:rPr>
          <w:rFonts w:asciiTheme="majorHAnsi" w:hAnsiTheme="majorHAnsi"/>
          <w:sz w:val="20"/>
          <w:szCs w:val="20"/>
        </w:rPr>
        <w:t>getroffen w</w:t>
      </w:r>
      <w:r w:rsidR="000F3E33" w:rsidRPr="00707696">
        <w:rPr>
          <w:rFonts w:asciiTheme="majorHAnsi" w:hAnsiTheme="majorHAnsi"/>
          <w:sz w:val="20"/>
          <w:szCs w:val="20"/>
        </w:rPr>
        <w:t>erden.</w:t>
      </w:r>
      <w:r w:rsidR="00956DD5" w:rsidRPr="00707696">
        <w:rPr>
          <w:rFonts w:asciiTheme="majorHAnsi" w:hAnsiTheme="majorHAnsi"/>
          <w:sz w:val="20"/>
          <w:szCs w:val="20"/>
        </w:rPr>
        <w:t xml:space="preserve"> </w:t>
      </w:r>
    </w:p>
    <w:p w14:paraId="7DFB65BC" w14:textId="67BD73F7" w:rsidR="006A553A" w:rsidRDefault="006A553A" w:rsidP="00396A22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707696">
        <w:rPr>
          <w:rFonts w:asciiTheme="majorHAnsi" w:hAnsiTheme="majorHAnsi"/>
          <w:sz w:val="20"/>
          <w:szCs w:val="20"/>
        </w:rPr>
        <w:t xml:space="preserve">Für den Bochumer Standort „Castroper Straße“ </w:t>
      </w:r>
      <w:r w:rsidR="00F03737">
        <w:rPr>
          <w:rFonts w:asciiTheme="majorHAnsi" w:hAnsiTheme="majorHAnsi"/>
          <w:sz w:val="20"/>
          <w:szCs w:val="20"/>
        </w:rPr>
        <w:t xml:space="preserve">soll ein Vorziehen der bereits beschlossenen Schließung </w:t>
      </w:r>
      <w:r w:rsidR="000F3E33" w:rsidRPr="00707696">
        <w:rPr>
          <w:rFonts w:asciiTheme="majorHAnsi" w:hAnsiTheme="majorHAnsi"/>
          <w:sz w:val="20"/>
          <w:szCs w:val="20"/>
        </w:rPr>
        <w:t xml:space="preserve">geprüft </w:t>
      </w:r>
      <w:r w:rsidRPr="00707696">
        <w:rPr>
          <w:rFonts w:asciiTheme="majorHAnsi" w:hAnsiTheme="majorHAnsi"/>
          <w:sz w:val="20"/>
          <w:szCs w:val="20"/>
        </w:rPr>
        <w:t>werden</w:t>
      </w:r>
      <w:r w:rsidR="000F3E33" w:rsidRPr="00707696">
        <w:rPr>
          <w:rFonts w:asciiTheme="majorHAnsi" w:hAnsiTheme="majorHAnsi"/>
          <w:sz w:val="20"/>
          <w:szCs w:val="20"/>
        </w:rPr>
        <w:t>.</w:t>
      </w:r>
      <w:r w:rsidR="000F3E33">
        <w:rPr>
          <w:rFonts w:asciiTheme="majorHAnsi" w:hAnsiTheme="majorHAnsi"/>
          <w:sz w:val="20"/>
          <w:szCs w:val="20"/>
        </w:rPr>
        <w:t xml:space="preserve"> </w:t>
      </w:r>
    </w:p>
    <w:p w14:paraId="4DD8132F" w14:textId="3FA276CA" w:rsidR="00301B3A" w:rsidRDefault="00301B3A" w:rsidP="00396A22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IG Metall und thyssenkrupp Steel stimmen weiterhin überein, dass standortübergreifend auf Basis des industriellen Konzepts umfassende Personalanpassungen vorgenommen und Kosten gesenkt werden müssen, um ein wettbewerbsfähiges Niveau zu er</w:t>
      </w:r>
      <w:r w:rsidR="00605F82">
        <w:rPr>
          <w:rFonts w:asciiTheme="majorHAnsi" w:hAnsiTheme="majorHAnsi"/>
          <w:sz w:val="20"/>
          <w:szCs w:val="20"/>
        </w:rPr>
        <w:t>reichen</w:t>
      </w:r>
      <w:r>
        <w:rPr>
          <w:rFonts w:asciiTheme="majorHAnsi" w:hAnsiTheme="majorHAnsi"/>
          <w:sz w:val="20"/>
          <w:szCs w:val="20"/>
        </w:rPr>
        <w:t>. Weiterhin soll ein strukturierter Prozess aufgesetzt werden, um zu</w:t>
      </w:r>
      <w:r w:rsidR="00CF6500">
        <w:rPr>
          <w:rFonts w:asciiTheme="majorHAnsi" w:hAnsiTheme="majorHAnsi"/>
          <w:sz w:val="20"/>
          <w:szCs w:val="20"/>
        </w:rPr>
        <w:t xml:space="preserve"> </w:t>
      </w:r>
      <w:r w:rsidR="00605F82">
        <w:rPr>
          <w:rFonts w:asciiTheme="majorHAnsi" w:hAnsiTheme="majorHAnsi"/>
          <w:sz w:val="20"/>
          <w:szCs w:val="20"/>
        </w:rPr>
        <w:t>entscheiden</w:t>
      </w:r>
      <w:r w:rsidR="00CF6500">
        <w:rPr>
          <w:rFonts w:asciiTheme="majorHAnsi" w:hAnsiTheme="majorHAnsi"/>
          <w:sz w:val="20"/>
          <w:szCs w:val="20"/>
        </w:rPr>
        <w:t xml:space="preserve">, welche Tätigkeiten im Unternehmen verbleiben und welche ausgegliedert </w:t>
      </w:r>
      <w:r w:rsidR="00605F82">
        <w:rPr>
          <w:rFonts w:asciiTheme="majorHAnsi" w:hAnsiTheme="majorHAnsi"/>
          <w:sz w:val="20"/>
          <w:szCs w:val="20"/>
        </w:rPr>
        <w:t xml:space="preserve">oder veräußert </w:t>
      </w:r>
      <w:r w:rsidR="00CF6500">
        <w:rPr>
          <w:rFonts w:asciiTheme="majorHAnsi" w:hAnsiTheme="majorHAnsi"/>
          <w:sz w:val="20"/>
          <w:szCs w:val="20"/>
        </w:rPr>
        <w:t xml:space="preserve">werden können. </w:t>
      </w:r>
    </w:p>
    <w:p w14:paraId="6E4E0932" w14:textId="77777777" w:rsidR="008A37F3" w:rsidRDefault="008A37F3" w:rsidP="00396A22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8C8FFCD" w14:textId="1B193270" w:rsidR="008A37F3" w:rsidRDefault="00DA2970" w:rsidP="008A37F3">
      <w:pPr>
        <w:pStyle w:val="StandardWeb1"/>
        <w:spacing w:line="360" w:lineRule="auto"/>
        <w:ind w:left="708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b/>
          <w:bCs/>
          <w:i/>
          <w:iCs/>
          <w:sz w:val="20"/>
          <w:szCs w:val="20"/>
        </w:rPr>
        <w:t xml:space="preserve">Dr. </w:t>
      </w:r>
      <w:r w:rsidR="000F3E33">
        <w:rPr>
          <w:rFonts w:asciiTheme="majorHAnsi" w:hAnsiTheme="majorHAnsi"/>
          <w:b/>
          <w:bCs/>
          <w:i/>
          <w:iCs/>
          <w:sz w:val="20"/>
          <w:szCs w:val="20"/>
        </w:rPr>
        <w:t>Marie Jaroni,</w:t>
      </w:r>
      <w:r w:rsidR="00E91D6C" w:rsidRPr="00AB1A8E">
        <w:rPr>
          <w:rFonts w:asciiTheme="majorHAnsi" w:hAnsiTheme="majorHAnsi"/>
          <w:b/>
          <w:bCs/>
          <w:i/>
          <w:iCs/>
          <w:sz w:val="20"/>
          <w:szCs w:val="20"/>
        </w:rPr>
        <w:t xml:space="preserve"> </w:t>
      </w:r>
      <w:r w:rsidR="000F3E33">
        <w:rPr>
          <w:rFonts w:asciiTheme="majorHAnsi" w:hAnsiTheme="majorHAnsi"/>
          <w:b/>
          <w:bCs/>
          <w:i/>
          <w:iCs/>
          <w:sz w:val="20"/>
          <w:szCs w:val="20"/>
        </w:rPr>
        <w:t xml:space="preserve">Vertriebs- und Transformationsvorständin bei </w:t>
      </w:r>
      <w:r w:rsidR="00E91D6C" w:rsidRPr="00AB1A8E">
        <w:rPr>
          <w:rFonts w:asciiTheme="majorHAnsi" w:hAnsiTheme="majorHAnsi"/>
          <w:b/>
          <w:bCs/>
          <w:i/>
          <w:iCs/>
          <w:sz w:val="20"/>
          <w:szCs w:val="20"/>
        </w:rPr>
        <w:t>thyssenkrupp Steel</w:t>
      </w:r>
      <w:r w:rsidR="00CF6500" w:rsidRPr="00AB1A8E">
        <w:rPr>
          <w:rFonts w:asciiTheme="majorHAnsi" w:hAnsiTheme="majorHAnsi"/>
          <w:i/>
          <w:iCs/>
          <w:sz w:val="20"/>
          <w:szCs w:val="20"/>
        </w:rPr>
        <w:t>:</w:t>
      </w:r>
      <w:r w:rsidR="00EC5731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CF6500" w:rsidRPr="00AB1A8E">
        <w:rPr>
          <w:rFonts w:asciiTheme="majorHAnsi" w:hAnsiTheme="majorHAnsi"/>
          <w:i/>
          <w:iCs/>
          <w:sz w:val="20"/>
          <w:szCs w:val="20"/>
        </w:rPr>
        <w:t>„</w:t>
      </w:r>
      <w:r w:rsidR="00605F82" w:rsidRPr="00AB1A8E">
        <w:rPr>
          <w:rFonts w:asciiTheme="majorHAnsi" w:hAnsiTheme="majorHAnsi"/>
          <w:i/>
          <w:iCs/>
          <w:sz w:val="20"/>
          <w:szCs w:val="20"/>
        </w:rPr>
        <w:t xml:space="preserve">Die jetzt erzielte Grundsatzvereinbarung </w:t>
      </w:r>
      <w:r w:rsidR="009E43CF">
        <w:rPr>
          <w:rFonts w:asciiTheme="majorHAnsi" w:hAnsiTheme="majorHAnsi"/>
          <w:i/>
          <w:iCs/>
          <w:sz w:val="20"/>
          <w:szCs w:val="20"/>
        </w:rPr>
        <w:t xml:space="preserve">baut auf dem bereits im November letzten Jahres vorgestellten industriellen </w:t>
      </w:r>
      <w:r w:rsidR="00703F87">
        <w:rPr>
          <w:rFonts w:asciiTheme="majorHAnsi" w:hAnsiTheme="majorHAnsi"/>
          <w:i/>
          <w:iCs/>
          <w:sz w:val="20"/>
          <w:szCs w:val="20"/>
        </w:rPr>
        <w:t>Zukunftsk</w:t>
      </w:r>
      <w:r w:rsidR="009E43CF">
        <w:rPr>
          <w:rFonts w:asciiTheme="majorHAnsi" w:hAnsiTheme="majorHAnsi"/>
          <w:i/>
          <w:iCs/>
          <w:sz w:val="20"/>
          <w:szCs w:val="20"/>
        </w:rPr>
        <w:t xml:space="preserve">onzept auf und </w:t>
      </w:r>
      <w:r w:rsidR="00605F82" w:rsidRPr="00AB1A8E">
        <w:rPr>
          <w:rFonts w:asciiTheme="majorHAnsi" w:hAnsiTheme="majorHAnsi"/>
          <w:i/>
          <w:iCs/>
          <w:sz w:val="20"/>
          <w:szCs w:val="20"/>
        </w:rPr>
        <w:t>ist ein wichtiger</w:t>
      </w:r>
      <w:r w:rsidR="009E43CF">
        <w:rPr>
          <w:rFonts w:asciiTheme="majorHAnsi" w:hAnsiTheme="majorHAnsi"/>
          <w:i/>
          <w:iCs/>
          <w:sz w:val="20"/>
          <w:szCs w:val="20"/>
        </w:rPr>
        <w:t xml:space="preserve"> strategischer</w:t>
      </w:r>
      <w:r w:rsidR="00605F82" w:rsidRPr="00AB1A8E">
        <w:rPr>
          <w:rFonts w:asciiTheme="majorHAnsi" w:hAnsiTheme="majorHAnsi"/>
          <w:i/>
          <w:iCs/>
          <w:sz w:val="20"/>
          <w:szCs w:val="20"/>
        </w:rPr>
        <w:t xml:space="preserve"> Schritt und </w:t>
      </w:r>
      <w:r w:rsidR="00F61D9F">
        <w:rPr>
          <w:rFonts w:asciiTheme="majorHAnsi" w:hAnsiTheme="majorHAnsi"/>
          <w:i/>
          <w:iCs/>
          <w:sz w:val="20"/>
          <w:szCs w:val="20"/>
        </w:rPr>
        <w:t xml:space="preserve">zugleich </w:t>
      </w:r>
      <w:r w:rsidR="00605F82" w:rsidRPr="00AB1A8E">
        <w:rPr>
          <w:rFonts w:asciiTheme="majorHAnsi" w:hAnsiTheme="majorHAnsi"/>
          <w:i/>
          <w:iCs/>
          <w:sz w:val="20"/>
          <w:szCs w:val="20"/>
        </w:rPr>
        <w:t xml:space="preserve">ein Signal, dass es vorangeht. </w:t>
      </w:r>
      <w:r w:rsidR="00703F87" w:rsidRPr="00703F87">
        <w:rPr>
          <w:rFonts w:asciiTheme="majorHAnsi" w:hAnsiTheme="majorHAnsi"/>
          <w:i/>
          <w:iCs/>
          <w:sz w:val="20"/>
          <w:szCs w:val="20"/>
        </w:rPr>
        <w:t>Es ist beiden Seiten gelungen, lösungsorientiert den Rahmen für den Weg nach vorne abzustecken</w:t>
      </w:r>
      <w:r w:rsidR="00703F87">
        <w:rPr>
          <w:rFonts w:asciiTheme="majorHAnsi" w:hAnsiTheme="majorHAnsi"/>
          <w:i/>
          <w:iCs/>
          <w:sz w:val="20"/>
          <w:szCs w:val="20"/>
        </w:rPr>
        <w:t xml:space="preserve">. </w:t>
      </w:r>
      <w:r w:rsidR="00F61D9F">
        <w:rPr>
          <w:rFonts w:asciiTheme="majorHAnsi" w:hAnsiTheme="majorHAnsi"/>
          <w:i/>
          <w:iCs/>
          <w:sz w:val="20"/>
          <w:szCs w:val="20"/>
        </w:rPr>
        <w:t>W</w:t>
      </w:r>
      <w:r w:rsidR="00B103A2" w:rsidRPr="00AB1A8E">
        <w:rPr>
          <w:rFonts w:asciiTheme="majorHAnsi" w:hAnsiTheme="majorHAnsi"/>
          <w:i/>
          <w:iCs/>
          <w:sz w:val="20"/>
          <w:szCs w:val="20"/>
        </w:rPr>
        <w:t xml:space="preserve">ir müssen </w:t>
      </w:r>
      <w:r w:rsidR="00F61D9F">
        <w:rPr>
          <w:rFonts w:asciiTheme="majorHAnsi" w:hAnsiTheme="majorHAnsi"/>
          <w:i/>
          <w:iCs/>
          <w:sz w:val="20"/>
          <w:szCs w:val="20"/>
        </w:rPr>
        <w:t xml:space="preserve">jetzt </w:t>
      </w:r>
      <w:r w:rsidR="00B103A2" w:rsidRPr="00AB1A8E">
        <w:rPr>
          <w:rFonts w:asciiTheme="majorHAnsi" w:hAnsiTheme="majorHAnsi"/>
          <w:i/>
          <w:iCs/>
          <w:sz w:val="20"/>
          <w:szCs w:val="20"/>
        </w:rPr>
        <w:t>dringend in die weitere Umsetzung unseres industriellen Konzeptes kommen, um wieder wettbewerbsfähig zu werden.</w:t>
      </w:r>
      <w:r w:rsidR="00703F87">
        <w:rPr>
          <w:rFonts w:asciiTheme="majorHAnsi" w:hAnsiTheme="majorHAnsi"/>
          <w:i/>
          <w:iCs/>
          <w:sz w:val="20"/>
          <w:szCs w:val="20"/>
        </w:rPr>
        <w:t xml:space="preserve"> Hier haben wir keine Zeit zu verlieren.</w:t>
      </w:r>
      <w:r w:rsidR="00B103A2" w:rsidRPr="00AB1A8E">
        <w:rPr>
          <w:rFonts w:asciiTheme="majorHAnsi" w:hAnsiTheme="majorHAnsi"/>
          <w:i/>
          <w:iCs/>
          <w:sz w:val="20"/>
          <w:szCs w:val="20"/>
        </w:rPr>
        <w:t xml:space="preserve"> Das ist die unbedingt notwendige Voraussetzung dafür, unsere Zukunft </w:t>
      </w:r>
      <w:r w:rsidR="00FE400E" w:rsidRPr="00AB1A8E">
        <w:rPr>
          <w:rFonts w:asciiTheme="majorHAnsi" w:hAnsiTheme="majorHAnsi"/>
          <w:i/>
          <w:iCs/>
          <w:sz w:val="20"/>
          <w:szCs w:val="20"/>
        </w:rPr>
        <w:t>selbst aktiv gestalten zu können.“</w:t>
      </w:r>
      <w:r w:rsidR="00B103A2" w:rsidRPr="00AB1A8E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6B5F3DCF" w14:textId="77496610" w:rsidR="00AB1A8E" w:rsidRDefault="000F3E33" w:rsidP="001B1C31">
      <w:pPr>
        <w:pStyle w:val="StandardWeb1"/>
        <w:spacing w:line="360" w:lineRule="auto"/>
        <w:ind w:left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707696">
        <w:rPr>
          <w:rFonts w:asciiTheme="majorHAnsi" w:hAnsiTheme="majorHAnsi"/>
          <w:b/>
          <w:bCs/>
          <w:i/>
          <w:iCs/>
          <w:sz w:val="20"/>
          <w:szCs w:val="20"/>
        </w:rPr>
        <w:t>Dirk Schulte, Personalvorstand und Arbeitsdirektor bei thyssenkrupp Steel</w:t>
      </w:r>
      <w:r w:rsidRPr="00707696">
        <w:rPr>
          <w:rFonts w:asciiTheme="majorHAnsi" w:hAnsiTheme="majorHAnsi"/>
          <w:i/>
          <w:iCs/>
          <w:sz w:val="20"/>
          <w:szCs w:val="20"/>
        </w:rPr>
        <w:t>: „Die Grundsatzvereinbarung ist eine solide Grundlage für die weiteren Verhandlungen</w:t>
      </w:r>
      <w:r w:rsidR="004439D3" w:rsidRPr="00707696">
        <w:rPr>
          <w:rFonts w:asciiTheme="majorHAnsi" w:hAnsiTheme="majorHAnsi"/>
          <w:i/>
          <w:iCs/>
          <w:sz w:val="20"/>
          <w:szCs w:val="20"/>
        </w:rPr>
        <w:t>.</w:t>
      </w:r>
      <w:r w:rsidR="00707696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703F87" w:rsidRPr="00707696">
        <w:rPr>
          <w:rFonts w:asciiTheme="majorHAnsi" w:hAnsiTheme="majorHAnsi"/>
          <w:i/>
          <w:iCs/>
          <w:sz w:val="20"/>
          <w:szCs w:val="20"/>
        </w:rPr>
        <w:t xml:space="preserve">Wir müssen jetzt zügig mit den Verhandlungen zum Tarifvertrag fortfahren, mit dem Ziel, diese bis zum Sommer abzuschließen. </w:t>
      </w:r>
      <w:r w:rsidR="004439D3" w:rsidRPr="00707696">
        <w:rPr>
          <w:rFonts w:asciiTheme="majorHAnsi" w:hAnsiTheme="majorHAnsi"/>
          <w:i/>
          <w:iCs/>
          <w:sz w:val="20"/>
          <w:szCs w:val="20"/>
        </w:rPr>
        <w:t xml:space="preserve">Vor allem müssen wir nun </w:t>
      </w:r>
      <w:r w:rsidRPr="00707696">
        <w:rPr>
          <w:rFonts w:asciiTheme="majorHAnsi" w:hAnsiTheme="majorHAnsi"/>
          <w:i/>
          <w:iCs/>
          <w:sz w:val="20"/>
          <w:szCs w:val="20"/>
        </w:rPr>
        <w:t xml:space="preserve">Klarheit </w:t>
      </w:r>
      <w:r w:rsidR="00EC5731" w:rsidRPr="00707696">
        <w:rPr>
          <w:rFonts w:asciiTheme="majorHAnsi" w:hAnsiTheme="majorHAnsi"/>
          <w:i/>
          <w:iCs/>
          <w:sz w:val="20"/>
          <w:szCs w:val="20"/>
        </w:rPr>
        <w:t>für u</w:t>
      </w:r>
      <w:r w:rsidRPr="00707696">
        <w:rPr>
          <w:rFonts w:asciiTheme="majorHAnsi" w:hAnsiTheme="majorHAnsi"/>
          <w:i/>
          <w:iCs/>
          <w:sz w:val="20"/>
          <w:szCs w:val="20"/>
        </w:rPr>
        <w:t>nsere Beschäftigten</w:t>
      </w:r>
      <w:r w:rsidR="004439D3" w:rsidRPr="00707696">
        <w:rPr>
          <w:rFonts w:asciiTheme="majorHAnsi" w:hAnsiTheme="majorHAnsi"/>
          <w:i/>
          <w:iCs/>
          <w:sz w:val="20"/>
          <w:szCs w:val="20"/>
        </w:rPr>
        <w:t xml:space="preserve"> schaffen</w:t>
      </w:r>
      <w:r w:rsidR="00EC5731" w:rsidRPr="00707696">
        <w:rPr>
          <w:rFonts w:asciiTheme="majorHAnsi" w:hAnsiTheme="majorHAnsi"/>
          <w:i/>
          <w:iCs/>
          <w:sz w:val="20"/>
          <w:szCs w:val="20"/>
        </w:rPr>
        <w:t xml:space="preserve"> und Perspektiven für die Zukunft aufzeigen</w:t>
      </w:r>
      <w:r w:rsidRPr="00707696">
        <w:rPr>
          <w:rFonts w:asciiTheme="majorHAnsi" w:hAnsiTheme="majorHAnsi"/>
          <w:i/>
          <w:iCs/>
          <w:sz w:val="20"/>
          <w:szCs w:val="20"/>
        </w:rPr>
        <w:t>.</w:t>
      </w:r>
      <w:r w:rsidR="00EC5731" w:rsidRPr="00707696">
        <w:rPr>
          <w:rFonts w:asciiTheme="majorHAnsi" w:hAnsiTheme="majorHAnsi"/>
          <w:i/>
          <w:iCs/>
          <w:sz w:val="20"/>
          <w:szCs w:val="20"/>
        </w:rPr>
        <w:t xml:space="preserve"> Der anstehende Restrukturierungsprozess wird uns viel abverlangen, das wird </w:t>
      </w:r>
      <w:r w:rsidR="00003891" w:rsidRPr="00707696">
        <w:rPr>
          <w:rFonts w:asciiTheme="majorHAnsi" w:hAnsiTheme="majorHAnsi"/>
          <w:i/>
          <w:iCs/>
          <w:sz w:val="20"/>
          <w:szCs w:val="20"/>
        </w:rPr>
        <w:t xml:space="preserve">am besten </w:t>
      </w:r>
      <w:r w:rsidR="00EC5731" w:rsidRPr="00707696">
        <w:rPr>
          <w:rFonts w:asciiTheme="majorHAnsi" w:hAnsiTheme="majorHAnsi"/>
          <w:i/>
          <w:iCs/>
          <w:sz w:val="20"/>
          <w:szCs w:val="20"/>
        </w:rPr>
        <w:t xml:space="preserve">in gemeinsamer Verantwortung aller Beteiligten </w:t>
      </w:r>
      <w:r w:rsidR="00E557F8" w:rsidRPr="00707696">
        <w:rPr>
          <w:rFonts w:asciiTheme="majorHAnsi" w:hAnsiTheme="majorHAnsi"/>
          <w:i/>
          <w:iCs/>
          <w:sz w:val="20"/>
          <w:szCs w:val="20"/>
        </w:rPr>
        <w:t>gelingen.“</w:t>
      </w:r>
    </w:p>
    <w:p w14:paraId="161C52D0" w14:textId="77777777" w:rsidR="00396A22" w:rsidRDefault="00396A22" w:rsidP="00396A22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72657934" w14:textId="77777777" w:rsidR="00396A22" w:rsidRDefault="00396A22" w:rsidP="00396A22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11221D33" w14:textId="651F71BB" w:rsidR="006A2F38" w:rsidRPr="009F7D2E" w:rsidRDefault="00FE400E" w:rsidP="00DE2408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K</w:t>
      </w:r>
      <w:r w:rsidR="005F6FC7" w:rsidRPr="009F7D2E">
        <w:rPr>
          <w:rFonts w:asciiTheme="majorHAnsi" w:hAnsiTheme="majorHAnsi"/>
          <w:sz w:val="20"/>
          <w:szCs w:val="20"/>
        </w:rPr>
        <w:t>ontakt</w:t>
      </w:r>
      <w:r w:rsidR="00EE4A53" w:rsidRPr="009F7D2E">
        <w:rPr>
          <w:rFonts w:asciiTheme="majorHAnsi" w:hAnsiTheme="majorHAnsi"/>
          <w:sz w:val="20"/>
          <w:szCs w:val="20"/>
        </w:rPr>
        <w:t>:</w:t>
      </w:r>
    </w:p>
    <w:p w14:paraId="64C6F36F" w14:textId="77777777" w:rsidR="00EE4A53" w:rsidRPr="009F7D2E" w:rsidRDefault="00EE4A53" w:rsidP="00DE2408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r w:rsidRPr="009F7D2E">
        <w:rPr>
          <w:rFonts w:asciiTheme="majorHAnsi" w:hAnsiTheme="majorHAnsi"/>
          <w:sz w:val="20"/>
          <w:szCs w:val="20"/>
        </w:rPr>
        <w:t>thyssenkrupp Steel Europe AG</w:t>
      </w:r>
    </w:p>
    <w:p w14:paraId="33205D81" w14:textId="77777777" w:rsidR="00FE400E" w:rsidRPr="00D36FEA" w:rsidRDefault="00FE400E" w:rsidP="00DE2408">
      <w:pPr>
        <w:spacing w:line="288" w:lineRule="auto"/>
        <w:rPr>
          <w:rFonts w:asciiTheme="majorHAnsi" w:hAnsiTheme="majorHAnsi"/>
          <w:szCs w:val="20"/>
        </w:rPr>
      </w:pPr>
      <w:r w:rsidRPr="00D36FEA">
        <w:rPr>
          <w:rFonts w:asciiTheme="majorHAnsi" w:hAnsiTheme="majorHAnsi"/>
          <w:szCs w:val="20"/>
        </w:rPr>
        <w:t xml:space="preserve">Mark Stagge </w:t>
      </w:r>
    </w:p>
    <w:p w14:paraId="3F75D539" w14:textId="7AE557F0" w:rsidR="00DE2408" w:rsidRPr="00FE400E" w:rsidRDefault="00FE400E" w:rsidP="00DE2408">
      <w:pPr>
        <w:spacing w:line="288" w:lineRule="auto"/>
        <w:rPr>
          <w:rFonts w:asciiTheme="majorHAnsi" w:hAnsiTheme="majorHAnsi"/>
          <w:szCs w:val="20"/>
          <w:lang w:val="en-US"/>
        </w:rPr>
      </w:pPr>
      <w:r w:rsidRPr="00FE400E">
        <w:rPr>
          <w:rFonts w:asciiTheme="majorHAnsi" w:hAnsiTheme="majorHAnsi"/>
          <w:szCs w:val="20"/>
          <w:lang w:val="en-US"/>
        </w:rPr>
        <w:t xml:space="preserve">Head of </w:t>
      </w:r>
      <w:r w:rsidR="00720F11" w:rsidRPr="00FE400E">
        <w:rPr>
          <w:rFonts w:asciiTheme="majorHAnsi" w:hAnsiTheme="majorHAnsi"/>
          <w:szCs w:val="20"/>
          <w:lang w:val="en-US"/>
        </w:rPr>
        <w:t>Public</w:t>
      </w:r>
      <w:r w:rsidR="00AB2D88" w:rsidRPr="00FE400E">
        <w:rPr>
          <w:rFonts w:asciiTheme="majorHAnsi" w:hAnsiTheme="majorHAnsi"/>
          <w:szCs w:val="20"/>
          <w:lang w:val="en-US"/>
        </w:rPr>
        <w:t xml:space="preserve"> &amp; </w:t>
      </w:r>
      <w:r w:rsidR="00DF7C16" w:rsidRPr="00FE400E">
        <w:rPr>
          <w:rFonts w:asciiTheme="majorHAnsi" w:hAnsiTheme="majorHAnsi"/>
          <w:szCs w:val="20"/>
          <w:lang w:val="en-US"/>
        </w:rPr>
        <w:t>Media Relations</w:t>
      </w:r>
    </w:p>
    <w:p w14:paraId="5A9A580B" w14:textId="4B2F90DD" w:rsidR="00FE400E" w:rsidRDefault="00FE400E" w:rsidP="00DE2408">
      <w:pPr>
        <w:spacing w:line="288" w:lineRule="auto"/>
        <w:rPr>
          <w:rFonts w:asciiTheme="majorHAnsi" w:hAnsiTheme="majorHAnsi"/>
          <w:szCs w:val="20"/>
          <w:lang w:val="en-US"/>
        </w:rPr>
      </w:pPr>
      <w:r>
        <w:rPr>
          <w:rFonts w:asciiTheme="majorHAnsi" w:hAnsiTheme="majorHAnsi"/>
          <w:szCs w:val="20"/>
          <w:lang w:val="en-US"/>
        </w:rPr>
        <w:t>+ 49 173 5971798</w:t>
      </w:r>
    </w:p>
    <w:p w14:paraId="1E1E9956" w14:textId="728D280B" w:rsidR="00FE400E" w:rsidRDefault="00000000" w:rsidP="00DE2408">
      <w:pPr>
        <w:spacing w:line="288" w:lineRule="auto"/>
        <w:rPr>
          <w:rFonts w:asciiTheme="majorHAnsi" w:hAnsiTheme="majorHAnsi"/>
          <w:szCs w:val="20"/>
          <w:lang w:val="en-US"/>
        </w:rPr>
      </w:pPr>
      <w:hyperlink r:id="rId11" w:history="1">
        <w:r w:rsidR="00773714" w:rsidRPr="002A2935">
          <w:rPr>
            <w:rStyle w:val="Hyperlink"/>
            <w:rFonts w:asciiTheme="majorHAnsi" w:hAnsiTheme="majorHAnsi"/>
            <w:szCs w:val="20"/>
            <w:lang w:val="en-US"/>
          </w:rPr>
          <w:t>mark.stagge@thyssenkrupp-steel.com</w:t>
        </w:r>
      </w:hyperlink>
    </w:p>
    <w:p w14:paraId="57B547B4" w14:textId="3295C304" w:rsidR="00FE400E" w:rsidRDefault="00000000" w:rsidP="00DE2408">
      <w:pPr>
        <w:spacing w:line="288" w:lineRule="auto"/>
        <w:rPr>
          <w:lang w:val="en-US"/>
        </w:rPr>
      </w:pPr>
      <w:hyperlink r:id="rId12" w:history="1">
        <w:r w:rsidR="00773714" w:rsidRPr="002A2935">
          <w:rPr>
            <w:rStyle w:val="Hyperlink"/>
            <w:lang w:val="en-US"/>
          </w:rPr>
          <w:t>www.thyssenkrupp-steel.com</w:t>
        </w:r>
      </w:hyperlink>
    </w:p>
    <w:p w14:paraId="3134B583" w14:textId="77777777" w:rsidR="00773714" w:rsidRPr="00773714" w:rsidRDefault="00773714" w:rsidP="00DE2408">
      <w:pPr>
        <w:spacing w:line="288" w:lineRule="auto"/>
        <w:rPr>
          <w:rFonts w:asciiTheme="majorHAnsi" w:hAnsiTheme="majorHAnsi"/>
          <w:szCs w:val="20"/>
          <w:lang w:val="en-US"/>
        </w:rPr>
      </w:pPr>
    </w:p>
    <w:p w14:paraId="7E3A1987" w14:textId="06406195" w:rsidR="00FE400E" w:rsidRPr="00FE400E" w:rsidRDefault="00FE400E" w:rsidP="00DE2408">
      <w:pPr>
        <w:spacing w:line="288" w:lineRule="auto"/>
        <w:rPr>
          <w:rFonts w:asciiTheme="majorHAnsi" w:hAnsiTheme="majorHAnsi"/>
          <w:szCs w:val="20"/>
          <w:lang w:val="en-US"/>
        </w:rPr>
      </w:pPr>
    </w:p>
    <w:sectPr w:rsidR="00FE400E" w:rsidRPr="00FE400E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2D1F" w14:textId="77777777" w:rsidR="00434EC1" w:rsidRDefault="00434EC1" w:rsidP="005B5ABA">
      <w:pPr>
        <w:spacing w:line="240" w:lineRule="auto"/>
      </w:pPr>
      <w:r>
        <w:separator/>
      </w:r>
    </w:p>
  </w:endnote>
  <w:endnote w:type="continuationSeparator" w:id="0">
    <w:p w14:paraId="71E805BB" w14:textId="77777777" w:rsidR="00434EC1" w:rsidRDefault="00434EC1" w:rsidP="005B5ABA">
      <w:pPr>
        <w:spacing w:line="240" w:lineRule="auto"/>
      </w:pPr>
      <w:r>
        <w:continuationSeparator/>
      </w:r>
    </w:p>
  </w:endnote>
  <w:endnote w:type="continuationNotice" w:id="1">
    <w:p w14:paraId="0386C4D0" w14:textId="77777777" w:rsidR="00434EC1" w:rsidRDefault="00434E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altName w:val="Calibri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Regula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70AC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173FD657" wp14:editId="070E899F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B30969" w14:textId="77777777" w:rsidR="00DA0824" w:rsidRPr="00017C1F" w:rsidRDefault="00DA0824" w:rsidP="00DA082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press-steel@thyssenkrupp-steel.com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2C7CDA29" w14:textId="77777777" w:rsidR="00DA0824" w:rsidRPr="006E2447" w:rsidRDefault="00DA0824" w:rsidP="00DA0824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man of the Supervisory Board: Ilse </w:t>
                          </w: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Henne</w:t>
                          </w:r>
                          <w:proofErr w:type="spellEnd"/>
                        </w:p>
                        <w:p w14:paraId="4CCA28A4" w14:textId="77777777" w:rsidR="00DA0824" w:rsidRPr="005F6FC7" w:rsidRDefault="00DA0824" w:rsidP="00DA0824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/Executive Board: Dennis Grimm (Sprecher/Spokesman), Philipp Conze, Dr.-Ing. Marie Jaroni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0285FBF1" w14:textId="77777777" w:rsidR="005A1A95" w:rsidRPr="002108F1" w:rsidRDefault="005F6FC7" w:rsidP="005F6FC7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FD657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61B30969" w14:textId="77777777" w:rsidR="00DA0824" w:rsidRPr="00017C1F" w:rsidRDefault="00DA0824" w:rsidP="00DA0824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press-steel@thyssenkrupp-steel.com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2C7CDA29" w14:textId="77777777" w:rsidR="00DA0824" w:rsidRPr="006E2447" w:rsidRDefault="00DA0824" w:rsidP="00DA0824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/Chair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man of the Supervisory Board: Ilse </w:t>
                    </w: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Henne</w:t>
                    </w:r>
                    <w:proofErr w:type="spellEnd"/>
                  </w:p>
                  <w:p w14:paraId="4CCA28A4" w14:textId="77777777" w:rsidR="00DA0824" w:rsidRPr="005F6FC7" w:rsidRDefault="00DA0824" w:rsidP="00DA0824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/Executive Board: Dennis Grimm (Sprecher/Spokesman), Philipp Conze, Dr.-Ing. Marie Jaroni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0285FBF1" w14:textId="77777777" w:rsidR="005A1A95" w:rsidRPr="002108F1" w:rsidRDefault="005F6FC7" w:rsidP="005F6FC7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DA0824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DA0824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DA0824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DA0824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DA0824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88A7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37C1D259" wp14:editId="21AF736E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F53960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74A6F755" w14:textId="77777777" w:rsidR="000E3852" w:rsidRPr="006E2447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</w:t>
                          </w:r>
                          <w:r w:rsid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man of the Supervisory Board: </w:t>
                          </w:r>
                          <w:r w:rsidR="006E2447"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Ilse </w:t>
                          </w:r>
                          <w:proofErr w:type="spellStart"/>
                          <w:r w:rsidR="006E2447"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Henne</w:t>
                          </w:r>
                          <w:proofErr w:type="spellEnd"/>
                        </w:p>
                        <w:p w14:paraId="446B6174" w14:textId="77777777" w:rsidR="00D00B2E" w:rsidRPr="005F6FC7" w:rsidRDefault="00D00B2E" w:rsidP="00D00B2E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/Executive Board: Dennis Grimm (Sprecher</w:t>
                          </w:r>
                          <w:r w:rsidR="006E2447"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/Spokesman), Philipp Conze, Dr.-Ing. Marie Jaroni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="00DA0824"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6686766E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315915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315915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315915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315915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315915">
                            <w:rPr>
                              <w:rFonts w:asciiTheme="majorHAnsi" w:hAnsiTheme="maj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1D259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62F53960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74A6F755" w14:textId="77777777" w:rsidR="000E3852" w:rsidRPr="006E2447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/Chair</w:t>
                    </w:r>
                    <w:r w:rsid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man of the Supervisory Board: </w:t>
                    </w:r>
                    <w:r w:rsidR="006E2447"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Ilse </w:t>
                    </w:r>
                    <w:proofErr w:type="spellStart"/>
                    <w:r w:rsidR="006E2447"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Henne</w:t>
                    </w:r>
                    <w:proofErr w:type="spellEnd"/>
                  </w:p>
                  <w:p w14:paraId="446B6174" w14:textId="77777777" w:rsidR="00D00B2E" w:rsidRPr="005F6FC7" w:rsidRDefault="00D00B2E" w:rsidP="00D00B2E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/Executive Board: Dennis Grimm (Sprecher</w:t>
                    </w:r>
                    <w:r w:rsidR="006E2447"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/Spokesman), Philipp Conze, Dr.-Ing. Marie Jaroni</w:t>
                    </w:r>
                    <w:r w:rsid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="00DA0824"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6686766E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315915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315915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315915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315915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315915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B0EA" w14:textId="77777777" w:rsidR="00434EC1" w:rsidRDefault="00434EC1" w:rsidP="005B5ABA">
      <w:pPr>
        <w:spacing w:line="240" w:lineRule="auto"/>
      </w:pPr>
      <w:r>
        <w:separator/>
      </w:r>
    </w:p>
  </w:footnote>
  <w:footnote w:type="continuationSeparator" w:id="0">
    <w:p w14:paraId="35E78441" w14:textId="77777777" w:rsidR="00434EC1" w:rsidRDefault="00434EC1" w:rsidP="005B5ABA">
      <w:pPr>
        <w:spacing w:line="240" w:lineRule="auto"/>
      </w:pPr>
      <w:r>
        <w:continuationSeparator/>
      </w:r>
    </w:p>
  </w:footnote>
  <w:footnote w:type="continuationNotice" w:id="1">
    <w:p w14:paraId="05C44C2A" w14:textId="77777777" w:rsidR="00434EC1" w:rsidRDefault="00434E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A34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2541A45" wp14:editId="1F80C97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ECD80" wp14:editId="74DE8276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EC074B" w14:textId="3B5FE73F" w:rsidR="00E67FF9" w:rsidRPr="001E7E0A" w:rsidRDefault="00D36FEA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25854">
                            <w:rPr>
                              <w:noProof/>
                            </w:rPr>
                            <w:t>07.05.2025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3E0BB4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BECD80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62EC074B" w14:textId="3B5FE73F" w:rsidR="00E67FF9" w:rsidRPr="001E7E0A" w:rsidRDefault="00D36FEA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25854">
                      <w:rPr>
                        <w:noProof/>
                      </w:rPr>
                      <w:t>07.05.2025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3E0BB4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B10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53C24D36" wp14:editId="6018F02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2.9pt;height:2.9pt" o:bullet="t">
        <v:imagedata r:id="rId1" o:title="Bullet_blau_RGB_klein"/>
      </v:shape>
    </w:pict>
  </w:numPicBullet>
  <w:numPicBullet w:numPicBulletId="1">
    <w:pict>
      <v:shape id="_x0000_i1119" type="#_x0000_t75" style="width:2.9pt;height:2.9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2C50927"/>
    <w:multiLevelType w:val="multilevel"/>
    <w:tmpl w:val="ABA4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A81815"/>
    <w:multiLevelType w:val="hybridMultilevel"/>
    <w:tmpl w:val="1B3E6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93A24"/>
    <w:multiLevelType w:val="multilevel"/>
    <w:tmpl w:val="4BA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5C3A4D"/>
    <w:multiLevelType w:val="hybridMultilevel"/>
    <w:tmpl w:val="D0F6E4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5412">
    <w:abstractNumId w:val="19"/>
  </w:num>
  <w:num w:numId="2" w16cid:durableId="1970044254">
    <w:abstractNumId w:val="19"/>
  </w:num>
  <w:num w:numId="3" w16cid:durableId="1949777210">
    <w:abstractNumId w:val="19"/>
  </w:num>
  <w:num w:numId="4" w16cid:durableId="1309280880">
    <w:abstractNumId w:val="8"/>
  </w:num>
  <w:num w:numId="5" w16cid:durableId="612128637">
    <w:abstractNumId w:val="13"/>
  </w:num>
  <w:num w:numId="6" w16cid:durableId="1687172298">
    <w:abstractNumId w:val="8"/>
  </w:num>
  <w:num w:numId="7" w16cid:durableId="293217476">
    <w:abstractNumId w:val="13"/>
  </w:num>
  <w:num w:numId="8" w16cid:durableId="31686397">
    <w:abstractNumId w:val="14"/>
  </w:num>
  <w:num w:numId="9" w16cid:durableId="301690840">
    <w:abstractNumId w:val="13"/>
  </w:num>
  <w:num w:numId="10" w16cid:durableId="418336565">
    <w:abstractNumId w:val="13"/>
  </w:num>
  <w:num w:numId="11" w16cid:durableId="926109892">
    <w:abstractNumId w:val="21"/>
  </w:num>
  <w:num w:numId="12" w16cid:durableId="1969629454">
    <w:abstractNumId w:val="21"/>
  </w:num>
  <w:num w:numId="13" w16cid:durableId="1867062315">
    <w:abstractNumId w:val="21"/>
  </w:num>
  <w:num w:numId="14" w16cid:durableId="519392795">
    <w:abstractNumId w:val="1"/>
  </w:num>
  <w:num w:numId="15" w16cid:durableId="434596198">
    <w:abstractNumId w:val="2"/>
  </w:num>
  <w:num w:numId="16" w16cid:durableId="480586722">
    <w:abstractNumId w:val="3"/>
  </w:num>
  <w:num w:numId="17" w16cid:durableId="948586733">
    <w:abstractNumId w:val="9"/>
  </w:num>
  <w:num w:numId="18" w16cid:durableId="948050747">
    <w:abstractNumId w:val="17"/>
  </w:num>
  <w:num w:numId="19" w16cid:durableId="1436436239">
    <w:abstractNumId w:val="16"/>
  </w:num>
  <w:num w:numId="20" w16cid:durableId="1895657622">
    <w:abstractNumId w:val="11"/>
  </w:num>
  <w:num w:numId="21" w16cid:durableId="1439914127">
    <w:abstractNumId w:val="7"/>
  </w:num>
  <w:num w:numId="22" w16cid:durableId="1724016223">
    <w:abstractNumId w:val="0"/>
  </w:num>
  <w:num w:numId="23" w16cid:durableId="1975789755">
    <w:abstractNumId w:val="10"/>
  </w:num>
  <w:num w:numId="24" w16cid:durableId="949582257">
    <w:abstractNumId w:val="6"/>
  </w:num>
  <w:num w:numId="25" w16cid:durableId="917177206">
    <w:abstractNumId w:val="12"/>
  </w:num>
  <w:num w:numId="26" w16cid:durableId="1871648769">
    <w:abstractNumId w:val="15"/>
  </w:num>
  <w:num w:numId="27" w16cid:durableId="642731763">
    <w:abstractNumId w:val="23"/>
  </w:num>
  <w:num w:numId="28" w16cid:durableId="1868441166">
    <w:abstractNumId w:val="18"/>
  </w:num>
  <w:num w:numId="29" w16cid:durableId="1055158267">
    <w:abstractNumId w:val="20"/>
  </w:num>
  <w:num w:numId="30" w16cid:durableId="2630392">
    <w:abstractNumId w:val="4"/>
  </w:num>
  <w:num w:numId="31" w16cid:durableId="1642492074">
    <w:abstractNumId w:val="22"/>
  </w:num>
  <w:num w:numId="32" w16cid:durableId="1639264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15"/>
    <w:rsid w:val="00000224"/>
    <w:rsid w:val="00003891"/>
    <w:rsid w:val="00003F36"/>
    <w:rsid w:val="00006CFC"/>
    <w:rsid w:val="00010392"/>
    <w:rsid w:val="000106B6"/>
    <w:rsid w:val="00012598"/>
    <w:rsid w:val="00012F5F"/>
    <w:rsid w:val="00013973"/>
    <w:rsid w:val="000143CF"/>
    <w:rsid w:val="00020C3F"/>
    <w:rsid w:val="00021A3E"/>
    <w:rsid w:val="00022818"/>
    <w:rsid w:val="000259EE"/>
    <w:rsid w:val="00025C91"/>
    <w:rsid w:val="000261E6"/>
    <w:rsid w:val="00034E40"/>
    <w:rsid w:val="00040FF0"/>
    <w:rsid w:val="000416B2"/>
    <w:rsid w:val="00041D56"/>
    <w:rsid w:val="00047A85"/>
    <w:rsid w:val="00047BF9"/>
    <w:rsid w:val="00056719"/>
    <w:rsid w:val="00056B18"/>
    <w:rsid w:val="0006281E"/>
    <w:rsid w:val="00065D3B"/>
    <w:rsid w:val="00066F56"/>
    <w:rsid w:val="000677D4"/>
    <w:rsid w:val="00067B08"/>
    <w:rsid w:val="00073ABB"/>
    <w:rsid w:val="00077B9B"/>
    <w:rsid w:val="000811BD"/>
    <w:rsid w:val="00085CC6"/>
    <w:rsid w:val="00097807"/>
    <w:rsid w:val="000A3C08"/>
    <w:rsid w:val="000A40CF"/>
    <w:rsid w:val="000A656E"/>
    <w:rsid w:val="000B07A1"/>
    <w:rsid w:val="000B6A80"/>
    <w:rsid w:val="000D312E"/>
    <w:rsid w:val="000D39B9"/>
    <w:rsid w:val="000D4D6C"/>
    <w:rsid w:val="000D5867"/>
    <w:rsid w:val="000E09E1"/>
    <w:rsid w:val="000E3852"/>
    <w:rsid w:val="000E4071"/>
    <w:rsid w:val="000E478B"/>
    <w:rsid w:val="000E5887"/>
    <w:rsid w:val="000F3E33"/>
    <w:rsid w:val="000F62A0"/>
    <w:rsid w:val="00102C50"/>
    <w:rsid w:val="00121C68"/>
    <w:rsid w:val="00130674"/>
    <w:rsid w:val="001306E1"/>
    <w:rsid w:val="001344DB"/>
    <w:rsid w:val="001364F9"/>
    <w:rsid w:val="00137A1B"/>
    <w:rsid w:val="00142A34"/>
    <w:rsid w:val="0014474F"/>
    <w:rsid w:val="001451D3"/>
    <w:rsid w:val="001457DA"/>
    <w:rsid w:val="00146600"/>
    <w:rsid w:val="001541A1"/>
    <w:rsid w:val="001553C0"/>
    <w:rsid w:val="001578C4"/>
    <w:rsid w:val="00162A87"/>
    <w:rsid w:val="00164830"/>
    <w:rsid w:val="00165354"/>
    <w:rsid w:val="00166977"/>
    <w:rsid w:val="00174160"/>
    <w:rsid w:val="0017592A"/>
    <w:rsid w:val="00175EFA"/>
    <w:rsid w:val="001769C1"/>
    <w:rsid w:val="00177C94"/>
    <w:rsid w:val="001806E3"/>
    <w:rsid w:val="00185574"/>
    <w:rsid w:val="001861FA"/>
    <w:rsid w:val="001918E3"/>
    <w:rsid w:val="001919B2"/>
    <w:rsid w:val="001939FB"/>
    <w:rsid w:val="001958FF"/>
    <w:rsid w:val="001A0660"/>
    <w:rsid w:val="001A259A"/>
    <w:rsid w:val="001A65FD"/>
    <w:rsid w:val="001A69BC"/>
    <w:rsid w:val="001A6CD7"/>
    <w:rsid w:val="001B118B"/>
    <w:rsid w:val="001B1643"/>
    <w:rsid w:val="001B1C31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1F7C4D"/>
    <w:rsid w:val="00201F5B"/>
    <w:rsid w:val="002030D0"/>
    <w:rsid w:val="002054F6"/>
    <w:rsid w:val="0020624E"/>
    <w:rsid w:val="002108F1"/>
    <w:rsid w:val="00213738"/>
    <w:rsid w:val="00214F6D"/>
    <w:rsid w:val="002153B2"/>
    <w:rsid w:val="00215965"/>
    <w:rsid w:val="002164F8"/>
    <w:rsid w:val="0022554F"/>
    <w:rsid w:val="00240955"/>
    <w:rsid w:val="00243C72"/>
    <w:rsid w:val="0024653B"/>
    <w:rsid w:val="00247A48"/>
    <w:rsid w:val="00250509"/>
    <w:rsid w:val="00252404"/>
    <w:rsid w:val="0025786F"/>
    <w:rsid w:val="00264A60"/>
    <w:rsid w:val="00265BD0"/>
    <w:rsid w:val="00265E95"/>
    <w:rsid w:val="00266FFA"/>
    <w:rsid w:val="0027009A"/>
    <w:rsid w:val="00275027"/>
    <w:rsid w:val="00275D79"/>
    <w:rsid w:val="00277B27"/>
    <w:rsid w:val="00285124"/>
    <w:rsid w:val="00287591"/>
    <w:rsid w:val="0029090E"/>
    <w:rsid w:val="00291DBB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1B3A"/>
    <w:rsid w:val="00304A38"/>
    <w:rsid w:val="00304DCE"/>
    <w:rsid w:val="0030680F"/>
    <w:rsid w:val="00311793"/>
    <w:rsid w:val="00315915"/>
    <w:rsid w:val="00315E81"/>
    <w:rsid w:val="003169BF"/>
    <w:rsid w:val="003176DB"/>
    <w:rsid w:val="00317E4A"/>
    <w:rsid w:val="00320198"/>
    <w:rsid w:val="00323E6F"/>
    <w:rsid w:val="00327CA2"/>
    <w:rsid w:val="00330565"/>
    <w:rsid w:val="0033093E"/>
    <w:rsid w:val="003312D4"/>
    <w:rsid w:val="003327A1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95131"/>
    <w:rsid w:val="00396A22"/>
    <w:rsid w:val="003A2163"/>
    <w:rsid w:val="003A3CFA"/>
    <w:rsid w:val="003A578A"/>
    <w:rsid w:val="003A61FC"/>
    <w:rsid w:val="003B10F1"/>
    <w:rsid w:val="003B1E7E"/>
    <w:rsid w:val="003B2650"/>
    <w:rsid w:val="003B516D"/>
    <w:rsid w:val="003C3F58"/>
    <w:rsid w:val="003E1CD8"/>
    <w:rsid w:val="003F068A"/>
    <w:rsid w:val="003F1CCB"/>
    <w:rsid w:val="004011B8"/>
    <w:rsid w:val="00402E5D"/>
    <w:rsid w:val="004106A0"/>
    <w:rsid w:val="004123F5"/>
    <w:rsid w:val="004144B3"/>
    <w:rsid w:val="004161F1"/>
    <w:rsid w:val="004169B5"/>
    <w:rsid w:val="00420E4F"/>
    <w:rsid w:val="00424DC1"/>
    <w:rsid w:val="00425DDA"/>
    <w:rsid w:val="00427062"/>
    <w:rsid w:val="00434EC1"/>
    <w:rsid w:val="004368AF"/>
    <w:rsid w:val="00437587"/>
    <w:rsid w:val="00440D53"/>
    <w:rsid w:val="00443226"/>
    <w:rsid w:val="004439D3"/>
    <w:rsid w:val="0044527B"/>
    <w:rsid w:val="004454A2"/>
    <w:rsid w:val="00446EFC"/>
    <w:rsid w:val="00451D5D"/>
    <w:rsid w:val="00457F9F"/>
    <w:rsid w:val="004630BC"/>
    <w:rsid w:val="00465811"/>
    <w:rsid w:val="00465A15"/>
    <w:rsid w:val="00466E32"/>
    <w:rsid w:val="00467F61"/>
    <w:rsid w:val="00474019"/>
    <w:rsid w:val="00474673"/>
    <w:rsid w:val="0047485C"/>
    <w:rsid w:val="00475BFC"/>
    <w:rsid w:val="00476063"/>
    <w:rsid w:val="00477103"/>
    <w:rsid w:val="00477A92"/>
    <w:rsid w:val="00484F27"/>
    <w:rsid w:val="00485FCD"/>
    <w:rsid w:val="00490007"/>
    <w:rsid w:val="00493C86"/>
    <w:rsid w:val="0049723B"/>
    <w:rsid w:val="00497314"/>
    <w:rsid w:val="004A14E0"/>
    <w:rsid w:val="004A1AF5"/>
    <w:rsid w:val="004A7237"/>
    <w:rsid w:val="004A74D2"/>
    <w:rsid w:val="004B2E5D"/>
    <w:rsid w:val="004B4F01"/>
    <w:rsid w:val="004C1133"/>
    <w:rsid w:val="004C1E18"/>
    <w:rsid w:val="004C2400"/>
    <w:rsid w:val="004C3E1D"/>
    <w:rsid w:val="004C43B9"/>
    <w:rsid w:val="004D1918"/>
    <w:rsid w:val="004D4076"/>
    <w:rsid w:val="004D4520"/>
    <w:rsid w:val="004D47DE"/>
    <w:rsid w:val="004E0C5E"/>
    <w:rsid w:val="004E1549"/>
    <w:rsid w:val="004E6A37"/>
    <w:rsid w:val="004F059F"/>
    <w:rsid w:val="004F3F4D"/>
    <w:rsid w:val="004F5CFA"/>
    <w:rsid w:val="004F603C"/>
    <w:rsid w:val="004F60BE"/>
    <w:rsid w:val="005028EC"/>
    <w:rsid w:val="00502CE9"/>
    <w:rsid w:val="00504E97"/>
    <w:rsid w:val="00504FD0"/>
    <w:rsid w:val="005076F4"/>
    <w:rsid w:val="0050798B"/>
    <w:rsid w:val="00512616"/>
    <w:rsid w:val="005141A7"/>
    <w:rsid w:val="00514B44"/>
    <w:rsid w:val="00514B51"/>
    <w:rsid w:val="00515661"/>
    <w:rsid w:val="005159E6"/>
    <w:rsid w:val="005173E1"/>
    <w:rsid w:val="00517653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156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85D86"/>
    <w:rsid w:val="00593146"/>
    <w:rsid w:val="0059570E"/>
    <w:rsid w:val="005A1A95"/>
    <w:rsid w:val="005A1EF6"/>
    <w:rsid w:val="005A2A21"/>
    <w:rsid w:val="005A5767"/>
    <w:rsid w:val="005B5ABA"/>
    <w:rsid w:val="005B7322"/>
    <w:rsid w:val="005B7EA2"/>
    <w:rsid w:val="005C08AC"/>
    <w:rsid w:val="005C5006"/>
    <w:rsid w:val="005C5114"/>
    <w:rsid w:val="005C6FEF"/>
    <w:rsid w:val="005C7D08"/>
    <w:rsid w:val="005D0553"/>
    <w:rsid w:val="005D60CE"/>
    <w:rsid w:val="005E116B"/>
    <w:rsid w:val="005E7FCB"/>
    <w:rsid w:val="005F20AA"/>
    <w:rsid w:val="005F22F5"/>
    <w:rsid w:val="005F6270"/>
    <w:rsid w:val="005F6FC7"/>
    <w:rsid w:val="005F7605"/>
    <w:rsid w:val="005F78CF"/>
    <w:rsid w:val="0060068B"/>
    <w:rsid w:val="00601D1A"/>
    <w:rsid w:val="006024D3"/>
    <w:rsid w:val="00603BC4"/>
    <w:rsid w:val="00605F82"/>
    <w:rsid w:val="00606241"/>
    <w:rsid w:val="00606EE4"/>
    <w:rsid w:val="0061054E"/>
    <w:rsid w:val="00614B87"/>
    <w:rsid w:val="00615898"/>
    <w:rsid w:val="00625E12"/>
    <w:rsid w:val="00626461"/>
    <w:rsid w:val="00632A81"/>
    <w:rsid w:val="0063584E"/>
    <w:rsid w:val="006366E0"/>
    <w:rsid w:val="00647AD2"/>
    <w:rsid w:val="00651DB2"/>
    <w:rsid w:val="0065213E"/>
    <w:rsid w:val="006550EA"/>
    <w:rsid w:val="006574AD"/>
    <w:rsid w:val="006605BC"/>
    <w:rsid w:val="00660C5E"/>
    <w:rsid w:val="00663A74"/>
    <w:rsid w:val="00677474"/>
    <w:rsid w:val="00681BAF"/>
    <w:rsid w:val="006870AC"/>
    <w:rsid w:val="00690122"/>
    <w:rsid w:val="00690964"/>
    <w:rsid w:val="00691588"/>
    <w:rsid w:val="0069533D"/>
    <w:rsid w:val="006977CF"/>
    <w:rsid w:val="00697EAC"/>
    <w:rsid w:val="006A2F38"/>
    <w:rsid w:val="006A553A"/>
    <w:rsid w:val="006A5CC5"/>
    <w:rsid w:val="006A6D48"/>
    <w:rsid w:val="006B088D"/>
    <w:rsid w:val="006C070F"/>
    <w:rsid w:val="006C1FC9"/>
    <w:rsid w:val="006C2D75"/>
    <w:rsid w:val="006C4DE2"/>
    <w:rsid w:val="006C6040"/>
    <w:rsid w:val="006D2BC1"/>
    <w:rsid w:val="006D76F9"/>
    <w:rsid w:val="006E1D0B"/>
    <w:rsid w:val="006E2447"/>
    <w:rsid w:val="006E3FA2"/>
    <w:rsid w:val="006E5B34"/>
    <w:rsid w:val="006E62DC"/>
    <w:rsid w:val="006F5AA5"/>
    <w:rsid w:val="006F5FFF"/>
    <w:rsid w:val="006F611C"/>
    <w:rsid w:val="006F7184"/>
    <w:rsid w:val="007020A7"/>
    <w:rsid w:val="00703F87"/>
    <w:rsid w:val="007065C5"/>
    <w:rsid w:val="00707696"/>
    <w:rsid w:val="00710D9D"/>
    <w:rsid w:val="00716808"/>
    <w:rsid w:val="00720DA5"/>
    <w:rsid w:val="00720F11"/>
    <w:rsid w:val="007226A9"/>
    <w:rsid w:val="00724EF3"/>
    <w:rsid w:val="007270C3"/>
    <w:rsid w:val="00735725"/>
    <w:rsid w:val="00741236"/>
    <w:rsid w:val="00741356"/>
    <w:rsid w:val="00743C3A"/>
    <w:rsid w:val="00743CA5"/>
    <w:rsid w:val="00744B31"/>
    <w:rsid w:val="00746FED"/>
    <w:rsid w:val="00755DC2"/>
    <w:rsid w:val="007677AD"/>
    <w:rsid w:val="0077312E"/>
    <w:rsid w:val="00773714"/>
    <w:rsid w:val="00777040"/>
    <w:rsid w:val="0078003A"/>
    <w:rsid w:val="00781610"/>
    <w:rsid w:val="00782FD3"/>
    <w:rsid w:val="00783965"/>
    <w:rsid w:val="00785030"/>
    <w:rsid w:val="0078711B"/>
    <w:rsid w:val="00787F97"/>
    <w:rsid w:val="00796C24"/>
    <w:rsid w:val="007A0E3E"/>
    <w:rsid w:val="007A13D4"/>
    <w:rsid w:val="007A66CC"/>
    <w:rsid w:val="007B16F0"/>
    <w:rsid w:val="007B21C7"/>
    <w:rsid w:val="007B7169"/>
    <w:rsid w:val="007C1013"/>
    <w:rsid w:val="007C2073"/>
    <w:rsid w:val="007C45CE"/>
    <w:rsid w:val="007C6F64"/>
    <w:rsid w:val="007C70BA"/>
    <w:rsid w:val="007D2175"/>
    <w:rsid w:val="007D2DC3"/>
    <w:rsid w:val="007D3550"/>
    <w:rsid w:val="007E52ED"/>
    <w:rsid w:val="007E61E3"/>
    <w:rsid w:val="007F23AC"/>
    <w:rsid w:val="00800C41"/>
    <w:rsid w:val="008019FE"/>
    <w:rsid w:val="00804B5A"/>
    <w:rsid w:val="00806FFB"/>
    <w:rsid w:val="00810089"/>
    <w:rsid w:val="00813378"/>
    <w:rsid w:val="00816193"/>
    <w:rsid w:val="00817BA6"/>
    <w:rsid w:val="008229FE"/>
    <w:rsid w:val="00823B34"/>
    <w:rsid w:val="0082487B"/>
    <w:rsid w:val="0082543E"/>
    <w:rsid w:val="0083279D"/>
    <w:rsid w:val="00840CF3"/>
    <w:rsid w:val="00841D01"/>
    <w:rsid w:val="0084768A"/>
    <w:rsid w:val="008530C4"/>
    <w:rsid w:val="0085389F"/>
    <w:rsid w:val="00855504"/>
    <w:rsid w:val="008557F5"/>
    <w:rsid w:val="0085632E"/>
    <w:rsid w:val="00862A37"/>
    <w:rsid w:val="0086617F"/>
    <w:rsid w:val="008673F6"/>
    <w:rsid w:val="008712AF"/>
    <w:rsid w:val="00874877"/>
    <w:rsid w:val="00875F0B"/>
    <w:rsid w:val="0087668E"/>
    <w:rsid w:val="008879F8"/>
    <w:rsid w:val="00893256"/>
    <w:rsid w:val="008974B0"/>
    <w:rsid w:val="008A332D"/>
    <w:rsid w:val="008A37F3"/>
    <w:rsid w:val="008A5501"/>
    <w:rsid w:val="008A7BF0"/>
    <w:rsid w:val="008B106A"/>
    <w:rsid w:val="008B3481"/>
    <w:rsid w:val="008B6309"/>
    <w:rsid w:val="008B7C8A"/>
    <w:rsid w:val="008C1802"/>
    <w:rsid w:val="008C4331"/>
    <w:rsid w:val="008C64FF"/>
    <w:rsid w:val="008D1C62"/>
    <w:rsid w:val="008D37D4"/>
    <w:rsid w:val="008D3DFA"/>
    <w:rsid w:val="008D4B68"/>
    <w:rsid w:val="008D581B"/>
    <w:rsid w:val="008E6AF9"/>
    <w:rsid w:val="008E7176"/>
    <w:rsid w:val="008F1C7C"/>
    <w:rsid w:val="008F2FF4"/>
    <w:rsid w:val="008F4872"/>
    <w:rsid w:val="0090250B"/>
    <w:rsid w:val="00905E94"/>
    <w:rsid w:val="00910125"/>
    <w:rsid w:val="009110E9"/>
    <w:rsid w:val="00914433"/>
    <w:rsid w:val="00920002"/>
    <w:rsid w:val="00922375"/>
    <w:rsid w:val="0092247E"/>
    <w:rsid w:val="00936E36"/>
    <w:rsid w:val="009406AB"/>
    <w:rsid w:val="009407F4"/>
    <w:rsid w:val="00945837"/>
    <w:rsid w:val="00953B45"/>
    <w:rsid w:val="00953DA0"/>
    <w:rsid w:val="00956552"/>
    <w:rsid w:val="00956DD5"/>
    <w:rsid w:val="00957075"/>
    <w:rsid w:val="0096423A"/>
    <w:rsid w:val="00966ADE"/>
    <w:rsid w:val="009772C9"/>
    <w:rsid w:val="009807EA"/>
    <w:rsid w:val="0098312D"/>
    <w:rsid w:val="00984AE9"/>
    <w:rsid w:val="009850B0"/>
    <w:rsid w:val="00986AB1"/>
    <w:rsid w:val="0099344C"/>
    <w:rsid w:val="0099520D"/>
    <w:rsid w:val="00995532"/>
    <w:rsid w:val="009A2335"/>
    <w:rsid w:val="009A2DBC"/>
    <w:rsid w:val="009A4013"/>
    <w:rsid w:val="009A71A1"/>
    <w:rsid w:val="009B014F"/>
    <w:rsid w:val="009B30C3"/>
    <w:rsid w:val="009B57CB"/>
    <w:rsid w:val="009B6480"/>
    <w:rsid w:val="009B6F32"/>
    <w:rsid w:val="009B72A2"/>
    <w:rsid w:val="009C0EFE"/>
    <w:rsid w:val="009C4FFD"/>
    <w:rsid w:val="009C7BAD"/>
    <w:rsid w:val="009D2BE0"/>
    <w:rsid w:val="009E21B5"/>
    <w:rsid w:val="009E43CF"/>
    <w:rsid w:val="009E4911"/>
    <w:rsid w:val="009F1C0D"/>
    <w:rsid w:val="009F576B"/>
    <w:rsid w:val="009F7D2E"/>
    <w:rsid w:val="00A01AEC"/>
    <w:rsid w:val="00A05F14"/>
    <w:rsid w:val="00A1399A"/>
    <w:rsid w:val="00A14FF4"/>
    <w:rsid w:val="00A16F76"/>
    <w:rsid w:val="00A22653"/>
    <w:rsid w:val="00A24CB8"/>
    <w:rsid w:val="00A36B50"/>
    <w:rsid w:val="00A429FE"/>
    <w:rsid w:val="00A4499F"/>
    <w:rsid w:val="00A508D2"/>
    <w:rsid w:val="00A51FAE"/>
    <w:rsid w:val="00A51FF6"/>
    <w:rsid w:val="00A54FA1"/>
    <w:rsid w:val="00A56A1B"/>
    <w:rsid w:val="00A57961"/>
    <w:rsid w:val="00A64592"/>
    <w:rsid w:val="00A651BB"/>
    <w:rsid w:val="00A658EA"/>
    <w:rsid w:val="00A66341"/>
    <w:rsid w:val="00A67B90"/>
    <w:rsid w:val="00A70C82"/>
    <w:rsid w:val="00A70ED2"/>
    <w:rsid w:val="00A74261"/>
    <w:rsid w:val="00A75149"/>
    <w:rsid w:val="00A83F11"/>
    <w:rsid w:val="00A93C41"/>
    <w:rsid w:val="00AA57C2"/>
    <w:rsid w:val="00AB1A8E"/>
    <w:rsid w:val="00AB2D88"/>
    <w:rsid w:val="00AB32DB"/>
    <w:rsid w:val="00AB5E1A"/>
    <w:rsid w:val="00AB5E22"/>
    <w:rsid w:val="00AC07C1"/>
    <w:rsid w:val="00AC13E4"/>
    <w:rsid w:val="00AC17E5"/>
    <w:rsid w:val="00AC26E6"/>
    <w:rsid w:val="00AC49B6"/>
    <w:rsid w:val="00AC7BA6"/>
    <w:rsid w:val="00AD1CF1"/>
    <w:rsid w:val="00AD28B9"/>
    <w:rsid w:val="00AD41D2"/>
    <w:rsid w:val="00AD50E0"/>
    <w:rsid w:val="00AD7F14"/>
    <w:rsid w:val="00AE0DFC"/>
    <w:rsid w:val="00AE59AA"/>
    <w:rsid w:val="00AF2F82"/>
    <w:rsid w:val="00AF4318"/>
    <w:rsid w:val="00AF45F4"/>
    <w:rsid w:val="00AF75F1"/>
    <w:rsid w:val="00B01223"/>
    <w:rsid w:val="00B063CA"/>
    <w:rsid w:val="00B103A2"/>
    <w:rsid w:val="00B147E8"/>
    <w:rsid w:val="00B20F38"/>
    <w:rsid w:val="00B25854"/>
    <w:rsid w:val="00B304A9"/>
    <w:rsid w:val="00B45DF3"/>
    <w:rsid w:val="00B56DC4"/>
    <w:rsid w:val="00B5798C"/>
    <w:rsid w:val="00B579A7"/>
    <w:rsid w:val="00B61DEE"/>
    <w:rsid w:val="00B70BF6"/>
    <w:rsid w:val="00B72B79"/>
    <w:rsid w:val="00B745BC"/>
    <w:rsid w:val="00B75E73"/>
    <w:rsid w:val="00B76946"/>
    <w:rsid w:val="00B77C8B"/>
    <w:rsid w:val="00B820A5"/>
    <w:rsid w:val="00B83170"/>
    <w:rsid w:val="00B841AF"/>
    <w:rsid w:val="00B84605"/>
    <w:rsid w:val="00B846E0"/>
    <w:rsid w:val="00B85819"/>
    <w:rsid w:val="00B87D83"/>
    <w:rsid w:val="00B93CFA"/>
    <w:rsid w:val="00B9508B"/>
    <w:rsid w:val="00B97794"/>
    <w:rsid w:val="00B97E56"/>
    <w:rsid w:val="00BA42B9"/>
    <w:rsid w:val="00BA60B4"/>
    <w:rsid w:val="00BA6C67"/>
    <w:rsid w:val="00BB1719"/>
    <w:rsid w:val="00BB2AF7"/>
    <w:rsid w:val="00BB487E"/>
    <w:rsid w:val="00BC231C"/>
    <w:rsid w:val="00BC760A"/>
    <w:rsid w:val="00BD004E"/>
    <w:rsid w:val="00BD0883"/>
    <w:rsid w:val="00BD3EE5"/>
    <w:rsid w:val="00BD4078"/>
    <w:rsid w:val="00BD5051"/>
    <w:rsid w:val="00BF401B"/>
    <w:rsid w:val="00BF4456"/>
    <w:rsid w:val="00BF4DB1"/>
    <w:rsid w:val="00C01794"/>
    <w:rsid w:val="00C07A8B"/>
    <w:rsid w:val="00C10842"/>
    <w:rsid w:val="00C124EF"/>
    <w:rsid w:val="00C30C7B"/>
    <w:rsid w:val="00C3733B"/>
    <w:rsid w:val="00C40DF7"/>
    <w:rsid w:val="00C414A4"/>
    <w:rsid w:val="00C444D8"/>
    <w:rsid w:val="00C44CFA"/>
    <w:rsid w:val="00C45890"/>
    <w:rsid w:val="00C50779"/>
    <w:rsid w:val="00C51F25"/>
    <w:rsid w:val="00C52158"/>
    <w:rsid w:val="00C569D7"/>
    <w:rsid w:val="00C61CF1"/>
    <w:rsid w:val="00C62F60"/>
    <w:rsid w:val="00C73BC2"/>
    <w:rsid w:val="00C73D52"/>
    <w:rsid w:val="00C85FA8"/>
    <w:rsid w:val="00C93B52"/>
    <w:rsid w:val="00CA06E8"/>
    <w:rsid w:val="00CA0E02"/>
    <w:rsid w:val="00CA1BEA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CF2C96"/>
    <w:rsid w:val="00CF6500"/>
    <w:rsid w:val="00D003F8"/>
    <w:rsid w:val="00D00B2E"/>
    <w:rsid w:val="00D01F57"/>
    <w:rsid w:val="00D01FFB"/>
    <w:rsid w:val="00D02B9B"/>
    <w:rsid w:val="00D070AE"/>
    <w:rsid w:val="00D074F2"/>
    <w:rsid w:val="00D12311"/>
    <w:rsid w:val="00D17AD6"/>
    <w:rsid w:val="00D22ADF"/>
    <w:rsid w:val="00D241AC"/>
    <w:rsid w:val="00D245E2"/>
    <w:rsid w:val="00D25937"/>
    <w:rsid w:val="00D300FB"/>
    <w:rsid w:val="00D30DE3"/>
    <w:rsid w:val="00D32D04"/>
    <w:rsid w:val="00D32DBF"/>
    <w:rsid w:val="00D335B3"/>
    <w:rsid w:val="00D36FEA"/>
    <w:rsid w:val="00D414E7"/>
    <w:rsid w:val="00D41595"/>
    <w:rsid w:val="00D42B7D"/>
    <w:rsid w:val="00D434D4"/>
    <w:rsid w:val="00D458FB"/>
    <w:rsid w:val="00D47230"/>
    <w:rsid w:val="00D503B9"/>
    <w:rsid w:val="00D50499"/>
    <w:rsid w:val="00D53B82"/>
    <w:rsid w:val="00D55104"/>
    <w:rsid w:val="00D615EC"/>
    <w:rsid w:val="00D62676"/>
    <w:rsid w:val="00D62B06"/>
    <w:rsid w:val="00D65734"/>
    <w:rsid w:val="00D66EA9"/>
    <w:rsid w:val="00D71D40"/>
    <w:rsid w:val="00D71D91"/>
    <w:rsid w:val="00D76B41"/>
    <w:rsid w:val="00D8016B"/>
    <w:rsid w:val="00D82CA5"/>
    <w:rsid w:val="00D90483"/>
    <w:rsid w:val="00D90C9E"/>
    <w:rsid w:val="00D92877"/>
    <w:rsid w:val="00D9435A"/>
    <w:rsid w:val="00D9726C"/>
    <w:rsid w:val="00DA0824"/>
    <w:rsid w:val="00DA2970"/>
    <w:rsid w:val="00DA45B7"/>
    <w:rsid w:val="00DA4E7D"/>
    <w:rsid w:val="00DA5A54"/>
    <w:rsid w:val="00DA6DFE"/>
    <w:rsid w:val="00DB4B58"/>
    <w:rsid w:val="00DC29DB"/>
    <w:rsid w:val="00DC4452"/>
    <w:rsid w:val="00DC62C6"/>
    <w:rsid w:val="00DD114E"/>
    <w:rsid w:val="00DD3094"/>
    <w:rsid w:val="00DD5F4F"/>
    <w:rsid w:val="00DE2408"/>
    <w:rsid w:val="00DE50C7"/>
    <w:rsid w:val="00DF4FA1"/>
    <w:rsid w:val="00DF7C16"/>
    <w:rsid w:val="00E00269"/>
    <w:rsid w:val="00E03946"/>
    <w:rsid w:val="00E04814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57F8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1D6C"/>
    <w:rsid w:val="00E94BD9"/>
    <w:rsid w:val="00E97A69"/>
    <w:rsid w:val="00EA1C66"/>
    <w:rsid w:val="00EA3A8A"/>
    <w:rsid w:val="00EC0C31"/>
    <w:rsid w:val="00EC3092"/>
    <w:rsid w:val="00EC5731"/>
    <w:rsid w:val="00EC654E"/>
    <w:rsid w:val="00ED22CB"/>
    <w:rsid w:val="00ED4EEF"/>
    <w:rsid w:val="00ED62F0"/>
    <w:rsid w:val="00ED63D7"/>
    <w:rsid w:val="00ED6F04"/>
    <w:rsid w:val="00EE05F3"/>
    <w:rsid w:val="00EE4A53"/>
    <w:rsid w:val="00EE632F"/>
    <w:rsid w:val="00EE7F42"/>
    <w:rsid w:val="00EF37A5"/>
    <w:rsid w:val="00F020CA"/>
    <w:rsid w:val="00F023D0"/>
    <w:rsid w:val="00F03737"/>
    <w:rsid w:val="00F03965"/>
    <w:rsid w:val="00F039DE"/>
    <w:rsid w:val="00F03E65"/>
    <w:rsid w:val="00F06C95"/>
    <w:rsid w:val="00F1188E"/>
    <w:rsid w:val="00F11918"/>
    <w:rsid w:val="00F11E19"/>
    <w:rsid w:val="00F13F4B"/>
    <w:rsid w:val="00F142FE"/>
    <w:rsid w:val="00F1453A"/>
    <w:rsid w:val="00F145A6"/>
    <w:rsid w:val="00F17070"/>
    <w:rsid w:val="00F22FC8"/>
    <w:rsid w:val="00F246D2"/>
    <w:rsid w:val="00F257A0"/>
    <w:rsid w:val="00F2603B"/>
    <w:rsid w:val="00F3073C"/>
    <w:rsid w:val="00F314CC"/>
    <w:rsid w:val="00F31AA9"/>
    <w:rsid w:val="00F37306"/>
    <w:rsid w:val="00F4093A"/>
    <w:rsid w:val="00F461DF"/>
    <w:rsid w:val="00F4681D"/>
    <w:rsid w:val="00F51811"/>
    <w:rsid w:val="00F5603C"/>
    <w:rsid w:val="00F6071B"/>
    <w:rsid w:val="00F61D9F"/>
    <w:rsid w:val="00F67BFF"/>
    <w:rsid w:val="00F7331E"/>
    <w:rsid w:val="00F73E27"/>
    <w:rsid w:val="00F74B93"/>
    <w:rsid w:val="00F74EFF"/>
    <w:rsid w:val="00F81D24"/>
    <w:rsid w:val="00F934AC"/>
    <w:rsid w:val="00F96ECB"/>
    <w:rsid w:val="00FA0B78"/>
    <w:rsid w:val="00FA4AC3"/>
    <w:rsid w:val="00FA719A"/>
    <w:rsid w:val="00FA79C7"/>
    <w:rsid w:val="00FB20DF"/>
    <w:rsid w:val="00FB449A"/>
    <w:rsid w:val="00FB5E94"/>
    <w:rsid w:val="00FC269F"/>
    <w:rsid w:val="00FC2C88"/>
    <w:rsid w:val="00FC42FA"/>
    <w:rsid w:val="00FC44F7"/>
    <w:rsid w:val="00FD1FCE"/>
    <w:rsid w:val="00FD23C7"/>
    <w:rsid w:val="00FD768B"/>
    <w:rsid w:val="00FE400E"/>
    <w:rsid w:val="00FE4C3A"/>
    <w:rsid w:val="00FF37C8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4D7612"/>
  <w15:docId w15:val="{5E24DAC1-34C7-40A7-AC34-93C2590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082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5D86"/>
    <w:pPr>
      <w:spacing w:after="0" w:line="240" w:lineRule="auto"/>
    </w:pPr>
    <w:rPr>
      <w:color w:val="000000" w:themeColor="text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24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024D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024D3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4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4D3"/>
    <w:rPr>
      <w:b/>
      <w:bCs/>
      <w:color w:val="000000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E4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-ste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5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9" ma:contentTypeDescription="Ein neues Dokument erstellen." ma:contentTypeScope="" ma:versionID="ac562d43771a294692936f2ed85fafec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1908fc43a3a45c250135b500e6740cb0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FA8E9-8EB9-4476-A3B4-E40349CE9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52C6E-210D-457B-80AB-25580E07D4B4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4.xml><?xml version="1.0" encoding="utf-8"?>
<ds:datastoreItem xmlns:ds="http://schemas.openxmlformats.org/officeDocument/2006/customXml" ds:itemID="{13B3D65A-B5D6-4E69-B7FE-620C8E103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2025</Template>
  <TotalTime>0</TotalTime>
  <Pages>3</Pages>
  <Words>527</Words>
  <Characters>3820</Characters>
  <Application>Microsoft Office Word</Application>
  <DocSecurity>0</DocSecurity>
  <Lines>78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geraldine.daniels@thyssenkrupp-steel.com</dc:creator>
  <cp:lastModifiedBy>Launert, Christine</cp:lastModifiedBy>
  <cp:revision>9</cp:revision>
  <cp:lastPrinted>2025-05-07T10:29:00Z</cp:lastPrinted>
  <dcterms:created xsi:type="dcterms:W3CDTF">2025-05-07T07:42:00Z</dcterms:created>
  <dcterms:modified xsi:type="dcterms:W3CDTF">2025-05-07T10:30:00Z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0x0101009AD04C396E63CC45BF135E8CD6472756</vt:lpwstr>
  </property>
</Properties>
</file>