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rsidRPr="009F7D2E" w14:paraId="7B9722D7" w14:textId="77777777" w:rsidTr="008D3DFA">
        <w:trPr>
          <w:trHeight w:val="45"/>
        </w:trPr>
        <w:tc>
          <w:tcPr>
            <w:tcW w:w="7655" w:type="dxa"/>
          </w:tcPr>
          <w:p w14:paraId="31780358" w14:textId="77777777" w:rsidR="008D3DFA" w:rsidRPr="009F7D2E" w:rsidRDefault="008D3DFA" w:rsidP="001E7E0A">
            <w:pPr>
              <w:rPr>
                <w:rFonts w:asciiTheme="majorHAnsi" w:hAnsiTheme="majorHAnsi"/>
                <w:noProof/>
                <w:lang w:eastAsia="de-DE"/>
              </w:rPr>
            </w:pPr>
          </w:p>
        </w:tc>
        <w:tc>
          <w:tcPr>
            <w:tcW w:w="1724" w:type="dxa"/>
          </w:tcPr>
          <w:p w14:paraId="64250755" w14:textId="77777777" w:rsidR="008D3DFA" w:rsidRPr="009F7D2E" w:rsidRDefault="009772C9" w:rsidP="001E7E0A">
            <w:pPr>
              <w:pStyle w:val="BusinessArea"/>
              <w:rPr>
                <w:rFonts w:asciiTheme="majorHAnsi" w:hAnsiTheme="majorHAnsi"/>
              </w:rPr>
            </w:pPr>
            <w:r w:rsidRPr="009F7D2E">
              <w:rPr>
                <w:rFonts w:asciiTheme="majorHAnsi" w:hAnsiTheme="majorHAnsi"/>
              </w:rPr>
              <w:t>Steel</w:t>
            </w:r>
            <w:r w:rsidR="00146600" w:rsidRPr="009F7D2E">
              <w:rPr>
                <w:rFonts w:asciiTheme="majorHAnsi" w:hAnsiTheme="majorHAnsi"/>
              </w:rPr>
              <w:t xml:space="preserve"> Europe</w:t>
            </w:r>
          </w:p>
        </w:tc>
      </w:tr>
      <w:tr w:rsidR="001E7E0A" w:rsidRPr="009F7D2E" w14:paraId="6E9C372E" w14:textId="77777777" w:rsidTr="001E7E0A">
        <w:trPr>
          <w:trHeight w:val="408"/>
        </w:trPr>
        <w:tc>
          <w:tcPr>
            <w:tcW w:w="7655" w:type="dxa"/>
          </w:tcPr>
          <w:p w14:paraId="70207F93" w14:textId="77777777" w:rsidR="001E7E0A" w:rsidRPr="009F7D2E" w:rsidRDefault="001E7E0A" w:rsidP="001E7E0A">
            <w:pPr>
              <w:rPr>
                <w:rFonts w:asciiTheme="majorHAnsi" w:hAnsiTheme="majorHAnsi"/>
              </w:rPr>
            </w:pPr>
          </w:p>
        </w:tc>
        <w:tc>
          <w:tcPr>
            <w:tcW w:w="1724" w:type="dxa"/>
          </w:tcPr>
          <w:p w14:paraId="29CB12C7" w14:textId="77777777" w:rsidR="001E7E0A" w:rsidRPr="009F7D2E" w:rsidRDefault="001E7E0A" w:rsidP="001E7E0A">
            <w:pPr>
              <w:pStyle w:val="BusinessArea"/>
              <w:rPr>
                <w:rFonts w:asciiTheme="majorHAnsi" w:hAnsiTheme="majorHAnsi"/>
              </w:rPr>
            </w:pPr>
          </w:p>
        </w:tc>
      </w:tr>
      <w:tr w:rsidR="001E7E0A" w:rsidRPr="009F7D2E" w14:paraId="29B2D57E" w14:textId="77777777" w:rsidTr="001E7E0A">
        <w:trPr>
          <w:trHeight w:val="992"/>
        </w:trPr>
        <w:tc>
          <w:tcPr>
            <w:tcW w:w="7655" w:type="dxa"/>
          </w:tcPr>
          <w:p w14:paraId="79FDC636" w14:textId="77777777" w:rsidR="001E7E0A" w:rsidRPr="009F7D2E" w:rsidRDefault="001E7E0A" w:rsidP="00F4093A">
            <w:pPr>
              <w:pStyle w:val="Absenderadresse1"/>
              <w:rPr>
                <w:rFonts w:asciiTheme="majorHAnsi" w:hAnsiTheme="majorHAnsi"/>
              </w:rPr>
            </w:pPr>
          </w:p>
        </w:tc>
        <w:tc>
          <w:tcPr>
            <w:tcW w:w="1724" w:type="dxa"/>
          </w:tcPr>
          <w:p w14:paraId="17A9F20B" w14:textId="30AD1628" w:rsidR="001E7E0A" w:rsidRPr="009F7D2E" w:rsidRDefault="00A05B61" w:rsidP="0090250B">
            <w:pPr>
              <w:pStyle w:val="Datumsangabe"/>
              <w:rPr>
                <w:rFonts w:asciiTheme="majorHAnsi" w:hAnsiTheme="majorHAnsi"/>
              </w:rPr>
            </w:pPr>
            <w:r>
              <w:rPr>
                <w:rFonts w:asciiTheme="majorHAnsi" w:hAnsiTheme="majorHAnsi"/>
              </w:rPr>
              <w:t>1</w:t>
            </w:r>
            <w:r w:rsidR="00E73BFA">
              <w:rPr>
                <w:rFonts w:asciiTheme="majorHAnsi" w:hAnsiTheme="majorHAnsi"/>
              </w:rPr>
              <w:t>5</w:t>
            </w:r>
            <w:r w:rsidR="00AA57C2" w:rsidRPr="009F7D2E">
              <w:rPr>
                <w:rFonts w:asciiTheme="majorHAnsi" w:hAnsiTheme="majorHAnsi"/>
              </w:rPr>
              <w:t>.0</w:t>
            </w:r>
            <w:r w:rsidR="009F7D2E" w:rsidRPr="009F7D2E">
              <w:rPr>
                <w:rFonts w:asciiTheme="majorHAnsi" w:hAnsiTheme="majorHAnsi"/>
              </w:rPr>
              <w:t>5</w:t>
            </w:r>
            <w:r w:rsidR="00BF4DB1" w:rsidRPr="009F7D2E">
              <w:rPr>
                <w:rFonts w:asciiTheme="majorHAnsi" w:hAnsiTheme="majorHAnsi"/>
              </w:rPr>
              <w:t>.202</w:t>
            </w:r>
            <w:r w:rsidR="00DA0824" w:rsidRPr="009F7D2E">
              <w:rPr>
                <w:rFonts w:asciiTheme="majorHAnsi" w:hAnsiTheme="majorHAnsi"/>
              </w:rPr>
              <w:t>5</w:t>
            </w:r>
          </w:p>
          <w:p w14:paraId="6DB73D2D" w14:textId="2480EC54" w:rsidR="001E7E0A" w:rsidRPr="009F7D2E" w:rsidRDefault="001E7E0A" w:rsidP="00D25937">
            <w:pPr>
              <w:pStyle w:val="Seitenzahlangabe"/>
              <w:rPr>
                <w:rFonts w:asciiTheme="majorHAnsi" w:hAnsiTheme="majorHAnsi"/>
              </w:rPr>
            </w:pPr>
            <w:r w:rsidRPr="009F7D2E">
              <w:rPr>
                <w:rFonts w:asciiTheme="majorHAnsi" w:hAnsiTheme="majorHAnsi"/>
              </w:rPr>
              <w:t xml:space="preserve">Seite </w:t>
            </w:r>
            <w:r w:rsidRPr="009F7D2E">
              <w:rPr>
                <w:rFonts w:asciiTheme="majorHAnsi" w:hAnsiTheme="majorHAnsi"/>
              </w:rPr>
              <w:fldChar w:fldCharType="begin"/>
            </w:r>
            <w:r w:rsidRPr="009F7D2E">
              <w:rPr>
                <w:rFonts w:asciiTheme="majorHAnsi" w:hAnsiTheme="majorHAnsi"/>
              </w:rPr>
              <w:instrText xml:space="preserve"> PAGE   \* MERGEFORMAT </w:instrText>
            </w:r>
            <w:r w:rsidRPr="009F7D2E">
              <w:rPr>
                <w:rFonts w:asciiTheme="majorHAnsi" w:hAnsiTheme="majorHAnsi"/>
              </w:rPr>
              <w:fldChar w:fldCharType="separate"/>
            </w:r>
            <w:r w:rsidR="00B25854">
              <w:rPr>
                <w:rFonts w:asciiTheme="majorHAnsi" w:hAnsiTheme="majorHAnsi"/>
                <w:noProof/>
              </w:rPr>
              <w:t>1</w:t>
            </w:r>
            <w:r w:rsidRPr="009F7D2E">
              <w:rPr>
                <w:rFonts w:asciiTheme="majorHAnsi" w:hAnsiTheme="majorHAnsi"/>
              </w:rPr>
              <w:fldChar w:fldCharType="end"/>
            </w:r>
            <w:r w:rsidRPr="009F7D2E">
              <w:rPr>
                <w:rFonts w:asciiTheme="majorHAnsi" w:hAnsiTheme="majorHAnsi"/>
              </w:rPr>
              <w:t>/</w:t>
            </w:r>
            <w:r w:rsidR="00C10842" w:rsidRPr="009F7D2E">
              <w:rPr>
                <w:rFonts w:asciiTheme="majorHAnsi" w:hAnsiTheme="majorHAnsi"/>
                <w:noProof/>
              </w:rPr>
              <w:t>3</w:t>
            </w:r>
          </w:p>
        </w:tc>
      </w:tr>
    </w:tbl>
    <w:p w14:paraId="4CB51D36" w14:textId="77777777" w:rsidR="00DE2408" w:rsidRPr="009F7D2E" w:rsidRDefault="00DE2408" w:rsidP="00DE2408">
      <w:pPr>
        <w:pStyle w:val="StandardWeb1"/>
        <w:spacing w:line="360" w:lineRule="auto"/>
        <w:jc w:val="both"/>
        <w:rPr>
          <w:rFonts w:asciiTheme="majorHAnsi" w:hAnsiTheme="majorHAnsi"/>
          <w:b/>
          <w:sz w:val="20"/>
          <w:szCs w:val="20"/>
        </w:rPr>
      </w:pPr>
    </w:p>
    <w:p w14:paraId="29CB261E" w14:textId="639DD3F0" w:rsidR="009F7D2E" w:rsidRDefault="00063170" w:rsidP="009F7D2E">
      <w:pPr>
        <w:autoSpaceDE w:val="0"/>
        <w:autoSpaceDN w:val="0"/>
        <w:adjustRightInd w:val="0"/>
        <w:spacing w:line="240" w:lineRule="auto"/>
        <w:rPr>
          <w:rFonts w:asciiTheme="majorHAnsi" w:hAnsiTheme="majorHAnsi" w:cs="TKTypeRegular-Regular"/>
          <w:b/>
          <w:bCs/>
          <w:szCs w:val="20"/>
        </w:rPr>
      </w:pPr>
      <w:r w:rsidRPr="00063170">
        <w:rPr>
          <w:rFonts w:asciiTheme="majorHAnsi" w:hAnsiTheme="majorHAnsi" w:cs="TKTypeRegular-Regular"/>
          <w:b/>
          <w:bCs/>
          <w:szCs w:val="20"/>
        </w:rPr>
        <w:t xml:space="preserve">Hoesch-Stahlbungalow aus </w:t>
      </w:r>
      <w:proofErr w:type="spellStart"/>
      <w:r w:rsidRPr="00063170">
        <w:rPr>
          <w:rFonts w:asciiTheme="majorHAnsi" w:hAnsiTheme="majorHAnsi" w:cs="TKTypeRegular-Regular"/>
          <w:b/>
          <w:bCs/>
          <w:szCs w:val="20"/>
        </w:rPr>
        <w:t>Platal</w:t>
      </w:r>
      <w:proofErr w:type="spellEnd"/>
      <w:r w:rsidRPr="00063170">
        <w:rPr>
          <w:rFonts w:asciiTheme="majorHAnsi" w:hAnsiTheme="majorHAnsi" w:cs="TKTypeRegular-Regular"/>
          <w:b/>
          <w:bCs/>
          <w:szCs w:val="20"/>
        </w:rPr>
        <w:t>-Stahlblech von 1966 wird Teil des Hoesch-Museums</w:t>
      </w:r>
    </w:p>
    <w:p w14:paraId="29348361" w14:textId="77777777" w:rsidR="00482955" w:rsidRDefault="00482955" w:rsidP="009F7D2E">
      <w:pPr>
        <w:autoSpaceDE w:val="0"/>
        <w:autoSpaceDN w:val="0"/>
        <w:adjustRightInd w:val="0"/>
        <w:spacing w:line="240" w:lineRule="auto"/>
        <w:rPr>
          <w:rFonts w:asciiTheme="majorHAnsi" w:hAnsiTheme="majorHAnsi" w:cs="TKTypeRegular-Regular"/>
          <w:b/>
          <w:bCs/>
          <w:szCs w:val="20"/>
        </w:rPr>
      </w:pPr>
    </w:p>
    <w:p w14:paraId="4F612A58" w14:textId="77777777" w:rsidR="00063170" w:rsidRPr="009F7D2E" w:rsidRDefault="00063170" w:rsidP="009F7D2E">
      <w:pPr>
        <w:autoSpaceDE w:val="0"/>
        <w:autoSpaceDN w:val="0"/>
        <w:adjustRightInd w:val="0"/>
        <w:spacing w:line="240" w:lineRule="auto"/>
        <w:rPr>
          <w:rFonts w:asciiTheme="majorHAnsi" w:hAnsiTheme="majorHAnsi" w:cs="TKTypeRegular-Regular"/>
          <w:szCs w:val="20"/>
        </w:rPr>
      </w:pPr>
    </w:p>
    <w:p w14:paraId="67277B25" w14:textId="77777777" w:rsidR="00F536AA" w:rsidRPr="00F536AA" w:rsidRDefault="00F536AA" w:rsidP="00482955">
      <w:pPr>
        <w:pStyle w:val="Listenabsatz"/>
        <w:numPr>
          <w:ilvl w:val="0"/>
          <w:numId w:val="33"/>
        </w:numPr>
        <w:autoSpaceDE w:val="0"/>
        <w:autoSpaceDN w:val="0"/>
        <w:adjustRightInd w:val="0"/>
        <w:spacing w:after="120" w:line="360" w:lineRule="auto"/>
        <w:rPr>
          <w:rFonts w:asciiTheme="majorHAnsi" w:hAnsiTheme="majorHAnsi" w:cs="TKTypeRegular-Regular"/>
          <w:szCs w:val="20"/>
        </w:rPr>
      </w:pPr>
      <w:r w:rsidRPr="00F536AA">
        <w:rPr>
          <w:rFonts w:asciiTheme="majorHAnsi" w:hAnsiTheme="majorHAnsi" w:cs="TKTypeRegular-Regular"/>
          <w:szCs w:val="20"/>
        </w:rPr>
        <w:t xml:space="preserve">nach Transport und Sanierung 2022 ist der Stahl-Bungalow aus dem Verbundwerkstoff </w:t>
      </w:r>
      <w:proofErr w:type="spellStart"/>
      <w:r w:rsidRPr="00F536AA">
        <w:rPr>
          <w:rFonts w:asciiTheme="majorHAnsi" w:hAnsiTheme="majorHAnsi" w:cs="TKTypeRegular-Regular"/>
          <w:szCs w:val="20"/>
        </w:rPr>
        <w:t>Platal</w:t>
      </w:r>
      <w:proofErr w:type="spellEnd"/>
      <w:r w:rsidRPr="00F536AA">
        <w:rPr>
          <w:rFonts w:asciiTheme="majorHAnsi" w:hAnsiTheme="majorHAnsi" w:cs="TKTypeRegular-Regular"/>
          <w:szCs w:val="20"/>
        </w:rPr>
        <w:t xml:space="preserve"> nun Teil des Dortmunder Hoesch-Museums</w:t>
      </w:r>
    </w:p>
    <w:p w14:paraId="70AC2D4E" w14:textId="77777777" w:rsidR="00F536AA" w:rsidRPr="00F536AA" w:rsidRDefault="00F536AA" w:rsidP="00482955">
      <w:pPr>
        <w:pStyle w:val="Listenabsatz"/>
        <w:numPr>
          <w:ilvl w:val="0"/>
          <w:numId w:val="33"/>
        </w:numPr>
        <w:autoSpaceDE w:val="0"/>
        <w:autoSpaceDN w:val="0"/>
        <w:adjustRightInd w:val="0"/>
        <w:spacing w:after="120" w:line="360" w:lineRule="auto"/>
        <w:rPr>
          <w:rFonts w:asciiTheme="majorHAnsi" w:hAnsiTheme="majorHAnsi" w:cs="TKTypeRegular-Regular"/>
          <w:szCs w:val="20"/>
        </w:rPr>
      </w:pPr>
      <w:r w:rsidRPr="00F536AA">
        <w:rPr>
          <w:rFonts w:asciiTheme="majorHAnsi" w:hAnsiTheme="majorHAnsi" w:cs="TKTypeRegular-Regular"/>
          <w:szCs w:val="20"/>
        </w:rPr>
        <w:t>das Haus ist das einzige Exemplar des Typs L141 und repräsentiert die innovative Stahlbauweise der 1960er Jahre </w:t>
      </w:r>
    </w:p>
    <w:p w14:paraId="1852F4A3" w14:textId="77777777" w:rsidR="00F536AA" w:rsidRPr="00F536AA" w:rsidRDefault="00F536AA" w:rsidP="00482955">
      <w:pPr>
        <w:pStyle w:val="Listenabsatz"/>
        <w:numPr>
          <w:ilvl w:val="0"/>
          <w:numId w:val="33"/>
        </w:numPr>
        <w:autoSpaceDE w:val="0"/>
        <w:autoSpaceDN w:val="0"/>
        <w:adjustRightInd w:val="0"/>
        <w:spacing w:after="120" w:line="360" w:lineRule="auto"/>
        <w:rPr>
          <w:rFonts w:asciiTheme="majorHAnsi" w:hAnsiTheme="majorHAnsi" w:cs="TKTypeRegular-Regular"/>
          <w:szCs w:val="20"/>
        </w:rPr>
      </w:pPr>
      <w:r w:rsidRPr="00F536AA">
        <w:rPr>
          <w:rFonts w:asciiTheme="majorHAnsi" w:hAnsiTheme="majorHAnsi" w:cs="TKTypeRegular-Regular"/>
          <w:szCs w:val="20"/>
        </w:rPr>
        <w:t>der Stahlbungalow zeigt teilweise im Original erhaltene Räume sowie eine kulturhistorische Ausstellung</w:t>
      </w:r>
    </w:p>
    <w:p w14:paraId="041A5026" w14:textId="77777777" w:rsidR="00B76946" w:rsidRPr="009F7D2E" w:rsidRDefault="00B76946" w:rsidP="00B76946">
      <w:pPr>
        <w:pStyle w:val="Listenabsatz"/>
        <w:autoSpaceDE w:val="0"/>
        <w:autoSpaceDN w:val="0"/>
        <w:adjustRightInd w:val="0"/>
        <w:spacing w:after="120" w:line="276" w:lineRule="auto"/>
        <w:ind w:left="714"/>
        <w:contextualSpacing w:val="0"/>
        <w:rPr>
          <w:rFonts w:asciiTheme="majorHAnsi" w:hAnsiTheme="majorHAnsi" w:cs="TKTypeRegular-Regular"/>
          <w:szCs w:val="20"/>
        </w:rPr>
      </w:pPr>
    </w:p>
    <w:p w14:paraId="54BDD554" w14:textId="77777777" w:rsidR="00AC64CD" w:rsidRPr="00AC64CD" w:rsidRDefault="00315915" w:rsidP="00AC64CD">
      <w:pPr>
        <w:pStyle w:val="StandardWeb1"/>
        <w:spacing w:line="360" w:lineRule="auto"/>
        <w:jc w:val="both"/>
        <w:rPr>
          <w:rFonts w:asciiTheme="majorHAnsi" w:hAnsiTheme="majorHAnsi"/>
          <w:sz w:val="20"/>
          <w:szCs w:val="20"/>
        </w:rPr>
      </w:pPr>
      <w:r w:rsidRPr="009F7D2E">
        <w:rPr>
          <w:rFonts w:asciiTheme="majorHAnsi" w:hAnsiTheme="majorHAnsi"/>
          <w:sz w:val="20"/>
          <w:szCs w:val="20"/>
        </w:rPr>
        <w:t>Duisburg,</w:t>
      </w:r>
      <w:r w:rsidR="00012F5F">
        <w:rPr>
          <w:rFonts w:asciiTheme="majorHAnsi" w:hAnsiTheme="majorHAnsi"/>
          <w:sz w:val="20"/>
          <w:szCs w:val="20"/>
        </w:rPr>
        <w:t> </w:t>
      </w:r>
      <w:r w:rsidR="00F536AA">
        <w:rPr>
          <w:rFonts w:asciiTheme="majorHAnsi" w:hAnsiTheme="majorHAnsi"/>
          <w:sz w:val="20"/>
          <w:szCs w:val="20"/>
        </w:rPr>
        <w:t>1</w:t>
      </w:r>
      <w:r w:rsidR="000B40A4">
        <w:rPr>
          <w:rFonts w:asciiTheme="majorHAnsi" w:hAnsiTheme="majorHAnsi"/>
          <w:sz w:val="20"/>
          <w:szCs w:val="20"/>
        </w:rPr>
        <w:t>5</w:t>
      </w:r>
      <w:r w:rsidRPr="009F7D2E">
        <w:rPr>
          <w:rFonts w:asciiTheme="majorHAnsi" w:hAnsiTheme="majorHAnsi"/>
          <w:sz w:val="20"/>
          <w:szCs w:val="20"/>
        </w:rPr>
        <w:t>.</w:t>
      </w:r>
      <w:r w:rsidR="00012F5F">
        <w:t> </w:t>
      </w:r>
      <w:r w:rsidR="009F7D2E">
        <w:rPr>
          <w:rFonts w:asciiTheme="majorHAnsi" w:hAnsiTheme="majorHAnsi"/>
          <w:sz w:val="20"/>
          <w:szCs w:val="20"/>
        </w:rPr>
        <w:t>Mai</w:t>
      </w:r>
      <w:r w:rsidR="00012F5F">
        <w:rPr>
          <w:rFonts w:asciiTheme="majorHAnsi" w:hAnsiTheme="majorHAnsi"/>
          <w:sz w:val="20"/>
          <w:szCs w:val="20"/>
        </w:rPr>
        <w:t> </w:t>
      </w:r>
      <w:r w:rsidRPr="009F7D2E">
        <w:rPr>
          <w:rFonts w:asciiTheme="majorHAnsi" w:hAnsiTheme="majorHAnsi"/>
          <w:sz w:val="20"/>
          <w:szCs w:val="20"/>
        </w:rPr>
        <w:t xml:space="preserve">2025 – </w:t>
      </w:r>
      <w:r w:rsidR="00AC64CD" w:rsidRPr="00AC64CD">
        <w:rPr>
          <w:rFonts w:asciiTheme="majorHAnsi" w:hAnsiTheme="majorHAnsi"/>
          <w:sz w:val="20"/>
          <w:szCs w:val="20"/>
        </w:rPr>
        <w:t xml:space="preserve">Ein Hoesch-Stahlbungalow von 1966 ist nun Teil des Hoesch-Museums im Norden Dortmunds und der Öffentlichkeit zugänglich. Das Stahlhaus ist ein bedeutendes Beispiel für die innovative Stahlbauweise der 1960er Jahre. </w:t>
      </w:r>
    </w:p>
    <w:p w14:paraId="1D5AF7A0" w14:textId="77777777" w:rsidR="004A6427" w:rsidRDefault="00AC64CD" w:rsidP="00AC64CD">
      <w:pPr>
        <w:pStyle w:val="StandardWeb1"/>
        <w:spacing w:line="360" w:lineRule="auto"/>
        <w:jc w:val="both"/>
        <w:rPr>
          <w:rFonts w:asciiTheme="majorHAnsi" w:hAnsiTheme="majorHAnsi"/>
          <w:sz w:val="20"/>
          <w:szCs w:val="20"/>
        </w:rPr>
      </w:pPr>
      <w:r w:rsidRPr="00AC64CD">
        <w:rPr>
          <w:rFonts w:asciiTheme="majorHAnsi" w:hAnsiTheme="majorHAnsi"/>
          <w:sz w:val="20"/>
          <w:szCs w:val="20"/>
        </w:rPr>
        <w:t xml:space="preserve">Es besteht aus </w:t>
      </w:r>
      <w:proofErr w:type="spellStart"/>
      <w:r w:rsidRPr="00AC64CD">
        <w:rPr>
          <w:rFonts w:asciiTheme="majorHAnsi" w:hAnsiTheme="majorHAnsi"/>
          <w:sz w:val="20"/>
          <w:szCs w:val="20"/>
        </w:rPr>
        <w:t>Platal</w:t>
      </w:r>
      <w:proofErr w:type="spellEnd"/>
      <w:r w:rsidRPr="00AC64CD">
        <w:rPr>
          <w:rFonts w:asciiTheme="majorHAnsi" w:hAnsiTheme="majorHAnsi"/>
          <w:sz w:val="20"/>
          <w:szCs w:val="20"/>
        </w:rPr>
        <w:t>, einem mit PVC beschichteten Stahlblech, das in den 1950er Jahren von der Firma Hoesch entwickelt wurde</w:t>
      </w:r>
      <w:r w:rsidR="00437DA5">
        <w:rPr>
          <w:rFonts w:asciiTheme="majorHAnsi" w:hAnsiTheme="majorHAnsi"/>
          <w:sz w:val="20"/>
          <w:szCs w:val="20"/>
        </w:rPr>
        <w:t xml:space="preserve"> und dessen </w:t>
      </w:r>
      <w:r w:rsidR="00437DA5" w:rsidRPr="00437DA5">
        <w:rPr>
          <w:rFonts w:asciiTheme="majorHAnsi" w:hAnsiTheme="majorHAnsi"/>
          <w:sz w:val="20"/>
          <w:szCs w:val="20"/>
        </w:rPr>
        <w:t xml:space="preserve">Nachfolgeprodukt </w:t>
      </w:r>
      <w:proofErr w:type="spellStart"/>
      <w:r w:rsidR="00437DA5" w:rsidRPr="00437DA5">
        <w:rPr>
          <w:rFonts w:asciiTheme="majorHAnsi" w:hAnsiTheme="majorHAnsi"/>
          <w:sz w:val="20"/>
          <w:szCs w:val="20"/>
        </w:rPr>
        <w:t>Pladur</w:t>
      </w:r>
      <w:proofErr w:type="spellEnd"/>
      <w:r w:rsidR="00437DA5">
        <w:rPr>
          <w:rFonts w:asciiTheme="majorHAnsi" w:hAnsiTheme="majorHAnsi"/>
          <w:sz w:val="20"/>
          <w:szCs w:val="20"/>
        </w:rPr>
        <w:t xml:space="preserve"> bis heute </w:t>
      </w:r>
      <w:r w:rsidR="004A6427">
        <w:rPr>
          <w:rFonts w:asciiTheme="majorHAnsi" w:hAnsiTheme="majorHAnsi"/>
          <w:sz w:val="20"/>
          <w:szCs w:val="20"/>
        </w:rPr>
        <w:t>von thyssenkrupp Steel produziert wird</w:t>
      </w:r>
      <w:r w:rsidRPr="00AC64CD">
        <w:rPr>
          <w:rFonts w:asciiTheme="majorHAnsi" w:hAnsiTheme="majorHAnsi"/>
          <w:sz w:val="20"/>
          <w:szCs w:val="20"/>
        </w:rPr>
        <w:t xml:space="preserve">. </w:t>
      </w:r>
    </w:p>
    <w:p w14:paraId="53DDE663" w14:textId="2517CE88" w:rsidR="00AC64CD" w:rsidRPr="00AC64CD" w:rsidRDefault="00AC64CD" w:rsidP="00AC64CD">
      <w:pPr>
        <w:pStyle w:val="StandardWeb1"/>
        <w:spacing w:line="360" w:lineRule="auto"/>
        <w:jc w:val="both"/>
        <w:rPr>
          <w:rFonts w:asciiTheme="majorHAnsi" w:hAnsiTheme="majorHAnsi"/>
          <w:sz w:val="20"/>
          <w:szCs w:val="20"/>
        </w:rPr>
      </w:pPr>
      <w:r w:rsidRPr="00AC64CD">
        <w:rPr>
          <w:rFonts w:asciiTheme="majorHAnsi" w:hAnsiTheme="majorHAnsi"/>
          <w:sz w:val="20"/>
          <w:szCs w:val="20"/>
        </w:rPr>
        <w:t xml:space="preserve">Der Verbundwerkstoff wurde zunächst in der Bauindustrie genutzt, bevor Hoesch Anfang der 1960er Jahre begann, eigene Stahlhäuser in Fertigbauweise zu produzieren und </w:t>
      </w:r>
      <w:proofErr w:type="spellStart"/>
      <w:r w:rsidRPr="00AC64CD">
        <w:rPr>
          <w:rFonts w:asciiTheme="majorHAnsi" w:hAnsiTheme="majorHAnsi"/>
          <w:sz w:val="20"/>
          <w:szCs w:val="20"/>
        </w:rPr>
        <w:t>Platal</w:t>
      </w:r>
      <w:proofErr w:type="spellEnd"/>
      <w:r w:rsidRPr="00AC64CD">
        <w:rPr>
          <w:rFonts w:asciiTheme="majorHAnsi" w:hAnsiTheme="majorHAnsi"/>
          <w:sz w:val="20"/>
          <w:szCs w:val="20"/>
        </w:rPr>
        <w:t xml:space="preserve"> dabei für Wände, Dach und Türen nutzte.  </w:t>
      </w:r>
    </w:p>
    <w:p w14:paraId="55672314" w14:textId="77777777" w:rsidR="00AC64CD" w:rsidRPr="00AC64CD" w:rsidRDefault="00AC64CD" w:rsidP="00AC64CD">
      <w:pPr>
        <w:pStyle w:val="StandardWeb1"/>
        <w:spacing w:line="360" w:lineRule="auto"/>
        <w:jc w:val="both"/>
        <w:rPr>
          <w:rFonts w:asciiTheme="majorHAnsi" w:hAnsiTheme="majorHAnsi"/>
          <w:sz w:val="20"/>
          <w:szCs w:val="20"/>
        </w:rPr>
      </w:pPr>
      <w:r w:rsidRPr="00AC64CD">
        <w:rPr>
          <w:rFonts w:asciiTheme="majorHAnsi" w:hAnsiTheme="majorHAnsi"/>
          <w:sz w:val="20"/>
          <w:szCs w:val="20"/>
        </w:rPr>
        <w:t>Vier verschiedene Modelle wurden produziert, benannt nach den Quadratmetern: Typ 55, 109, 146 und L141. Geplant war, pro Jahr 5.000 Einheiten zu verkaufen. Da in drei Jahren allerdings nur rund 200 Häuser verkauft werden konnten, wurde die Produktion bereits 1966 wieder eingestellt.</w:t>
      </w:r>
    </w:p>
    <w:p w14:paraId="197E48A0" w14:textId="77777777" w:rsidR="00AC64CD" w:rsidRPr="00AC64CD" w:rsidRDefault="00AC64CD" w:rsidP="00AC64CD">
      <w:pPr>
        <w:pStyle w:val="StandardWeb1"/>
        <w:spacing w:line="360" w:lineRule="auto"/>
        <w:jc w:val="both"/>
        <w:rPr>
          <w:rFonts w:asciiTheme="majorHAnsi" w:hAnsiTheme="majorHAnsi"/>
          <w:sz w:val="20"/>
          <w:szCs w:val="20"/>
        </w:rPr>
      </w:pPr>
      <w:r w:rsidRPr="00A04084">
        <w:rPr>
          <w:rFonts w:asciiTheme="majorHAnsi" w:hAnsiTheme="majorHAnsi"/>
          <w:sz w:val="20"/>
          <w:szCs w:val="20"/>
        </w:rPr>
        <w:t>„Das Hoesch-Stahlhaus ist ein außergewöhnlicher Beleg für die innovative Stahlbauweise des letzten Jahrhunderts und ein bedeutendes Stück Industriegeschichte. Es ermöglicht uns, die Entwicklung und den Einfluss der Stahlindustrie auf das tägliche Leben zu verstehen und seine Geschichte zu bewahren“,</w:t>
      </w:r>
      <w:r w:rsidRPr="00AC64CD">
        <w:rPr>
          <w:rFonts w:asciiTheme="majorHAnsi" w:hAnsiTheme="majorHAnsi"/>
          <w:sz w:val="20"/>
          <w:szCs w:val="20"/>
        </w:rPr>
        <w:t xml:space="preserve"> so Isolde </w:t>
      </w:r>
      <w:proofErr w:type="spellStart"/>
      <w:r w:rsidRPr="00AC64CD">
        <w:rPr>
          <w:rFonts w:asciiTheme="majorHAnsi" w:hAnsiTheme="majorHAnsi"/>
          <w:sz w:val="20"/>
          <w:szCs w:val="20"/>
        </w:rPr>
        <w:t>Parussel</w:t>
      </w:r>
      <w:proofErr w:type="spellEnd"/>
      <w:r w:rsidRPr="00AC64CD">
        <w:rPr>
          <w:rFonts w:asciiTheme="majorHAnsi" w:hAnsiTheme="majorHAnsi"/>
          <w:sz w:val="20"/>
          <w:szCs w:val="20"/>
        </w:rPr>
        <w:t>, Leiterin des Hoesch-Museums.</w:t>
      </w:r>
    </w:p>
    <w:p w14:paraId="618CF9F1" w14:textId="77777777" w:rsidR="00AC64CD" w:rsidRPr="00AC64CD" w:rsidRDefault="00AC64CD" w:rsidP="00AC64CD">
      <w:pPr>
        <w:pStyle w:val="StandardWeb1"/>
        <w:spacing w:line="360" w:lineRule="auto"/>
        <w:jc w:val="both"/>
        <w:rPr>
          <w:rFonts w:asciiTheme="majorHAnsi" w:hAnsiTheme="majorHAnsi"/>
          <w:sz w:val="20"/>
          <w:szCs w:val="20"/>
        </w:rPr>
      </w:pPr>
      <w:r w:rsidRPr="00AC64CD">
        <w:rPr>
          <w:rFonts w:asciiTheme="majorHAnsi" w:hAnsiTheme="majorHAnsi"/>
          <w:sz w:val="20"/>
          <w:szCs w:val="20"/>
        </w:rPr>
        <w:lastRenderedPageBreak/>
        <w:t xml:space="preserve">Das ausgestellte Haus ist das erste und einzige Exemplar des Typs L141, das ab Ende der 1970er Jahre vom damaligen Leiter des Bereichs Werkstoffe bei Hoesch, Hans-Hubert Hoff, in der Werkssiedlung „Kleinholthausen“ bewohnt wurde. Diese Siedlung hatte Hoesch im Jahr 1964 im Dortmunder Stadtteil Hombruch errichtet und dort auch sechs Stahlbungalows in Eigenproduktion gebaut. </w:t>
      </w:r>
    </w:p>
    <w:p w14:paraId="35BA6B7B" w14:textId="77777777" w:rsidR="00AC64CD" w:rsidRPr="00AC64CD" w:rsidRDefault="00AC64CD" w:rsidP="00AC64CD">
      <w:pPr>
        <w:pStyle w:val="StandardWeb1"/>
        <w:spacing w:line="360" w:lineRule="auto"/>
        <w:jc w:val="both"/>
        <w:rPr>
          <w:rFonts w:asciiTheme="majorHAnsi" w:hAnsiTheme="majorHAnsi"/>
          <w:sz w:val="20"/>
          <w:szCs w:val="20"/>
        </w:rPr>
      </w:pPr>
      <w:r w:rsidRPr="00AC64CD">
        <w:rPr>
          <w:rFonts w:asciiTheme="majorHAnsi" w:hAnsiTheme="majorHAnsi"/>
          <w:sz w:val="20"/>
          <w:szCs w:val="20"/>
        </w:rPr>
        <w:t>2012 hatten die Nachkommen Hans-Hubert Hoffs dem Hoesch-Museum den Bungalow übergeben, der dann im Jahr 2022 in einem aufwändigen Umzug in die Dortmunder Nordstadt zum Ausstellungsgelände des Hoesch-Museums transloziert (verlagert) wurde.</w:t>
      </w:r>
    </w:p>
    <w:p w14:paraId="68C555CE" w14:textId="77777777" w:rsidR="0016406F" w:rsidRDefault="00AC64CD" w:rsidP="00AC64CD">
      <w:pPr>
        <w:pStyle w:val="StandardWeb1"/>
        <w:spacing w:line="360" w:lineRule="auto"/>
        <w:jc w:val="both"/>
        <w:rPr>
          <w:rFonts w:asciiTheme="majorHAnsi" w:hAnsiTheme="majorHAnsi"/>
          <w:sz w:val="20"/>
          <w:szCs w:val="20"/>
        </w:rPr>
      </w:pPr>
      <w:r w:rsidRPr="00AC64CD">
        <w:rPr>
          <w:rFonts w:asciiTheme="majorHAnsi" w:hAnsiTheme="majorHAnsi"/>
          <w:sz w:val="20"/>
          <w:szCs w:val="20"/>
        </w:rPr>
        <w:t xml:space="preserve">Die Ausstellung, die nun im Stahlhaus zu sehen ist, beschäftigt sich mit kulturhistorischen Fragen und stellt Fragen zur Zukunft des Wohnens und der Rolle von Stahl in Bauindustrie und Architektur. Zu besichtigen sind auch Badezimmer und Küche, die teilweise im Originalzustand erhalten sind. </w:t>
      </w:r>
    </w:p>
    <w:p w14:paraId="161C52D0" w14:textId="7D921890" w:rsidR="00396A22" w:rsidRDefault="00F0777D" w:rsidP="00AC64CD">
      <w:pPr>
        <w:pStyle w:val="StandardWeb1"/>
        <w:spacing w:line="360" w:lineRule="auto"/>
        <w:jc w:val="both"/>
        <w:rPr>
          <w:rFonts w:asciiTheme="majorHAnsi" w:hAnsiTheme="majorHAnsi"/>
          <w:sz w:val="20"/>
          <w:szCs w:val="20"/>
        </w:rPr>
      </w:pPr>
      <w:r w:rsidRPr="00F0777D">
        <w:rPr>
          <w:rFonts w:asciiTheme="majorHAnsi" w:hAnsiTheme="majorHAnsi"/>
          <w:sz w:val="20"/>
          <w:szCs w:val="20"/>
        </w:rPr>
        <w:t xml:space="preserve">Weitere Informationen unter: </w:t>
      </w:r>
      <w:hyperlink r:id="rId11" w:history="1">
        <w:r w:rsidRPr="005D2794">
          <w:rPr>
            <w:rStyle w:val="Hyperlink"/>
            <w:rFonts w:asciiTheme="majorHAnsi" w:hAnsiTheme="majorHAnsi"/>
            <w:sz w:val="20"/>
            <w:szCs w:val="20"/>
          </w:rPr>
          <w:t>Hoesch-Stahlhaus L141 | dortmund.de</w:t>
        </w:r>
      </w:hyperlink>
    </w:p>
    <w:p w14:paraId="72657934" w14:textId="77777777" w:rsidR="00396A22" w:rsidRDefault="00396A22" w:rsidP="00396A22">
      <w:pPr>
        <w:pStyle w:val="StandardWeb1"/>
        <w:spacing w:line="360" w:lineRule="auto"/>
        <w:jc w:val="both"/>
        <w:rPr>
          <w:rFonts w:asciiTheme="majorHAnsi" w:hAnsiTheme="majorHAnsi"/>
          <w:sz w:val="20"/>
          <w:szCs w:val="20"/>
        </w:rPr>
      </w:pPr>
    </w:p>
    <w:p w14:paraId="11221D33" w14:textId="651F71BB" w:rsidR="006A2F38" w:rsidRPr="009F7D2E" w:rsidRDefault="00FE400E" w:rsidP="00DE2408">
      <w:pPr>
        <w:pStyle w:val="StandardWeb1"/>
        <w:spacing w:after="0" w:line="288" w:lineRule="auto"/>
        <w:jc w:val="both"/>
        <w:rPr>
          <w:rFonts w:asciiTheme="majorHAnsi" w:hAnsiTheme="majorHAnsi"/>
          <w:sz w:val="20"/>
          <w:szCs w:val="20"/>
        </w:rPr>
      </w:pPr>
      <w:r>
        <w:rPr>
          <w:rFonts w:asciiTheme="majorHAnsi" w:hAnsiTheme="majorHAnsi"/>
          <w:sz w:val="20"/>
          <w:szCs w:val="20"/>
        </w:rPr>
        <w:t>K</w:t>
      </w:r>
      <w:r w:rsidR="005F6FC7" w:rsidRPr="009F7D2E">
        <w:rPr>
          <w:rFonts w:asciiTheme="majorHAnsi" w:hAnsiTheme="majorHAnsi"/>
          <w:sz w:val="20"/>
          <w:szCs w:val="20"/>
        </w:rPr>
        <w:t>ontakt</w:t>
      </w:r>
      <w:r w:rsidR="00EE4A53" w:rsidRPr="009F7D2E">
        <w:rPr>
          <w:rFonts w:asciiTheme="majorHAnsi" w:hAnsiTheme="majorHAnsi"/>
          <w:sz w:val="20"/>
          <w:szCs w:val="20"/>
        </w:rPr>
        <w:t>:</w:t>
      </w:r>
    </w:p>
    <w:p w14:paraId="64C6F36F" w14:textId="77777777" w:rsidR="00EE4A53" w:rsidRPr="009F7D2E" w:rsidRDefault="00EE4A53" w:rsidP="00DE2408">
      <w:pPr>
        <w:pStyle w:val="StandardWeb1"/>
        <w:spacing w:after="0" w:line="288" w:lineRule="auto"/>
        <w:jc w:val="both"/>
        <w:rPr>
          <w:rFonts w:asciiTheme="majorHAnsi" w:hAnsiTheme="majorHAnsi"/>
          <w:sz w:val="20"/>
          <w:szCs w:val="20"/>
        </w:rPr>
      </w:pPr>
      <w:r w:rsidRPr="009F7D2E">
        <w:rPr>
          <w:rFonts w:asciiTheme="majorHAnsi" w:hAnsiTheme="majorHAnsi"/>
          <w:sz w:val="20"/>
          <w:szCs w:val="20"/>
        </w:rPr>
        <w:t>thyssenkrupp Steel Europe AG</w:t>
      </w:r>
    </w:p>
    <w:p w14:paraId="33205D81" w14:textId="77777777" w:rsidR="00FE400E" w:rsidRPr="00D36FEA" w:rsidRDefault="00FE400E" w:rsidP="00DE2408">
      <w:pPr>
        <w:spacing w:line="288" w:lineRule="auto"/>
        <w:rPr>
          <w:rFonts w:asciiTheme="majorHAnsi" w:hAnsiTheme="majorHAnsi"/>
          <w:szCs w:val="20"/>
        </w:rPr>
      </w:pPr>
      <w:r w:rsidRPr="00D36FEA">
        <w:rPr>
          <w:rFonts w:asciiTheme="majorHAnsi" w:hAnsiTheme="majorHAnsi"/>
          <w:szCs w:val="20"/>
        </w:rPr>
        <w:t xml:space="preserve">Mark Stagge </w:t>
      </w:r>
    </w:p>
    <w:p w14:paraId="3F75D539" w14:textId="7AE557F0" w:rsidR="00DE2408" w:rsidRPr="00FE400E" w:rsidRDefault="00FE400E" w:rsidP="00DE2408">
      <w:pPr>
        <w:spacing w:line="288" w:lineRule="auto"/>
        <w:rPr>
          <w:rFonts w:asciiTheme="majorHAnsi" w:hAnsiTheme="majorHAnsi"/>
          <w:szCs w:val="20"/>
          <w:lang w:val="en-US"/>
        </w:rPr>
      </w:pPr>
      <w:r w:rsidRPr="00FE400E">
        <w:rPr>
          <w:rFonts w:asciiTheme="majorHAnsi" w:hAnsiTheme="majorHAnsi"/>
          <w:szCs w:val="20"/>
          <w:lang w:val="en-US"/>
        </w:rPr>
        <w:t xml:space="preserve">Head of </w:t>
      </w:r>
      <w:r w:rsidR="00720F11" w:rsidRPr="00FE400E">
        <w:rPr>
          <w:rFonts w:asciiTheme="majorHAnsi" w:hAnsiTheme="majorHAnsi"/>
          <w:szCs w:val="20"/>
          <w:lang w:val="en-US"/>
        </w:rPr>
        <w:t>Public</w:t>
      </w:r>
      <w:r w:rsidR="00AB2D88" w:rsidRPr="00FE400E">
        <w:rPr>
          <w:rFonts w:asciiTheme="majorHAnsi" w:hAnsiTheme="majorHAnsi"/>
          <w:szCs w:val="20"/>
          <w:lang w:val="en-US"/>
        </w:rPr>
        <w:t xml:space="preserve"> &amp; </w:t>
      </w:r>
      <w:r w:rsidR="00DF7C16" w:rsidRPr="00FE400E">
        <w:rPr>
          <w:rFonts w:asciiTheme="majorHAnsi" w:hAnsiTheme="majorHAnsi"/>
          <w:szCs w:val="20"/>
          <w:lang w:val="en-US"/>
        </w:rPr>
        <w:t>Media Relations</w:t>
      </w:r>
    </w:p>
    <w:p w14:paraId="5A9A580B" w14:textId="4B2F90DD" w:rsidR="00FE400E" w:rsidRDefault="00FE400E" w:rsidP="00DE2408">
      <w:pPr>
        <w:spacing w:line="288" w:lineRule="auto"/>
        <w:rPr>
          <w:rFonts w:asciiTheme="majorHAnsi" w:hAnsiTheme="majorHAnsi"/>
          <w:szCs w:val="20"/>
          <w:lang w:val="en-US"/>
        </w:rPr>
      </w:pPr>
      <w:r>
        <w:rPr>
          <w:rFonts w:asciiTheme="majorHAnsi" w:hAnsiTheme="majorHAnsi"/>
          <w:szCs w:val="20"/>
          <w:lang w:val="en-US"/>
        </w:rPr>
        <w:t>+ 49 173 5971798</w:t>
      </w:r>
    </w:p>
    <w:p w14:paraId="1E1E9956" w14:textId="728D280B" w:rsidR="00FE400E" w:rsidRDefault="00E73BFA" w:rsidP="00DE2408">
      <w:pPr>
        <w:spacing w:line="288" w:lineRule="auto"/>
        <w:rPr>
          <w:rFonts w:asciiTheme="majorHAnsi" w:hAnsiTheme="majorHAnsi"/>
          <w:szCs w:val="20"/>
          <w:lang w:val="en-US"/>
        </w:rPr>
      </w:pPr>
      <w:hyperlink r:id="rId12" w:history="1">
        <w:r w:rsidR="00773714" w:rsidRPr="002A2935">
          <w:rPr>
            <w:rStyle w:val="Hyperlink"/>
            <w:rFonts w:asciiTheme="majorHAnsi" w:hAnsiTheme="majorHAnsi"/>
            <w:szCs w:val="20"/>
            <w:lang w:val="en-US"/>
          </w:rPr>
          <w:t>mark.stagge@thyssenkrupp-steel.com</w:t>
        </w:r>
      </w:hyperlink>
    </w:p>
    <w:p w14:paraId="57B547B4" w14:textId="3295C304" w:rsidR="00FE400E" w:rsidRDefault="00E73BFA" w:rsidP="00DE2408">
      <w:pPr>
        <w:spacing w:line="288" w:lineRule="auto"/>
        <w:rPr>
          <w:lang w:val="en-US"/>
        </w:rPr>
      </w:pPr>
      <w:hyperlink r:id="rId13" w:history="1">
        <w:r w:rsidR="00773714" w:rsidRPr="002A2935">
          <w:rPr>
            <w:rStyle w:val="Hyperlink"/>
            <w:lang w:val="en-US"/>
          </w:rPr>
          <w:t>www.thyssenkrupp-steel.com</w:t>
        </w:r>
      </w:hyperlink>
    </w:p>
    <w:p w14:paraId="3134B583" w14:textId="77777777" w:rsidR="00773714" w:rsidRPr="00773714" w:rsidRDefault="00773714" w:rsidP="00DE2408">
      <w:pPr>
        <w:spacing w:line="288" w:lineRule="auto"/>
        <w:rPr>
          <w:rFonts w:asciiTheme="majorHAnsi" w:hAnsiTheme="majorHAnsi"/>
          <w:szCs w:val="20"/>
          <w:lang w:val="en-US"/>
        </w:rPr>
      </w:pPr>
    </w:p>
    <w:p w14:paraId="7E3A1987" w14:textId="06406195" w:rsidR="00FE400E" w:rsidRPr="00FE400E" w:rsidRDefault="00FE400E" w:rsidP="00DE2408">
      <w:pPr>
        <w:spacing w:line="288" w:lineRule="auto"/>
        <w:rPr>
          <w:rFonts w:asciiTheme="majorHAnsi" w:hAnsiTheme="majorHAnsi"/>
          <w:szCs w:val="20"/>
          <w:lang w:val="en-US"/>
        </w:rPr>
      </w:pPr>
    </w:p>
    <w:sectPr w:rsidR="00FE400E" w:rsidRPr="00FE400E" w:rsidSect="003B516D">
      <w:headerReference w:type="default" r:id="rId14"/>
      <w:footerReference w:type="default" r:id="rId15"/>
      <w:headerReference w:type="first" r:id="rId16"/>
      <w:footerReference w:type="first" r:id="rId17"/>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C471" w14:textId="77777777" w:rsidR="00434EC1" w:rsidRDefault="00434EC1" w:rsidP="005B5ABA">
      <w:pPr>
        <w:spacing w:line="240" w:lineRule="auto"/>
      </w:pPr>
      <w:r>
        <w:separator/>
      </w:r>
    </w:p>
  </w:endnote>
  <w:endnote w:type="continuationSeparator" w:id="0">
    <w:p w14:paraId="087E77E5" w14:textId="77777777" w:rsidR="00434EC1" w:rsidRDefault="00434EC1" w:rsidP="005B5ABA">
      <w:pPr>
        <w:spacing w:line="240" w:lineRule="auto"/>
      </w:pPr>
      <w:r>
        <w:continuationSeparator/>
      </w:r>
    </w:p>
  </w:endnote>
  <w:endnote w:type="continuationNotice" w:id="1">
    <w:p w14:paraId="46A903ED" w14:textId="77777777" w:rsidR="00434EC1" w:rsidRDefault="00434E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KTypeRegular">
    <w:altName w:val="Calibri"/>
    <w:panose1 w:val="020B0306040502020204"/>
    <w:charset w:val="00"/>
    <w:family w:val="swiss"/>
    <w:pitch w:val="variable"/>
    <w:sig w:usb0="800000A7" w:usb1="0000004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panose1 w:val="020B0606040502020204"/>
    <w:charset w:val="00"/>
    <w:family w:val="swiss"/>
    <w:pitch w:val="variable"/>
    <w:sig w:usb0="800000A7" w:usb1="0000004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KTypeRegular-Regular">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70AC" w14:textId="77777777" w:rsidR="00040FF0" w:rsidRDefault="005A1A95">
    <w:pPr>
      <w:pStyle w:val="Fuzeile"/>
    </w:pPr>
    <w:r>
      <w:rPr>
        <w:noProof/>
        <w:lang w:eastAsia="de-DE"/>
      </w:rPr>
      <mc:AlternateContent>
        <mc:Choice Requires="wps">
          <w:drawing>
            <wp:anchor distT="180340" distB="0" distL="114300" distR="114300" simplePos="0" relativeHeight="251658244" behindDoc="0" locked="0" layoutInCell="1" allowOverlap="1" wp14:anchorId="173FD657" wp14:editId="070E899F">
              <wp:simplePos x="0" y="0"/>
              <wp:positionH relativeFrom="page">
                <wp:posOffset>575945</wp:posOffset>
              </wp:positionH>
              <wp:positionV relativeFrom="page">
                <wp:posOffset>9525635</wp:posOffset>
              </wp:positionV>
              <wp:extent cx="6416675" cy="744855"/>
              <wp:effectExtent l="0" t="0" r="3175" b="0"/>
              <wp:wrapTopAndBottom/>
              <wp:docPr id="6" name="Rechteck 6"/>
              <wp:cNvGraphicFramePr/>
              <a:graphic xmlns:a="http://schemas.openxmlformats.org/drawingml/2006/main">
                <a:graphicData uri="http://schemas.microsoft.com/office/word/2010/wordprocessingShape">
                  <wps:wsp>
                    <wps:cNvSpPr/>
                    <wps:spPr>
                      <a:xfrm>
                        <a:off x="0" y="0"/>
                        <a:ext cx="64166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30969" w14:textId="77777777" w:rsidR="00DA0824" w:rsidRPr="00017C1F" w:rsidRDefault="00DA0824" w:rsidP="00DA0824">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press-steel@thyssenkrupp-steel.com</w:t>
                          </w:r>
                          <w:r w:rsidRPr="00017C1F">
                            <w:rPr>
                              <w:rFonts w:asciiTheme="majorHAnsi" w:hAnsiTheme="majorHAnsi"/>
                              <w:szCs w:val="14"/>
                            </w:rPr>
                            <w:t xml:space="preserve">, </w:t>
                          </w:r>
                          <w:r>
                            <w:rPr>
                              <w:rFonts w:asciiTheme="majorHAnsi" w:hAnsiTheme="majorHAnsi"/>
                              <w:szCs w:val="14"/>
                            </w:rPr>
                            <w:br/>
                          </w:r>
                          <w:r w:rsidRPr="00017C1F">
                            <w:rPr>
                              <w:rFonts w:asciiTheme="majorHAnsi" w:hAnsiTheme="majorHAnsi"/>
                              <w:szCs w:val="14"/>
                            </w:rPr>
                            <w:t>www.thyssenkrupp-steel.com</w:t>
                          </w:r>
                        </w:p>
                        <w:p w14:paraId="2C7CDA29" w14:textId="77777777" w:rsidR="00DA0824" w:rsidRPr="006E2447" w:rsidRDefault="00DA0824" w:rsidP="00DA0824">
                          <w:pPr>
                            <w:pStyle w:val="Fuzeile"/>
                            <w:rPr>
                              <w:rFonts w:asciiTheme="majorHAnsi" w:hAnsiTheme="majorHAnsi"/>
                              <w:szCs w:val="14"/>
                              <w:lang w:val="en-US"/>
                            </w:rPr>
                          </w:pPr>
                          <w:proofErr w:type="spellStart"/>
                          <w:r w:rsidRPr="006E2447">
                            <w:rPr>
                              <w:rFonts w:asciiTheme="majorHAnsi" w:hAnsiTheme="majorHAnsi"/>
                              <w:szCs w:val="14"/>
                              <w:lang w:val="en-US"/>
                            </w:rPr>
                            <w:t>Vorsitzende</w:t>
                          </w:r>
                          <w:proofErr w:type="spellEnd"/>
                          <w:r w:rsidRPr="006E2447">
                            <w:rPr>
                              <w:rFonts w:asciiTheme="majorHAnsi" w:hAnsiTheme="majorHAnsi"/>
                              <w:szCs w:val="14"/>
                              <w:lang w:val="en-US"/>
                            </w:rPr>
                            <w:t xml:space="preserve"> des </w:t>
                          </w:r>
                          <w:proofErr w:type="spellStart"/>
                          <w:r w:rsidRPr="006E2447">
                            <w:rPr>
                              <w:rFonts w:asciiTheme="majorHAnsi" w:hAnsiTheme="majorHAnsi"/>
                              <w:szCs w:val="14"/>
                              <w:lang w:val="en-US"/>
                            </w:rPr>
                            <w:t>Aufsichtsrats</w:t>
                          </w:r>
                          <w:proofErr w:type="spellEnd"/>
                          <w:r w:rsidRPr="006E2447">
                            <w:rPr>
                              <w:rFonts w:asciiTheme="majorHAnsi" w:hAnsiTheme="majorHAnsi"/>
                              <w:szCs w:val="14"/>
                              <w:lang w:val="en-US"/>
                            </w:rPr>
                            <w:t>/Chair</w:t>
                          </w:r>
                          <w:r>
                            <w:rPr>
                              <w:rFonts w:asciiTheme="majorHAnsi" w:hAnsiTheme="majorHAnsi"/>
                              <w:szCs w:val="14"/>
                              <w:lang w:val="en-US"/>
                            </w:rPr>
                            <w:t>wo</w:t>
                          </w:r>
                          <w:r w:rsidRPr="006E2447">
                            <w:rPr>
                              <w:rFonts w:asciiTheme="majorHAnsi" w:hAnsiTheme="majorHAnsi"/>
                              <w:szCs w:val="14"/>
                              <w:lang w:val="en-US"/>
                            </w:rPr>
                            <w:t xml:space="preserve">man of the Supervisory Board: Ilse </w:t>
                          </w:r>
                          <w:proofErr w:type="spellStart"/>
                          <w:r w:rsidRPr="006E2447">
                            <w:rPr>
                              <w:rFonts w:asciiTheme="majorHAnsi" w:hAnsiTheme="majorHAnsi"/>
                              <w:szCs w:val="14"/>
                              <w:lang w:val="en-US"/>
                            </w:rPr>
                            <w:t>Henne</w:t>
                          </w:r>
                          <w:proofErr w:type="spellEnd"/>
                        </w:p>
                        <w:p w14:paraId="4CCA28A4" w14:textId="77777777" w:rsidR="00DA0824" w:rsidRPr="005F6FC7" w:rsidRDefault="00DA0824" w:rsidP="00DA0824">
                          <w:pPr>
                            <w:pStyle w:val="Fuzeile"/>
                            <w:ind w:left="0"/>
                            <w:rPr>
                              <w:rFonts w:asciiTheme="majorHAnsi" w:hAnsiTheme="majorHAnsi"/>
                              <w:szCs w:val="14"/>
                              <w:lang w:val="en-US"/>
                            </w:rPr>
                          </w:pPr>
                          <w:proofErr w:type="spellStart"/>
                          <w:r w:rsidRPr="005F6FC7">
                            <w:rPr>
                              <w:rFonts w:asciiTheme="majorHAnsi" w:hAnsiTheme="majorHAnsi"/>
                              <w:szCs w:val="14"/>
                              <w:lang w:val="en-US"/>
                            </w:rPr>
                            <w:t>Vorstand</w:t>
                          </w:r>
                          <w:proofErr w:type="spellEnd"/>
                          <w:r w:rsidRPr="005F6FC7">
                            <w:rPr>
                              <w:rFonts w:asciiTheme="majorHAnsi" w:hAnsiTheme="majorHAnsi"/>
                              <w:szCs w:val="14"/>
                              <w:lang w:val="en-US"/>
                            </w:rPr>
                            <w:t>/Executive Board: Dennis Grimm (Sprecher/Spokesman), Philipp Conze, Dr.-Ing. Marie Jaroni</w:t>
                          </w:r>
                          <w:r>
                            <w:rPr>
                              <w:rFonts w:asciiTheme="majorHAnsi" w:hAnsiTheme="majorHAnsi"/>
                              <w:szCs w:val="14"/>
                              <w:lang w:val="en-US"/>
                            </w:rPr>
                            <w:t xml:space="preserve">, </w:t>
                          </w:r>
                          <w:r w:rsidRPr="00DA0824">
                            <w:rPr>
                              <w:rFonts w:asciiTheme="majorHAnsi" w:hAnsiTheme="majorHAnsi"/>
                              <w:szCs w:val="14"/>
                              <w:lang w:val="en-US"/>
                            </w:rPr>
                            <w:t>Dirk Schulte</w:t>
                          </w:r>
                        </w:p>
                        <w:p w14:paraId="0285FBF1" w14:textId="77777777" w:rsidR="005A1A95" w:rsidRPr="002108F1" w:rsidRDefault="005F6FC7" w:rsidP="005F6FC7">
                          <w:pPr>
                            <w:pStyle w:val="Fuzeile"/>
                            <w:ind w:left="0"/>
                            <w:rPr>
                              <w:rFonts w:asciiTheme="majorHAnsi" w:hAnsiTheme="majorHAnsi"/>
                            </w:rPr>
                          </w:pPr>
                          <w:r w:rsidRPr="00DA0824">
                            <w:rPr>
                              <w:rFonts w:asciiTheme="majorHAnsi" w:hAnsiTheme="majorHAnsi"/>
                              <w:szCs w:val="14"/>
                            </w:rPr>
                            <w:t xml:space="preserve">Sitz der Gesellschaft: Duisburg, Registergericht: Duisburg HR B 9326, </w:t>
                          </w:r>
                          <w:proofErr w:type="spellStart"/>
                          <w:r w:rsidRPr="00DA0824">
                            <w:rPr>
                              <w:rFonts w:asciiTheme="majorHAnsi" w:hAnsiTheme="majorHAnsi"/>
                              <w:szCs w:val="14"/>
                            </w:rPr>
                            <w:t>USt</w:t>
                          </w:r>
                          <w:proofErr w:type="spellEnd"/>
                          <w:r w:rsidRPr="00DA0824">
                            <w:rPr>
                              <w:rFonts w:asciiTheme="majorHAnsi" w:hAnsiTheme="majorHAnsi"/>
                              <w:szCs w:val="14"/>
                            </w:rPr>
                            <w:t>.-</w:t>
                          </w:r>
                          <w:proofErr w:type="spellStart"/>
                          <w:r w:rsidRPr="00DA0824">
                            <w:rPr>
                              <w:rFonts w:asciiTheme="majorHAnsi" w:hAnsiTheme="majorHAnsi"/>
                              <w:szCs w:val="14"/>
                            </w:rPr>
                            <w:t>IDNr</w:t>
                          </w:r>
                          <w:proofErr w:type="spellEnd"/>
                          <w:r w:rsidRPr="00DA0824">
                            <w:rPr>
                              <w:rFonts w:asciiTheme="majorHAnsi" w:hAnsiTheme="majorHAnsi"/>
                              <w:szCs w:val="14"/>
                            </w:rPr>
                            <w:t xml:space="preserve">. </w:t>
                          </w:r>
                          <w:r>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FD657" id="Rechteck 6" o:spid="_x0000_s1027" style="position:absolute;left:0;text-align:left;margin-left:45.35pt;margin-top:750.05pt;width:505.2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" filled="f" stroked="f" strokeweight="1pt">
              <v:textbox inset="0,0,0,0">
                <w:txbxContent>
                  <w:p w14:paraId="61B30969" w14:textId="77777777" w:rsidR="00DA0824" w:rsidRPr="00017C1F" w:rsidRDefault="00DA0824" w:rsidP="00DA0824">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Pr>
                        <w:rFonts w:asciiTheme="majorHAnsi" w:hAnsiTheme="majorHAnsi"/>
                        <w:szCs w:val="14"/>
                      </w:rPr>
                      <w:t>press-steel@thyssenkrupp-steel.com</w:t>
                    </w:r>
                    <w:r w:rsidRPr="00017C1F">
                      <w:rPr>
                        <w:rFonts w:asciiTheme="majorHAnsi" w:hAnsiTheme="majorHAnsi"/>
                        <w:szCs w:val="14"/>
                      </w:rPr>
                      <w:t xml:space="preserve">, </w:t>
                    </w:r>
                    <w:r>
                      <w:rPr>
                        <w:rFonts w:asciiTheme="majorHAnsi" w:hAnsiTheme="majorHAnsi"/>
                        <w:szCs w:val="14"/>
                      </w:rPr>
                      <w:br/>
                    </w:r>
                    <w:r w:rsidRPr="00017C1F">
                      <w:rPr>
                        <w:rFonts w:asciiTheme="majorHAnsi" w:hAnsiTheme="majorHAnsi"/>
                        <w:szCs w:val="14"/>
                      </w:rPr>
                      <w:t>www.thyssenkrupp-steel.com</w:t>
                    </w:r>
                  </w:p>
                  <w:p w14:paraId="2C7CDA29" w14:textId="77777777" w:rsidR="00DA0824" w:rsidRPr="006E2447" w:rsidRDefault="00DA0824" w:rsidP="00DA0824">
                    <w:pPr>
                      <w:pStyle w:val="Fuzeile"/>
                      <w:rPr>
                        <w:rFonts w:asciiTheme="majorHAnsi" w:hAnsiTheme="majorHAnsi"/>
                        <w:szCs w:val="14"/>
                        <w:lang w:val="en-US"/>
                      </w:rPr>
                    </w:pPr>
                    <w:r w:rsidRPr="006E2447">
                      <w:rPr>
                        <w:rFonts w:asciiTheme="majorHAnsi" w:hAnsiTheme="majorHAnsi"/>
                        <w:szCs w:val="14"/>
                        <w:lang w:val="en-US"/>
                      </w:rPr>
                      <w:t>Vorsitzende des Aufsichtsrats/Chair</w:t>
                    </w:r>
                    <w:r>
                      <w:rPr>
                        <w:rFonts w:asciiTheme="majorHAnsi" w:hAnsiTheme="majorHAnsi"/>
                        <w:szCs w:val="14"/>
                        <w:lang w:val="en-US"/>
                      </w:rPr>
                      <w:t>wo</w:t>
                    </w:r>
                    <w:r w:rsidRPr="006E2447">
                      <w:rPr>
                        <w:rFonts w:asciiTheme="majorHAnsi" w:hAnsiTheme="majorHAnsi"/>
                        <w:szCs w:val="14"/>
                        <w:lang w:val="en-US"/>
                      </w:rPr>
                      <w:t>man of the Supervisory Board: Ilse Henne</w:t>
                    </w:r>
                  </w:p>
                  <w:p w14:paraId="4CCA28A4" w14:textId="77777777" w:rsidR="00DA0824" w:rsidRPr="005F6FC7" w:rsidRDefault="00DA0824" w:rsidP="00DA0824">
                    <w:pPr>
                      <w:pStyle w:val="Fuzeile"/>
                      <w:ind w:left="0"/>
                      <w:rPr>
                        <w:rFonts w:asciiTheme="majorHAnsi" w:hAnsiTheme="majorHAnsi"/>
                        <w:szCs w:val="14"/>
                        <w:lang w:val="en-US"/>
                      </w:rPr>
                    </w:pPr>
                    <w:r w:rsidRPr="005F6FC7">
                      <w:rPr>
                        <w:rFonts w:asciiTheme="majorHAnsi" w:hAnsiTheme="majorHAnsi"/>
                        <w:szCs w:val="14"/>
                        <w:lang w:val="en-US"/>
                      </w:rPr>
                      <w:t>Vorstand/Executive Board: Dennis Grimm (Sprecher/Spokesman), Philipp Conze, Dr.-Ing. Marie Jaroni</w:t>
                    </w:r>
                    <w:r>
                      <w:rPr>
                        <w:rFonts w:asciiTheme="majorHAnsi" w:hAnsiTheme="majorHAnsi"/>
                        <w:szCs w:val="14"/>
                        <w:lang w:val="en-US"/>
                      </w:rPr>
                      <w:t xml:space="preserve">, </w:t>
                    </w:r>
                    <w:r w:rsidRPr="00DA0824">
                      <w:rPr>
                        <w:rFonts w:asciiTheme="majorHAnsi" w:hAnsiTheme="majorHAnsi"/>
                        <w:szCs w:val="14"/>
                        <w:lang w:val="en-US"/>
                      </w:rPr>
                      <w:t>Dirk Schulte</w:t>
                    </w:r>
                  </w:p>
                  <w:p w14:paraId="0285FBF1" w14:textId="77777777" w:rsidR="005A1A95" w:rsidRPr="002108F1" w:rsidRDefault="005F6FC7" w:rsidP="005F6FC7">
                    <w:pPr>
                      <w:pStyle w:val="Fuzeile"/>
                      <w:ind w:left="0"/>
                      <w:rPr>
                        <w:rFonts w:asciiTheme="majorHAnsi" w:hAnsiTheme="majorHAnsi"/>
                      </w:rPr>
                    </w:pPr>
                    <w:r w:rsidRPr="00DA0824">
                      <w:rPr>
                        <w:rFonts w:asciiTheme="majorHAnsi" w:hAnsiTheme="majorHAnsi"/>
                        <w:szCs w:val="14"/>
                      </w:rPr>
                      <w:t xml:space="preserve">Sitz der Gesellschaft: Duisburg, Registergericht: Duisburg HR B 9326, USt.-IDNr. </w:t>
                    </w:r>
                    <w:r>
                      <w:rPr>
                        <w:rFonts w:asciiTheme="majorHAnsi" w:hAnsiTheme="majorHAnsi"/>
                        <w:szCs w:val="14"/>
                      </w:rPr>
                      <w:t>DE 812 178 585</w:t>
                    </w:r>
                  </w:p>
                </w:txbxContent>
              </v:textbox>
              <w10:wrap type="topAndBottom"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88A7" w14:textId="77777777" w:rsidR="00AF75F1" w:rsidRDefault="007D3550">
    <w:pPr>
      <w:pStyle w:val="Fuzeile"/>
    </w:pPr>
    <w:r>
      <w:rPr>
        <w:noProof/>
        <w:lang w:eastAsia="de-DE"/>
      </w:rPr>
      <mc:AlternateContent>
        <mc:Choice Requires="wps">
          <w:drawing>
            <wp:anchor distT="180340" distB="0" distL="114300" distR="114300" simplePos="0" relativeHeight="251658243" behindDoc="0" locked="0" layoutInCell="1" allowOverlap="1" wp14:anchorId="37C1D259" wp14:editId="21AF736E">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53960"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w:t>
                          </w:r>
                          <w:r w:rsidR="00DA0824">
                            <w:rPr>
                              <w:rFonts w:asciiTheme="majorHAnsi" w:hAnsiTheme="majorHAnsi"/>
                              <w:szCs w:val="14"/>
                            </w:rPr>
                            <w:t>-steel</w:t>
                          </w:r>
                          <w:r w:rsidR="0090250B">
                            <w:rPr>
                              <w:rFonts w:asciiTheme="majorHAnsi" w:hAnsiTheme="majorHAnsi"/>
                              <w:szCs w:val="14"/>
                            </w:rPr>
                            <w:t>.com</w:t>
                          </w:r>
                          <w:r w:rsidRPr="00017C1F">
                            <w:rPr>
                              <w:rFonts w:asciiTheme="majorHAnsi" w:hAnsiTheme="majorHAnsi"/>
                              <w:szCs w:val="14"/>
                            </w:rPr>
                            <w:t xml:space="preserve">, </w:t>
                          </w:r>
                          <w:r w:rsidR="00DA0824">
                            <w:rPr>
                              <w:rFonts w:asciiTheme="majorHAnsi" w:hAnsiTheme="majorHAnsi"/>
                              <w:szCs w:val="14"/>
                            </w:rPr>
                            <w:br/>
                          </w:r>
                          <w:r w:rsidRPr="00017C1F">
                            <w:rPr>
                              <w:rFonts w:asciiTheme="majorHAnsi" w:hAnsiTheme="majorHAnsi"/>
                              <w:szCs w:val="14"/>
                            </w:rPr>
                            <w:t>www.thyssenkrupp-steel.com</w:t>
                          </w:r>
                        </w:p>
                        <w:p w14:paraId="74A6F755" w14:textId="77777777" w:rsidR="000E3852" w:rsidRPr="006E2447" w:rsidRDefault="000E3852" w:rsidP="000E3852">
                          <w:pPr>
                            <w:pStyle w:val="Fuzeile"/>
                            <w:rPr>
                              <w:rFonts w:asciiTheme="majorHAnsi" w:hAnsiTheme="majorHAnsi"/>
                              <w:szCs w:val="14"/>
                              <w:lang w:val="en-US"/>
                            </w:rPr>
                          </w:pPr>
                          <w:proofErr w:type="spellStart"/>
                          <w:r w:rsidRPr="006E2447">
                            <w:rPr>
                              <w:rFonts w:asciiTheme="majorHAnsi" w:hAnsiTheme="majorHAnsi"/>
                              <w:szCs w:val="14"/>
                              <w:lang w:val="en-US"/>
                            </w:rPr>
                            <w:t>Vorsitzende</w:t>
                          </w:r>
                          <w:proofErr w:type="spellEnd"/>
                          <w:r w:rsidRPr="006E2447">
                            <w:rPr>
                              <w:rFonts w:asciiTheme="majorHAnsi" w:hAnsiTheme="majorHAnsi"/>
                              <w:szCs w:val="14"/>
                              <w:lang w:val="en-US"/>
                            </w:rPr>
                            <w:t xml:space="preserve"> des </w:t>
                          </w:r>
                          <w:proofErr w:type="spellStart"/>
                          <w:r w:rsidRPr="006E2447">
                            <w:rPr>
                              <w:rFonts w:asciiTheme="majorHAnsi" w:hAnsiTheme="majorHAnsi"/>
                              <w:szCs w:val="14"/>
                              <w:lang w:val="en-US"/>
                            </w:rPr>
                            <w:t>Aufsichtsrats</w:t>
                          </w:r>
                          <w:proofErr w:type="spellEnd"/>
                          <w:r w:rsidRPr="006E2447">
                            <w:rPr>
                              <w:rFonts w:asciiTheme="majorHAnsi" w:hAnsiTheme="majorHAnsi"/>
                              <w:szCs w:val="14"/>
                              <w:lang w:val="en-US"/>
                            </w:rPr>
                            <w:t>/Chair</w:t>
                          </w:r>
                          <w:r w:rsidR="006E2447">
                            <w:rPr>
                              <w:rFonts w:asciiTheme="majorHAnsi" w:hAnsiTheme="majorHAnsi"/>
                              <w:szCs w:val="14"/>
                              <w:lang w:val="en-US"/>
                            </w:rPr>
                            <w:t>wo</w:t>
                          </w:r>
                          <w:r w:rsidRPr="006E2447">
                            <w:rPr>
                              <w:rFonts w:asciiTheme="majorHAnsi" w:hAnsiTheme="majorHAnsi"/>
                              <w:szCs w:val="14"/>
                              <w:lang w:val="en-US"/>
                            </w:rPr>
                            <w:t xml:space="preserve">man of the Supervisory Board: </w:t>
                          </w:r>
                          <w:r w:rsidR="006E2447" w:rsidRPr="006E2447">
                            <w:rPr>
                              <w:rFonts w:asciiTheme="majorHAnsi" w:hAnsiTheme="majorHAnsi"/>
                              <w:szCs w:val="14"/>
                              <w:lang w:val="en-US"/>
                            </w:rPr>
                            <w:t xml:space="preserve">Ilse </w:t>
                          </w:r>
                          <w:proofErr w:type="spellStart"/>
                          <w:r w:rsidR="006E2447" w:rsidRPr="006E2447">
                            <w:rPr>
                              <w:rFonts w:asciiTheme="majorHAnsi" w:hAnsiTheme="majorHAnsi"/>
                              <w:szCs w:val="14"/>
                              <w:lang w:val="en-US"/>
                            </w:rPr>
                            <w:t>Henne</w:t>
                          </w:r>
                          <w:proofErr w:type="spellEnd"/>
                        </w:p>
                        <w:p w14:paraId="446B6174" w14:textId="77777777" w:rsidR="00D00B2E" w:rsidRPr="005F6FC7" w:rsidRDefault="00D00B2E" w:rsidP="00D00B2E">
                          <w:pPr>
                            <w:pStyle w:val="Fuzeile"/>
                            <w:ind w:left="0"/>
                            <w:rPr>
                              <w:rFonts w:asciiTheme="majorHAnsi" w:hAnsiTheme="majorHAnsi"/>
                              <w:szCs w:val="14"/>
                              <w:lang w:val="en-US"/>
                            </w:rPr>
                          </w:pPr>
                          <w:proofErr w:type="spellStart"/>
                          <w:r w:rsidRPr="005F6FC7">
                            <w:rPr>
                              <w:rFonts w:asciiTheme="majorHAnsi" w:hAnsiTheme="majorHAnsi"/>
                              <w:szCs w:val="14"/>
                              <w:lang w:val="en-US"/>
                            </w:rPr>
                            <w:t>Vorstand</w:t>
                          </w:r>
                          <w:proofErr w:type="spellEnd"/>
                          <w:r w:rsidRPr="005F6FC7">
                            <w:rPr>
                              <w:rFonts w:asciiTheme="majorHAnsi" w:hAnsiTheme="majorHAnsi"/>
                              <w:szCs w:val="14"/>
                              <w:lang w:val="en-US"/>
                            </w:rPr>
                            <w:t>/Executive Board: Dennis Grimm (Sprecher</w:t>
                          </w:r>
                          <w:r w:rsidR="006E2447" w:rsidRPr="005F6FC7">
                            <w:rPr>
                              <w:rFonts w:asciiTheme="majorHAnsi" w:hAnsiTheme="majorHAnsi"/>
                              <w:szCs w:val="14"/>
                              <w:lang w:val="en-US"/>
                            </w:rPr>
                            <w:t>/Spokesman), Philipp Conze, Dr.-Ing. Marie Jaroni</w:t>
                          </w:r>
                          <w:r w:rsidR="00DA0824">
                            <w:rPr>
                              <w:rFonts w:asciiTheme="majorHAnsi" w:hAnsiTheme="majorHAnsi"/>
                              <w:szCs w:val="14"/>
                              <w:lang w:val="en-US"/>
                            </w:rPr>
                            <w:t xml:space="preserve">, </w:t>
                          </w:r>
                          <w:r w:rsidR="00DA0824" w:rsidRPr="00DA0824">
                            <w:rPr>
                              <w:rFonts w:asciiTheme="majorHAnsi" w:hAnsiTheme="majorHAnsi"/>
                              <w:szCs w:val="14"/>
                              <w:lang w:val="en-US"/>
                            </w:rPr>
                            <w:t>Dirk Schulte</w:t>
                          </w:r>
                        </w:p>
                        <w:p w14:paraId="6686766E" w14:textId="77777777" w:rsidR="007D3550" w:rsidRPr="002108F1" w:rsidRDefault="002108F1" w:rsidP="000E3852">
                          <w:pPr>
                            <w:pStyle w:val="Fuzeile"/>
                            <w:ind w:left="0"/>
                            <w:rPr>
                              <w:rFonts w:asciiTheme="majorHAnsi" w:hAnsiTheme="majorHAnsi"/>
                            </w:rPr>
                          </w:pPr>
                          <w:r w:rsidRPr="00315915">
                            <w:rPr>
                              <w:rFonts w:asciiTheme="majorHAnsi" w:hAnsiTheme="majorHAnsi"/>
                              <w:szCs w:val="14"/>
                            </w:rPr>
                            <w:t xml:space="preserve">Sitz der Gesellschaft: Duisburg, Registergericht: Duisburg HR B 9326, </w:t>
                          </w:r>
                          <w:proofErr w:type="spellStart"/>
                          <w:r w:rsidRPr="00315915">
                            <w:rPr>
                              <w:rFonts w:asciiTheme="majorHAnsi" w:hAnsiTheme="majorHAnsi"/>
                              <w:szCs w:val="14"/>
                            </w:rPr>
                            <w:t>USt</w:t>
                          </w:r>
                          <w:proofErr w:type="spellEnd"/>
                          <w:r w:rsidRPr="00315915">
                            <w:rPr>
                              <w:rFonts w:asciiTheme="majorHAnsi" w:hAnsiTheme="majorHAnsi"/>
                              <w:szCs w:val="14"/>
                            </w:rPr>
                            <w:t>.-</w:t>
                          </w:r>
                          <w:proofErr w:type="spellStart"/>
                          <w:r w:rsidRPr="00315915">
                            <w:rPr>
                              <w:rFonts w:asciiTheme="majorHAnsi" w:hAnsiTheme="majorHAnsi"/>
                              <w:szCs w:val="14"/>
                            </w:rPr>
                            <w:t>IDNr</w:t>
                          </w:r>
                          <w:proofErr w:type="spellEnd"/>
                          <w:r w:rsidRPr="00315915">
                            <w:rPr>
                              <w:rFonts w:asciiTheme="majorHAnsi" w:hAnsiTheme="majorHAnsi"/>
                              <w:szCs w:val="14"/>
                            </w:rPr>
                            <w:t xml:space="preserve">. </w:t>
                          </w:r>
                          <w:r>
                            <w:rPr>
                              <w:rFonts w:asciiTheme="majorHAnsi" w:hAnsiTheme="majorHAnsi"/>
                              <w:szCs w:val="14"/>
                            </w:rPr>
                            <w:t>DE 812 178 585</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1D259" id="Rechteck 5" o:spid="_x0000_s1028" style="position:absolute;left:0;text-align:left;margin-left:41.9pt;margin-top:750.05pt;width:510.2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62F53960" w14:textId="77777777" w:rsidR="009772C9" w:rsidRPr="00017C1F" w:rsidRDefault="009772C9" w:rsidP="009772C9">
                    <w:pPr>
                      <w:pStyle w:val="Fuzeile"/>
                      <w:tabs>
                        <w:tab w:val="clear" w:pos="4536"/>
                        <w:tab w:val="clear" w:pos="9072"/>
                        <w:tab w:val="left" w:pos="567"/>
                      </w:tabs>
                      <w:spacing w:line="200" w:lineRule="exact"/>
                      <w:rPr>
                        <w:rFonts w:asciiTheme="majorHAnsi" w:hAnsiTheme="majorHAnsi"/>
                        <w:szCs w:val="14"/>
                      </w:rPr>
                    </w:pPr>
                    <w:r w:rsidRPr="00017C1F">
                      <w:rPr>
                        <w:rFonts w:asciiTheme="majorHAnsi" w:hAnsiTheme="majorHAnsi"/>
                        <w:szCs w:val="14"/>
                      </w:rPr>
                      <w:t xml:space="preserve">thyssenkrupp Steel </w:t>
                    </w:r>
                    <w:r>
                      <w:rPr>
                        <w:rFonts w:asciiTheme="majorHAnsi" w:hAnsiTheme="majorHAnsi"/>
                        <w:szCs w:val="14"/>
                      </w:rPr>
                      <w:t xml:space="preserve">Europe </w:t>
                    </w:r>
                    <w:r w:rsidRPr="00017C1F">
                      <w:rPr>
                        <w:rFonts w:asciiTheme="majorHAnsi" w:hAnsiTheme="majorHAnsi"/>
                        <w:szCs w:val="14"/>
                      </w:rPr>
                      <w:t xml:space="preserve">AG, Kaiser-Wilhelm-Straße 100, 47166 Duisburg, Deutschland, T: +49 203 52 -25168, </w:t>
                    </w:r>
                    <w:r w:rsidR="0090250B">
                      <w:rPr>
                        <w:rFonts w:asciiTheme="majorHAnsi" w:hAnsiTheme="majorHAnsi"/>
                        <w:szCs w:val="14"/>
                      </w:rPr>
                      <w:t>press-steel@thyssenkrupp</w:t>
                    </w:r>
                    <w:r w:rsidR="00DA0824">
                      <w:rPr>
                        <w:rFonts w:asciiTheme="majorHAnsi" w:hAnsiTheme="majorHAnsi"/>
                        <w:szCs w:val="14"/>
                      </w:rPr>
                      <w:t>-steel</w:t>
                    </w:r>
                    <w:r w:rsidR="0090250B">
                      <w:rPr>
                        <w:rFonts w:asciiTheme="majorHAnsi" w:hAnsiTheme="majorHAnsi"/>
                        <w:szCs w:val="14"/>
                      </w:rPr>
                      <w:t>.com</w:t>
                    </w:r>
                    <w:r w:rsidRPr="00017C1F">
                      <w:rPr>
                        <w:rFonts w:asciiTheme="majorHAnsi" w:hAnsiTheme="majorHAnsi"/>
                        <w:szCs w:val="14"/>
                      </w:rPr>
                      <w:t xml:space="preserve">, </w:t>
                    </w:r>
                    <w:r w:rsidR="00DA0824">
                      <w:rPr>
                        <w:rFonts w:asciiTheme="majorHAnsi" w:hAnsiTheme="majorHAnsi"/>
                        <w:szCs w:val="14"/>
                      </w:rPr>
                      <w:br/>
                    </w:r>
                    <w:r w:rsidRPr="00017C1F">
                      <w:rPr>
                        <w:rFonts w:asciiTheme="majorHAnsi" w:hAnsiTheme="majorHAnsi"/>
                        <w:szCs w:val="14"/>
                      </w:rPr>
                      <w:t>www.thyssenkrupp-steel.com</w:t>
                    </w:r>
                  </w:p>
                  <w:p w14:paraId="74A6F755" w14:textId="77777777" w:rsidR="000E3852" w:rsidRPr="006E2447" w:rsidRDefault="000E3852" w:rsidP="000E3852">
                    <w:pPr>
                      <w:pStyle w:val="Fuzeile"/>
                      <w:rPr>
                        <w:rFonts w:asciiTheme="majorHAnsi" w:hAnsiTheme="majorHAnsi"/>
                        <w:szCs w:val="14"/>
                        <w:lang w:val="en-US"/>
                      </w:rPr>
                    </w:pPr>
                    <w:r w:rsidRPr="006E2447">
                      <w:rPr>
                        <w:rFonts w:asciiTheme="majorHAnsi" w:hAnsiTheme="majorHAnsi"/>
                        <w:szCs w:val="14"/>
                        <w:lang w:val="en-US"/>
                      </w:rPr>
                      <w:t>Vorsitzende des Aufsichtsrats/Chair</w:t>
                    </w:r>
                    <w:r w:rsidR="006E2447">
                      <w:rPr>
                        <w:rFonts w:asciiTheme="majorHAnsi" w:hAnsiTheme="majorHAnsi"/>
                        <w:szCs w:val="14"/>
                        <w:lang w:val="en-US"/>
                      </w:rPr>
                      <w:t>wo</w:t>
                    </w:r>
                    <w:r w:rsidRPr="006E2447">
                      <w:rPr>
                        <w:rFonts w:asciiTheme="majorHAnsi" w:hAnsiTheme="majorHAnsi"/>
                        <w:szCs w:val="14"/>
                        <w:lang w:val="en-US"/>
                      </w:rPr>
                      <w:t xml:space="preserve">man of the Supervisory Board: </w:t>
                    </w:r>
                    <w:r w:rsidR="006E2447" w:rsidRPr="006E2447">
                      <w:rPr>
                        <w:rFonts w:asciiTheme="majorHAnsi" w:hAnsiTheme="majorHAnsi"/>
                        <w:szCs w:val="14"/>
                        <w:lang w:val="en-US"/>
                      </w:rPr>
                      <w:t>Ilse Henne</w:t>
                    </w:r>
                  </w:p>
                  <w:p w14:paraId="446B6174" w14:textId="77777777" w:rsidR="00D00B2E" w:rsidRPr="005F6FC7" w:rsidRDefault="00D00B2E" w:rsidP="00D00B2E">
                    <w:pPr>
                      <w:pStyle w:val="Fuzeile"/>
                      <w:ind w:left="0"/>
                      <w:rPr>
                        <w:rFonts w:asciiTheme="majorHAnsi" w:hAnsiTheme="majorHAnsi"/>
                        <w:szCs w:val="14"/>
                        <w:lang w:val="en-US"/>
                      </w:rPr>
                    </w:pPr>
                    <w:r w:rsidRPr="005F6FC7">
                      <w:rPr>
                        <w:rFonts w:asciiTheme="majorHAnsi" w:hAnsiTheme="majorHAnsi"/>
                        <w:szCs w:val="14"/>
                        <w:lang w:val="en-US"/>
                      </w:rPr>
                      <w:t>Vorstand/Executive Board: Dennis Grimm (Sprecher</w:t>
                    </w:r>
                    <w:r w:rsidR="006E2447" w:rsidRPr="005F6FC7">
                      <w:rPr>
                        <w:rFonts w:asciiTheme="majorHAnsi" w:hAnsiTheme="majorHAnsi"/>
                        <w:szCs w:val="14"/>
                        <w:lang w:val="en-US"/>
                      </w:rPr>
                      <w:t>/Spokesman), Philipp Conze, Dr.-Ing. Marie Jaroni</w:t>
                    </w:r>
                    <w:r w:rsidR="00DA0824">
                      <w:rPr>
                        <w:rFonts w:asciiTheme="majorHAnsi" w:hAnsiTheme="majorHAnsi"/>
                        <w:szCs w:val="14"/>
                        <w:lang w:val="en-US"/>
                      </w:rPr>
                      <w:t xml:space="preserve">, </w:t>
                    </w:r>
                    <w:r w:rsidR="00DA0824" w:rsidRPr="00DA0824">
                      <w:rPr>
                        <w:rFonts w:asciiTheme="majorHAnsi" w:hAnsiTheme="majorHAnsi"/>
                        <w:szCs w:val="14"/>
                        <w:lang w:val="en-US"/>
                      </w:rPr>
                      <w:t>Dirk Schulte</w:t>
                    </w:r>
                  </w:p>
                  <w:p w14:paraId="6686766E" w14:textId="77777777" w:rsidR="007D3550" w:rsidRPr="002108F1" w:rsidRDefault="002108F1" w:rsidP="000E3852">
                    <w:pPr>
                      <w:pStyle w:val="Fuzeile"/>
                      <w:ind w:left="0"/>
                      <w:rPr>
                        <w:rFonts w:asciiTheme="majorHAnsi" w:hAnsiTheme="majorHAnsi"/>
                      </w:rPr>
                    </w:pPr>
                    <w:r w:rsidRPr="00315915">
                      <w:rPr>
                        <w:rFonts w:asciiTheme="majorHAnsi" w:hAnsiTheme="majorHAnsi"/>
                        <w:szCs w:val="14"/>
                      </w:rPr>
                      <w:t xml:space="preserve">Sitz der Gesellschaft: Duisburg, Registergericht: Duisburg HR B 9326, USt.-IDNr. </w:t>
                    </w:r>
                    <w:r>
                      <w:rPr>
                        <w:rFonts w:asciiTheme="majorHAnsi" w:hAnsiTheme="majorHAnsi"/>
                        <w:szCs w:val="14"/>
                      </w:rPr>
                      <w:t>DE 812 178 585</w:t>
                    </w: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ECD19" w14:textId="77777777" w:rsidR="00434EC1" w:rsidRDefault="00434EC1" w:rsidP="005B5ABA">
      <w:pPr>
        <w:spacing w:line="240" w:lineRule="auto"/>
      </w:pPr>
      <w:r>
        <w:separator/>
      </w:r>
    </w:p>
  </w:footnote>
  <w:footnote w:type="continuationSeparator" w:id="0">
    <w:p w14:paraId="709132F6" w14:textId="77777777" w:rsidR="00434EC1" w:rsidRDefault="00434EC1" w:rsidP="005B5ABA">
      <w:pPr>
        <w:spacing w:line="240" w:lineRule="auto"/>
      </w:pPr>
      <w:r>
        <w:continuationSeparator/>
      </w:r>
    </w:p>
  </w:footnote>
  <w:footnote w:type="continuationNotice" w:id="1">
    <w:p w14:paraId="45CFD429" w14:textId="77777777" w:rsidR="00434EC1" w:rsidRDefault="00434E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A34D" w14:textId="77777777" w:rsidR="005B5ABA" w:rsidRDefault="00CA4CEB" w:rsidP="008D3DFA">
    <w:pPr>
      <w:pStyle w:val="Kopfzeile"/>
      <w:spacing w:after="870" w:line="280" w:lineRule="atLeast"/>
    </w:pPr>
    <w:r>
      <w:rPr>
        <w:noProof/>
        <w:lang w:eastAsia="de-DE"/>
      </w:rPr>
      <w:drawing>
        <wp:anchor distT="0" distB="0" distL="114300" distR="114300" simplePos="0" relativeHeight="251658242" behindDoc="1" locked="0" layoutInCell="1" allowOverlap="1" wp14:anchorId="72541A45" wp14:editId="1F80C97F">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402E5D">
      <w:rPr>
        <w:noProof/>
        <w:lang w:eastAsia="de-DE"/>
      </w:rPr>
      <mc:AlternateContent>
        <mc:Choice Requires="wps">
          <w:drawing>
            <wp:anchor distT="0" distB="0" distL="114300" distR="114300" simplePos="0" relativeHeight="251658240" behindDoc="0" locked="0" layoutInCell="1" allowOverlap="1" wp14:anchorId="2ABECD80" wp14:editId="74DE8276">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C074B" w14:textId="37351E12" w:rsidR="00E67FF9" w:rsidRPr="001E7E0A" w:rsidRDefault="00E73BFA" w:rsidP="001E7E0A">
                          <w:pPr>
                            <w:pStyle w:val="Datumsangabe"/>
                          </w:pPr>
                          <w:r>
                            <w:fldChar w:fldCharType="begin"/>
                          </w:r>
                          <w:r>
                            <w:instrText xml:space="preserve"> STYLEREF  Datumsangabe  \* MERGEFORMAT </w:instrText>
                          </w:r>
                          <w:r>
                            <w:fldChar w:fldCharType="separate"/>
                          </w:r>
                          <w:r>
                            <w:rPr>
                              <w:noProof/>
                            </w:rPr>
                            <w:t>12.05.2025</w:t>
                          </w:r>
                          <w:r>
                            <w:rPr>
                              <w:noProof/>
                            </w:rPr>
                            <w:fldChar w:fldCharType="end"/>
                          </w:r>
                        </w:p>
                        <w:p w14:paraId="13E0BB44"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BECD80"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62EC074B" w14:textId="37351E12" w:rsidR="00E67FF9" w:rsidRPr="001E7E0A" w:rsidRDefault="00E73BFA" w:rsidP="001E7E0A">
                    <w:pPr>
                      <w:pStyle w:val="Datumsangabe"/>
                    </w:pPr>
                    <w:r>
                      <w:fldChar w:fldCharType="begin"/>
                    </w:r>
                    <w:r>
                      <w:instrText xml:space="preserve"> STYLEREF  Datumsangabe  \* MERGEFORMAT </w:instrText>
                    </w:r>
                    <w:r>
                      <w:fldChar w:fldCharType="separate"/>
                    </w:r>
                    <w:r>
                      <w:rPr>
                        <w:noProof/>
                      </w:rPr>
                      <w:t>12.05.2025</w:t>
                    </w:r>
                    <w:r>
                      <w:rPr>
                        <w:noProof/>
                      </w:rPr>
                      <w:fldChar w:fldCharType="end"/>
                    </w:r>
                  </w:p>
                  <w:p w14:paraId="13E0BB44" w14:textId="77777777" w:rsidR="00E67FF9" w:rsidRDefault="00490007" w:rsidP="00A70ED2">
                    <w:pPr>
                      <w:pStyle w:val="Seitenzahlangabe"/>
                    </w:pPr>
                    <w:r>
                      <w:t xml:space="preserve">Seite </w:t>
                    </w:r>
                    <w:r>
                      <w:fldChar w:fldCharType="begin"/>
                    </w:r>
                    <w:r>
                      <w:instrText xml:space="preserve"> PAGE   \* MERGEFORMAT </w:instrText>
                    </w:r>
                    <w:r>
                      <w:fldChar w:fldCharType="separate"/>
                    </w:r>
                    <w:r w:rsidR="000E4071">
                      <w:rPr>
                        <w:noProof/>
                      </w:rPr>
                      <w:t>2</w:t>
                    </w:r>
                    <w:r>
                      <w:fldChar w:fldCharType="end"/>
                    </w:r>
                    <w:r>
                      <w:t>/</w:t>
                    </w:r>
                    <w:r w:rsidR="008D37D4">
                      <w:rPr>
                        <w:noProof/>
                      </w:rPr>
                      <w:fldChar w:fldCharType="begin"/>
                    </w:r>
                    <w:r w:rsidR="008D37D4">
                      <w:rPr>
                        <w:noProof/>
                      </w:rPr>
                      <w:instrText xml:space="preserve"> NUMPAGES   \* MERGEFORMAT </w:instrText>
                    </w:r>
                    <w:r w:rsidR="008D37D4">
                      <w:rPr>
                        <w:noProof/>
                      </w:rPr>
                      <w:fldChar w:fldCharType="separate"/>
                    </w:r>
                    <w:r w:rsidR="000E4071">
                      <w:rPr>
                        <w:noProof/>
                      </w:rPr>
                      <w:t>2</w:t>
                    </w:r>
                    <w:r w:rsidR="008D37D4">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53B10" w14:textId="77777777" w:rsidR="002D1B27" w:rsidRDefault="00CA4CEB">
    <w:pPr>
      <w:pStyle w:val="Kopfzeile"/>
    </w:pPr>
    <w:r>
      <w:rPr>
        <w:noProof/>
        <w:lang w:eastAsia="de-DE"/>
      </w:rPr>
      <w:drawing>
        <wp:anchor distT="0" distB="0" distL="114300" distR="114300" simplePos="0" relativeHeight="251658241" behindDoc="1" locked="0" layoutInCell="1" allowOverlap="1" wp14:anchorId="53C24D36" wp14:editId="6018F026">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sidR="00F4093A">
      <w:t>Pressemitteilung</w:t>
    </w:r>
    <w:r w:rsidR="00855504" w:rsidRPr="00855504">
      <w:rPr>
        <w:noProof/>
        <w:lang w:eastAsia="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pt;height:3pt" o:bullet="t">
        <v:imagedata r:id="rId1" o:title="Bullet_blau_RGB_klein"/>
      </v:shape>
    </w:pict>
  </w:numPicBullet>
  <w:numPicBullet w:numPicBulletId="1">
    <w:pict>
      <v:shape id="_x0000_i1027" type="#_x0000_t75" style="width:3pt;height:3pt" o:bullet="t">
        <v:imagedata r:id="rId2" o:title="Bullet_blau_RGB_mittelklein_02"/>
      </v:shape>
    </w:pict>
  </w:numPicBullet>
  <w:abstractNum w:abstractNumId="0" w15:restartNumberingAfterBreak="0">
    <w:nsid w:val="04992005"/>
    <w:multiLevelType w:val="multilevel"/>
    <w:tmpl w:val="37D2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3"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4"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5" w15:restartNumberingAfterBreak="0">
    <w:nsid w:val="22C50927"/>
    <w:multiLevelType w:val="multilevel"/>
    <w:tmpl w:val="ABA4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A81815"/>
    <w:multiLevelType w:val="hybridMultilevel"/>
    <w:tmpl w:val="1B3E6F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0"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11"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5"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9" w15:restartNumberingAfterBreak="0">
    <w:nsid w:val="5C3A6358"/>
    <w:multiLevelType w:val="hybridMultilevel"/>
    <w:tmpl w:val="C576F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593A24"/>
    <w:multiLevelType w:val="multilevel"/>
    <w:tmpl w:val="4BA4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5C3A4D"/>
    <w:multiLevelType w:val="hybridMultilevel"/>
    <w:tmpl w:val="D0F6E4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34015412">
    <w:abstractNumId w:val="20"/>
  </w:num>
  <w:num w:numId="2" w16cid:durableId="1970044254">
    <w:abstractNumId w:val="20"/>
  </w:num>
  <w:num w:numId="3" w16cid:durableId="1949777210">
    <w:abstractNumId w:val="20"/>
  </w:num>
  <w:num w:numId="4" w16cid:durableId="1309280880">
    <w:abstractNumId w:val="9"/>
  </w:num>
  <w:num w:numId="5" w16cid:durableId="612128637">
    <w:abstractNumId w:val="14"/>
  </w:num>
  <w:num w:numId="6" w16cid:durableId="1687172298">
    <w:abstractNumId w:val="9"/>
  </w:num>
  <w:num w:numId="7" w16cid:durableId="293217476">
    <w:abstractNumId w:val="14"/>
  </w:num>
  <w:num w:numId="8" w16cid:durableId="31686397">
    <w:abstractNumId w:val="15"/>
  </w:num>
  <w:num w:numId="9" w16cid:durableId="301690840">
    <w:abstractNumId w:val="14"/>
  </w:num>
  <w:num w:numId="10" w16cid:durableId="418336565">
    <w:abstractNumId w:val="14"/>
  </w:num>
  <w:num w:numId="11" w16cid:durableId="926109892">
    <w:abstractNumId w:val="22"/>
  </w:num>
  <w:num w:numId="12" w16cid:durableId="1969629454">
    <w:abstractNumId w:val="22"/>
  </w:num>
  <w:num w:numId="13" w16cid:durableId="1867062315">
    <w:abstractNumId w:val="22"/>
  </w:num>
  <w:num w:numId="14" w16cid:durableId="519392795">
    <w:abstractNumId w:val="2"/>
  </w:num>
  <w:num w:numId="15" w16cid:durableId="434596198">
    <w:abstractNumId w:val="3"/>
  </w:num>
  <w:num w:numId="16" w16cid:durableId="480586722">
    <w:abstractNumId w:val="4"/>
  </w:num>
  <w:num w:numId="17" w16cid:durableId="948586733">
    <w:abstractNumId w:val="10"/>
  </w:num>
  <w:num w:numId="18" w16cid:durableId="948050747">
    <w:abstractNumId w:val="18"/>
  </w:num>
  <w:num w:numId="19" w16cid:durableId="1436436239">
    <w:abstractNumId w:val="17"/>
  </w:num>
  <w:num w:numId="20" w16cid:durableId="1895657622">
    <w:abstractNumId w:val="12"/>
  </w:num>
  <w:num w:numId="21" w16cid:durableId="1439914127">
    <w:abstractNumId w:val="8"/>
  </w:num>
  <w:num w:numId="22" w16cid:durableId="1724016223">
    <w:abstractNumId w:val="1"/>
  </w:num>
  <w:num w:numId="23" w16cid:durableId="1975789755">
    <w:abstractNumId w:val="11"/>
  </w:num>
  <w:num w:numId="24" w16cid:durableId="949582257">
    <w:abstractNumId w:val="7"/>
  </w:num>
  <w:num w:numId="25" w16cid:durableId="917177206">
    <w:abstractNumId w:val="13"/>
  </w:num>
  <w:num w:numId="26" w16cid:durableId="1871648769">
    <w:abstractNumId w:val="16"/>
  </w:num>
  <w:num w:numId="27" w16cid:durableId="642731763">
    <w:abstractNumId w:val="24"/>
  </w:num>
  <w:num w:numId="28" w16cid:durableId="1868441166">
    <w:abstractNumId w:val="19"/>
  </w:num>
  <w:num w:numId="29" w16cid:durableId="1055158267">
    <w:abstractNumId w:val="21"/>
  </w:num>
  <w:num w:numId="30" w16cid:durableId="2630392">
    <w:abstractNumId w:val="5"/>
  </w:num>
  <w:num w:numId="31" w16cid:durableId="1642492074">
    <w:abstractNumId w:val="23"/>
  </w:num>
  <w:num w:numId="32" w16cid:durableId="1639264092">
    <w:abstractNumId w:val="6"/>
  </w:num>
  <w:num w:numId="33" w16cid:durableId="2022774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autoHyphenation/>
  <w:hyphenationZone w:val="425"/>
  <w:characterSpacingControl w:val="doNotCompress"/>
  <w:hdrShapeDefaults>
    <o:shapedefaults v:ext="edit" spidmax="4097"/>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915"/>
    <w:rsid w:val="00000224"/>
    <w:rsid w:val="00003891"/>
    <w:rsid w:val="00003F36"/>
    <w:rsid w:val="00006CFC"/>
    <w:rsid w:val="00010392"/>
    <w:rsid w:val="000106B6"/>
    <w:rsid w:val="00012598"/>
    <w:rsid w:val="00012F5F"/>
    <w:rsid w:val="00013973"/>
    <w:rsid w:val="000143CF"/>
    <w:rsid w:val="00020C3F"/>
    <w:rsid w:val="00021A3E"/>
    <w:rsid w:val="00022818"/>
    <w:rsid w:val="000259EE"/>
    <w:rsid w:val="00025C91"/>
    <w:rsid w:val="000261E6"/>
    <w:rsid w:val="00034E40"/>
    <w:rsid w:val="00040FF0"/>
    <w:rsid w:val="000416B2"/>
    <w:rsid w:val="00041D56"/>
    <w:rsid w:val="00047A85"/>
    <w:rsid w:val="00047BF9"/>
    <w:rsid w:val="00056719"/>
    <w:rsid w:val="00056B18"/>
    <w:rsid w:val="0006281E"/>
    <w:rsid w:val="00063170"/>
    <w:rsid w:val="00065D3B"/>
    <w:rsid w:val="00066F56"/>
    <w:rsid w:val="000677D4"/>
    <w:rsid w:val="00067B08"/>
    <w:rsid w:val="00073ABB"/>
    <w:rsid w:val="00077B9B"/>
    <w:rsid w:val="000811BD"/>
    <w:rsid w:val="00085CC6"/>
    <w:rsid w:val="00093A3F"/>
    <w:rsid w:val="00097807"/>
    <w:rsid w:val="000A3C08"/>
    <w:rsid w:val="000A40CF"/>
    <w:rsid w:val="000A656E"/>
    <w:rsid w:val="000B07A1"/>
    <w:rsid w:val="000B40A4"/>
    <w:rsid w:val="000B6A80"/>
    <w:rsid w:val="000C1BE2"/>
    <w:rsid w:val="000D312E"/>
    <w:rsid w:val="000D39B9"/>
    <w:rsid w:val="000D4D6C"/>
    <w:rsid w:val="000D5867"/>
    <w:rsid w:val="000E09E1"/>
    <w:rsid w:val="000E3852"/>
    <w:rsid w:val="000E4071"/>
    <w:rsid w:val="000E478B"/>
    <w:rsid w:val="000E5887"/>
    <w:rsid w:val="000F3E33"/>
    <w:rsid w:val="000F62A0"/>
    <w:rsid w:val="00102C50"/>
    <w:rsid w:val="00121C68"/>
    <w:rsid w:val="00130674"/>
    <w:rsid w:val="001306E1"/>
    <w:rsid w:val="001344DB"/>
    <w:rsid w:val="001364F9"/>
    <w:rsid w:val="00137A1B"/>
    <w:rsid w:val="00142A34"/>
    <w:rsid w:val="0014474F"/>
    <w:rsid w:val="001451D3"/>
    <w:rsid w:val="001457DA"/>
    <w:rsid w:val="00146600"/>
    <w:rsid w:val="001541A1"/>
    <w:rsid w:val="001553C0"/>
    <w:rsid w:val="001578C4"/>
    <w:rsid w:val="00162A87"/>
    <w:rsid w:val="0016406F"/>
    <w:rsid w:val="00164830"/>
    <w:rsid w:val="00165354"/>
    <w:rsid w:val="00166977"/>
    <w:rsid w:val="00174160"/>
    <w:rsid w:val="0017592A"/>
    <w:rsid w:val="00175EFA"/>
    <w:rsid w:val="001769C1"/>
    <w:rsid w:val="00177C94"/>
    <w:rsid w:val="001806E3"/>
    <w:rsid w:val="00185574"/>
    <w:rsid w:val="001861FA"/>
    <w:rsid w:val="001918E3"/>
    <w:rsid w:val="001919B2"/>
    <w:rsid w:val="001939FB"/>
    <w:rsid w:val="001958FF"/>
    <w:rsid w:val="001A0660"/>
    <w:rsid w:val="001A259A"/>
    <w:rsid w:val="001A65FD"/>
    <w:rsid w:val="001A69BC"/>
    <w:rsid w:val="001A6CD7"/>
    <w:rsid w:val="001B118B"/>
    <w:rsid w:val="001B1643"/>
    <w:rsid w:val="001B1C31"/>
    <w:rsid w:val="001B235F"/>
    <w:rsid w:val="001B5D61"/>
    <w:rsid w:val="001C001F"/>
    <w:rsid w:val="001C031C"/>
    <w:rsid w:val="001C5486"/>
    <w:rsid w:val="001E125C"/>
    <w:rsid w:val="001E36C6"/>
    <w:rsid w:val="001E7E0A"/>
    <w:rsid w:val="001F2570"/>
    <w:rsid w:val="001F7C4D"/>
    <w:rsid w:val="00201F5B"/>
    <w:rsid w:val="002030D0"/>
    <w:rsid w:val="002054F6"/>
    <w:rsid w:val="0020624E"/>
    <w:rsid w:val="002108F1"/>
    <w:rsid w:val="00213738"/>
    <w:rsid w:val="00214F6D"/>
    <w:rsid w:val="002153B2"/>
    <w:rsid w:val="00215965"/>
    <w:rsid w:val="002164F8"/>
    <w:rsid w:val="0022554F"/>
    <w:rsid w:val="00240955"/>
    <w:rsid w:val="00243C72"/>
    <w:rsid w:val="0024653B"/>
    <w:rsid w:val="00247A48"/>
    <w:rsid w:val="00250509"/>
    <w:rsid w:val="00252404"/>
    <w:rsid w:val="0025786F"/>
    <w:rsid w:val="00264A60"/>
    <w:rsid w:val="00265BD0"/>
    <w:rsid w:val="00265E95"/>
    <w:rsid w:val="00266FFA"/>
    <w:rsid w:val="0027009A"/>
    <w:rsid w:val="00275027"/>
    <w:rsid w:val="00275D79"/>
    <w:rsid w:val="00277B27"/>
    <w:rsid w:val="00285124"/>
    <w:rsid w:val="00287591"/>
    <w:rsid w:val="0029090E"/>
    <w:rsid w:val="00291DBB"/>
    <w:rsid w:val="00297160"/>
    <w:rsid w:val="00297DC4"/>
    <w:rsid w:val="002A3A5A"/>
    <w:rsid w:val="002A46D3"/>
    <w:rsid w:val="002B1779"/>
    <w:rsid w:val="002B2C68"/>
    <w:rsid w:val="002C0A5C"/>
    <w:rsid w:val="002C62A1"/>
    <w:rsid w:val="002D1B27"/>
    <w:rsid w:val="002E2CC9"/>
    <w:rsid w:val="002E3C86"/>
    <w:rsid w:val="002F52AB"/>
    <w:rsid w:val="00301B3A"/>
    <w:rsid w:val="003045B0"/>
    <w:rsid w:val="00304A38"/>
    <w:rsid w:val="00304DCE"/>
    <w:rsid w:val="0030680F"/>
    <w:rsid w:val="00311793"/>
    <w:rsid w:val="00315915"/>
    <w:rsid w:val="00315E81"/>
    <w:rsid w:val="003169BF"/>
    <w:rsid w:val="003176DB"/>
    <w:rsid w:val="00317E4A"/>
    <w:rsid w:val="00320198"/>
    <w:rsid w:val="00323E6F"/>
    <w:rsid w:val="00326B7C"/>
    <w:rsid w:val="00327CA2"/>
    <w:rsid w:val="00330565"/>
    <w:rsid w:val="0033093E"/>
    <w:rsid w:val="003312D4"/>
    <w:rsid w:val="003327A1"/>
    <w:rsid w:val="0033504E"/>
    <w:rsid w:val="00335CE9"/>
    <w:rsid w:val="003412BB"/>
    <w:rsid w:val="003440A4"/>
    <w:rsid w:val="003446A3"/>
    <w:rsid w:val="00344E08"/>
    <w:rsid w:val="00346C8B"/>
    <w:rsid w:val="00346F37"/>
    <w:rsid w:val="00347759"/>
    <w:rsid w:val="00356F90"/>
    <w:rsid w:val="003611C0"/>
    <w:rsid w:val="003630A2"/>
    <w:rsid w:val="003631FC"/>
    <w:rsid w:val="00366EA6"/>
    <w:rsid w:val="00367CF8"/>
    <w:rsid w:val="00372E6F"/>
    <w:rsid w:val="00374CE1"/>
    <w:rsid w:val="0038047C"/>
    <w:rsid w:val="00381121"/>
    <w:rsid w:val="00382DE1"/>
    <w:rsid w:val="003857D6"/>
    <w:rsid w:val="00386EDA"/>
    <w:rsid w:val="00394191"/>
    <w:rsid w:val="00395131"/>
    <w:rsid w:val="00396A22"/>
    <w:rsid w:val="003A2163"/>
    <w:rsid w:val="003A3CFA"/>
    <w:rsid w:val="003A578A"/>
    <w:rsid w:val="003A61FC"/>
    <w:rsid w:val="003B10F1"/>
    <w:rsid w:val="003B1E7E"/>
    <w:rsid w:val="003B2650"/>
    <w:rsid w:val="003B516D"/>
    <w:rsid w:val="003C3F58"/>
    <w:rsid w:val="003E1CD8"/>
    <w:rsid w:val="003F068A"/>
    <w:rsid w:val="003F1CCB"/>
    <w:rsid w:val="004011B8"/>
    <w:rsid w:val="00402E5D"/>
    <w:rsid w:val="004106A0"/>
    <w:rsid w:val="004123F5"/>
    <w:rsid w:val="004144B3"/>
    <w:rsid w:val="004161F1"/>
    <w:rsid w:val="004169B5"/>
    <w:rsid w:val="00420E4F"/>
    <w:rsid w:val="00424DC1"/>
    <w:rsid w:val="00425DDA"/>
    <w:rsid w:val="00427062"/>
    <w:rsid w:val="00434EC1"/>
    <w:rsid w:val="004368AF"/>
    <w:rsid w:val="00437587"/>
    <w:rsid w:val="00437DA5"/>
    <w:rsid w:val="00440D53"/>
    <w:rsid w:val="00443226"/>
    <w:rsid w:val="004439D3"/>
    <w:rsid w:val="0044527B"/>
    <w:rsid w:val="004454A2"/>
    <w:rsid w:val="00446EFC"/>
    <w:rsid w:val="00451D5D"/>
    <w:rsid w:val="00457F9F"/>
    <w:rsid w:val="004630BC"/>
    <w:rsid w:val="00465811"/>
    <w:rsid w:val="00465A15"/>
    <w:rsid w:val="00466E32"/>
    <w:rsid w:val="00467F61"/>
    <w:rsid w:val="00474019"/>
    <w:rsid w:val="00474673"/>
    <w:rsid w:val="0047485C"/>
    <w:rsid w:val="00475BFC"/>
    <w:rsid w:val="00476063"/>
    <w:rsid w:val="00477103"/>
    <w:rsid w:val="00477A92"/>
    <w:rsid w:val="00482955"/>
    <w:rsid w:val="00484F27"/>
    <w:rsid w:val="00485FCD"/>
    <w:rsid w:val="00490007"/>
    <w:rsid w:val="00493C86"/>
    <w:rsid w:val="0049723B"/>
    <w:rsid w:val="00497314"/>
    <w:rsid w:val="004A14E0"/>
    <w:rsid w:val="004A1AF5"/>
    <w:rsid w:val="004A6427"/>
    <w:rsid w:val="004A7237"/>
    <w:rsid w:val="004A74D2"/>
    <w:rsid w:val="004B2E5D"/>
    <w:rsid w:val="004B4F01"/>
    <w:rsid w:val="004C1133"/>
    <w:rsid w:val="004C1E18"/>
    <w:rsid w:val="004C2400"/>
    <w:rsid w:val="004C3E1D"/>
    <w:rsid w:val="004C43B9"/>
    <w:rsid w:val="004D1918"/>
    <w:rsid w:val="004D4076"/>
    <w:rsid w:val="004D4520"/>
    <w:rsid w:val="004D47DE"/>
    <w:rsid w:val="004E0C5E"/>
    <w:rsid w:val="004E1549"/>
    <w:rsid w:val="004E6A37"/>
    <w:rsid w:val="004F059F"/>
    <w:rsid w:val="004F3F4D"/>
    <w:rsid w:val="004F5CFA"/>
    <w:rsid w:val="004F603C"/>
    <w:rsid w:val="004F60BE"/>
    <w:rsid w:val="005028EC"/>
    <w:rsid w:val="00502CE9"/>
    <w:rsid w:val="00504E97"/>
    <w:rsid w:val="00504FD0"/>
    <w:rsid w:val="005076F4"/>
    <w:rsid w:val="0050798B"/>
    <w:rsid w:val="00512616"/>
    <w:rsid w:val="005141A7"/>
    <w:rsid w:val="00514B44"/>
    <w:rsid w:val="00514B51"/>
    <w:rsid w:val="00515661"/>
    <w:rsid w:val="005159E6"/>
    <w:rsid w:val="005173E1"/>
    <w:rsid w:val="00517653"/>
    <w:rsid w:val="0052707C"/>
    <w:rsid w:val="00527BDE"/>
    <w:rsid w:val="00530EEE"/>
    <w:rsid w:val="0053102F"/>
    <w:rsid w:val="00531474"/>
    <w:rsid w:val="005356B9"/>
    <w:rsid w:val="00535977"/>
    <w:rsid w:val="00540C6E"/>
    <w:rsid w:val="00544BC4"/>
    <w:rsid w:val="00556640"/>
    <w:rsid w:val="00557D40"/>
    <w:rsid w:val="00562156"/>
    <w:rsid w:val="005623E6"/>
    <w:rsid w:val="00562ACC"/>
    <w:rsid w:val="00563A68"/>
    <w:rsid w:val="00563A7F"/>
    <w:rsid w:val="00564077"/>
    <w:rsid w:val="00572FD2"/>
    <w:rsid w:val="005731B9"/>
    <w:rsid w:val="00573DC5"/>
    <w:rsid w:val="0057485F"/>
    <w:rsid w:val="00584019"/>
    <w:rsid w:val="00584295"/>
    <w:rsid w:val="005851CA"/>
    <w:rsid w:val="00585C45"/>
    <w:rsid w:val="00585D86"/>
    <w:rsid w:val="00593146"/>
    <w:rsid w:val="0059570E"/>
    <w:rsid w:val="005A1A95"/>
    <w:rsid w:val="005A1EF6"/>
    <w:rsid w:val="005A2A21"/>
    <w:rsid w:val="005A5767"/>
    <w:rsid w:val="005B494C"/>
    <w:rsid w:val="005B5ABA"/>
    <w:rsid w:val="005B7322"/>
    <w:rsid w:val="005B7EA2"/>
    <w:rsid w:val="005C08AC"/>
    <w:rsid w:val="005C5006"/>
    <w:rsid w:val="005C5114"/>
    <w:rsid w:val="005C6FEF"/>
    <w:rsid w:val="005C7D08"/>
    <w:rsid w:val="005D0553"/>
    <w:rsid w:val="005D2794"/>
    <w:rsid w:val="005D60CE"/>
    <w:rsid w:val="005E116B"/>
    <w:rsid w:val="005E7FCB"/>
    <w:rsid w:val="005F20AA"/>
    <w:rsid w:val="005F22F5"/>
    <w:rsid w:val="005F6270"/>
    <w:rsid w:val="005F6FC7"/>
    <w:rsid w:val="005F7605"/>
    <w:rsid w:val="005F78CF"/>
    <w:rsid w:val="0060068B"/>
    <w:rsid w:val="00601D1A"/>
    <w:rsid w:val="006024D3"/>
    <w:rsid w:val="00603BC4"/>
    <w:rsid w:val="00605F82"/>
    <w:rsid w:val="00606241"/>
    <w:rsid w:val="00606EE4"/>
    <w:rsid w:val="0061054E"/>
    <w:rsid w:val="00614B87"/>
    <w:rsid w:val="00615898"/>
    <w:rsid w:val="00625E12"/>
    <w:rsid w:val="00626461"/>
    <w:rsid w:val="00632A81"/>
    <w:rsid w:val="0063584E"/>
    <w:rsid w:val="006366E0"/>
    <w:rsid w:val="00647AD2"/>
    <w:rsid w:val="00651DB2"/>
    <w:rsid w:val="0065213E"/>
    <w:rsid w:val="006550EA"/>
    <w:rsid w:val="006574AD"/>
    <w:rsid w:val="006605BC"/>
    <w:rsid w:val="00660C5E"/>
    <w:rsid w:val="00663A74"/>
    <w:rsid w:val="00677474"/>
    <w:rsid w:val="00681BAF"/>
    <w:rsid w:val="006870AC"/>
    <w:rsid w:val="00690122"/>
    <w:rsid w:val="00690964"/>
    <w:rsid w:val="00691588"/>
    <w:rsid w:val="00695332"/>
    <w:rsid w:val="0069533D"/>
    <w:rsid w:val="006977CF"/>
    <w:rsid w:val="00697EAC"/>
    <w:rsid w:val="006A2F38"/>
    <w:rsid w:val="006A553A"/>
    <w:rsid w:val="006A5CC5"/>
    <w:rsid w:val="006A6D48"/>
    <w:rsid w:val="006B088D"/>
    <w:rsid w:val="006C070F"/>
    <w:rsid w:val="006C1FC9"/>
    <w:rsid w:val="006C2D75"/>
    <w:rsid w:val="006C4DE2"/>
    <w:rsid w:val="006C6040"/>
    <w:rsid w:val="006D2BC1"/>
    <w:rsid w:val="006D76F9"/>
    <w:rsid w:val="006E1D0B"/>
    <w:rsid w:val="006E2447"/>
    <w:rsid w:val="006E3FA2"/>
    <w:rsid w:val="006E5B34"/>
    <w:rsid w:val="006E62DC"/>
    <w:rsid w:val="006F5AA5"/>
    <w:rsid w:val="006F5FFF"/>
    <w:rsid w:val="006F611C"/>
    <w:rsid w:val="006F7184"/>
    <w:rsid w:val="007020A7"/>
    <w:rsid w:val="00703F87"/>
    <w:rsid w:val="007065C5"/>
    <w:rsid w:val="00707696"/>
    <w:rsid w:val="00710D9D"/>
    <w:rsid w:val="00716808"/>
    <w:rsid w:val="00720DA5"/>
    <w:rsid w:val="00720F11"/>
    <w:rsid w:val="007226A9"/>
    <w:rsid w:val="00724EF3"/>
    <w:rsid w:val="007270C3"/>
    <w:rsid w:val="00735725"/>
    <w:rsid w:val="00741236"/>
    <w:rsid w:val="00741356"/>
    <w:rsid w:val="00743C3A"/>
    <w:rsid w:val="00743CA5"/>
    <w:rsid w:val="00744B31"/>
    <w:rsid w:val="00746FED"/>
    <w:rsid w:val="00755DC2"/>
    <w:rsid w:val="007677AD"/>
    <w:rsid w:val="0077312E"/>
    <w:rsid w:val="00773714"/>
    <w:rsid w:val="00777040"/>
    <w:rsid w:val="0078003A"/>
    <w:rsid w:val="00781610"/>
    <w:rsid w:val="00782FD3"/>
    <w:rsid w:val="00783965"/>
    <w:rsid w:val="00785030"/>
    <w:rsid w:val="0078711B"/>
    <w:rsid w:val="00787F97"/>
    <w:rsid w:val="00796C24"/>
    <w:rsid w:val="007A0E3E"/>
    <w:rsid w:val="007A13D4"/>
    <w:rsid w:val="007A66CC"/>
    <w:rsid w:val="007B16F0"/>
    <w:rsid w:val="007B21C7"/>
    <w:rsid w:val="007B7169"/>
    <w:rsid w:val="007C1013"/>
    <w:rsid w:val="007C2073"/>
    <w:rsid w:val="007C45CE"/>
    <w:rsid w:val="007C6F64"/>
    <w:rsid w:val="007C70BA"/>
    <w:rsid w:val="007D2175"/>
    <w:rsid w:val="007D2DC3"/>
    <w:rsid w:val="007D3550"/>
    <w:rsid w:val="007E52ED"/>
    <w:rsid w:val="007E61E3"/>
    <w:rsid w:val="007F23AC"/>
    <w:rsid w:val="00800C41"/>
    <w:rsid w:val="008019FE"/>
    <w:rsid w:val="00804B5A"/>
    <w:rsid w:val="00806FFB"/>
    <w:rsid w:val="00810089"/>
    <w:rsid w:val="00813378"/>
    <w:rsid w:val="00816193"/>
    <w:rsid w:val="00817BA6"/>
    <w:rsid w:val="008229FE"/>
    <w:rsid w:val="00823B34"/>
    <w:rsid w:val="0082487B"/>
    <w:rsid w:val="0082543E"/>
    <w:rsid w:val="0083279D"/>
    <w:rsid w:val="00840CF3"/>
    <w:rsid w:val="00841D01"/>
    <w:rsid w:val="0084768A"/>
    <w:rsid w:val="008530C4"/>
    <w:rsid w:val="0085389F"/>
    <w:rsid w:val="00855504"/>
    <w:rsid w:val="008557F5"/>
    <w:rsid w:val="0085632E"/>
    <w:rsid w:val="00856C06"/>
    <w:rsid w:val="00862A37"/>
    <w:rsid w:val="0086617F"/>
    <w:rsid w:val="008673F6"/>
    <w:rsid w:val="008712AF"/>
    <w:rsid w:val="00874877"/>
    <w:rsid w:val="00875F0B"/>
    <w:rsid w:val="0087668E"/>
    <w:rsid w:val="008879F8"/>
    <w:rsid w:val="00893256"/>
    <w:rsid w:val="008974B0"/>
    <w:rsid w:val="008A332D"/>
    <w:rsid w:val="008A37F3"/>
    <w:rsid w:val="008A5501"/>
    <w:rsid w:val="008A7BF0"/>
    <w:rsid w:val="008B106A"/>
    <w:rsid w:val="008B3481"/>
    <w:rsid w:val="008B6309"/>
    <w:rsid w:val="008B7C8A"/>
    <w:rsid w:val="008C1802"/>
    <w:rsid w:val="008C4331"/>
    <w:rsid w:val="008C64FF"/>
    <w:rsid w:val="008D1C62"/>
    <w:rsid w:val="008D37D4"/>
    <w:rsid w:val="008D3DFA"/>
    <w:rsid w:val="008D4B68"/>
    <w:rsid w:val="008D581B"/>
    <w:rsid w:val="008E6AF9"/>
    <w:rsid w:val="008E7176"/>
    <w:rsid w:val="008F1C7C"/>
    <w:rsid w:val="008F2FF4"/>
    <w:rsid w:val="008F4872"/>
    <w:rsid w:val="0090250B"/>
    <w:rsid w:val="00905E94"/>
    <w:rsid w:val="00910125"/>
    <w:rsid w:val="009110E9"/>
    <w:rsid w:val="00914433"/>
    <w:rsid w:val="00920002"/>
    <w:rsid w:val="00922375"/>
    <w:rsid w:val="0092247E"/>
    <w:rsid w:val="00936E36"/>
    <w:rsid w:val="009406AB"/>
    <w:rsid w:val="009407F4"/>
    <w:rsid w:val="00945837"/>
    <w:rsid w:val="00953B45"/>
    <w:rsid w:val="00953DA0"/>
    <w:rsid w:val="00956552"/>
    <w:rsid w:val="00956DD5"/>
    <w:rsid w:val="00957075"/>
    <w:rsid w:val="0096423A"/>
    <w:rsid w:val="00966ADE"/>
    <w:rsid w:val="009772C9"/>
    <w:rsid w:val="009807EA"/>
    <w:rsid w:val="0098312D"/>
    <w:rsid w:val="00984AE9"/>
    <w:rsid w:val="009850B0"/>
    <w:rsid w:val="00986AB1"/>
    <w:rsid w:val="0099344C"/>
    <w:rsid w:val="0099520D"/>
    <w:rsid w:val="00995532"/>
    <w:rsid w:val="009A2335"/>
    <w:rsid w:val="009A2DBC"/>
    <w:rsid w:val="009A4013"/>
    <w:rsid w:val="009A71A1"/>
    <w:rsid w:val="009B014F"/>
    <w:rsid w:val="009B30C3"/>
    <w:rsid w:val="009B57CB"/>
    <w:rsid w:val="009B6480"/>
    <w:rsid w:val="009B6F32"/>
    <w:rsid w:val="009B72A2"/>
    <w:rsid w:val="009C0EFE"/>
    <w:rsid w:val="009C4FFD"/>
    <w:rsid w:val="009C7BAD"/>
    <w:rsid w:val="009D2BE0"/>
    <w:rsid w:val="009E21B5"/>
    <w:rsid w:val="009E43CF"/>
    <w:rsid w:val="009E4911"/>
    <w:rsid w:val="009F1C0D"/>
    <w:rsid w:val="009F576B"/>
    <w:rsid w:val="009F7D2E"/>
    <w:rsid w:val="00A01AEC"/>
    <w:rsid w:val="00A04084"/>
    <w:rsid w:val="00A05B61"/>
    <w:rsid w:val="00A05F14"/>
    <w:rsid w:val="00A1399A"/>
    <w:rsid w:val="00A14FF4"/>
    <w:rsid w:val="00A16F76"/>
    <w:rsid w:val="00A22653"/>
    <w:rsid w:val="00A24CB8"/>
    <w:rsid w:val="00A36B50"/>
    <w:rsid w:val="00A429FE"/>
    <w:rsid w:val="00A4499F"/>
    <w:rsid w:val="00A508D2"/>
    <w:rsid w:val="00A51FAE"/>
    <w:rsid w:val="00A51FF6"/>
    <w:rsid w:val="00A54FA1"/>
    <w:rsid w:val="00A56A1B"/>
    <w:rsid w:val="00A57961"/>
    <w:rsid w:val="00A64592"/>
    <w:rsid w:val="00A651BB"/>
    <w:rsid w:val="00A658EA"/>
    <w:rsid w:val="00A66341"/>
    <w:rsid w:val="00A67B90"/>
    <w:rsid w:val="00A70C82"/>
    <w:rsid w:val="00A70ED2"/>
    <w:rsid w:val="00A74261"/>
    <w:rsid w:val="00A75149"/>
    <w:rsid w:val="00A83F11"/>
    <w:rsid w:val="00A93C41"/>
    <w:rsid w:val="00AA57C2"/>
    <w:rsid w:val="00AB1A8E"/>
    <w:rsid w:val="00AB2D88"/>
    <w:rsid w:val="00AB32DB"/>
    <w:rsid w:val="00AB5E1A"/>
    <w:rsid w:val="00AB5E22"/>
    <w:rsid w:val="00AC07C1"/>
    <w:rsid w:val="00AC13E4"/>
    <w:rsid w:val="00AC17E5"/>
    <w:rsid w:val="00AC26E6"/>
    <w:rsid w:val="00AC49B6"/>
    <w:rsid w:val="00AC64CD"/>
    <w:rsid w:val="00AC7BA6"/>
    <w:rsid w:val="00AD1CF1"/>
    <w:rsid w:val="00AD28B9"/>
    <w:rsid w:val="00AD41D2"/>
    <w:rsid w:val="00AD50E0"/>
    <w:rsid w:val="00AD7F14"/>
    <w:rsid w:val="00AE0DFC"/>
    <w:rsid w:val="00AE59AA"/>
    <w:rsid w:val="00AF2F82"/>
    <w:rsid w:val="00AF4318"/>
    <w:rsid w:val="00AF45F4"/>
    <w:rsid w:val="00AF75F1"/>
    <w:rsid w:val="00B01223"/>
    <w:rsid w:val="00B063CA"/>
    <w:rsid w:val="00B103A2"/>
    <w:rsid w:val="00B147E8"/>
    <w:rsid w:val="00B20F38"/>
    <w:rsid w:val="00B25854"/>
    <w:rsid w:val="00B304A9"/>
    <w:rsid w:val="00B45DF3"/>
    <w:rsid w:val="00B56DC4"/>
    <w:rsid w:val="00B5798C"/>
    <w:rsid w:val="00B579A7"/>
    <w:rsid w:val="00B61DEE"/>
    <w:rsid w:val="00B70BF6"/>
    <w:rsid w:val="00B72B79"/>
    <w:rsid w:val="00B745BC"/>
    <w:rsid w:val="00B75E73"/>
    <w:rsid w:val="00B76946"/>
    <w:rsid w:val="00B77C8B"/>
    <w:rsid w:val="00B820A5"/>
    <w:rsid w:val="00B83170"/>
    <w:rsid w:val="00B841AF"/>
    <w:rsid w:val="00B84605"/>
    <w:rsid w:val="00B846E0"/>
    <w:rsid w:val="00B85819"/>
    <w:rsid w:val="00B87D83"/>
    <w:rsid w:val="00B93CFA"/>
    <w:rsid w:val="00B9508B"/>
    <w:rsid w:val="00B97794"/>
    <w:rsid w:val="00B97E56"/>
    <w:rsid w:val="00BA42B9"/>
    <w:rsid w:val="00BA60B4"/>
    <w:rsid w:val="00BA6C67"/>
    <w:rsid w:val="00BB1719"/>
    <w:rsid w:val="00BB2AF7"/>
    <w:rsid w:val="00BB487E"/>
    <w:rsid w:val="00BC231C"/>
    <w:rsid w:val="00BC760A"/>
    <w:rsid w:val="00BD004E"/>
    <w:rsid w:val="00BD0883"/>
    <w:rsid w:val="00BD3EE5"/>
    <w:rsid w:val="00BD4078"/>
    <w:rsid w:val="00BD5051"/>
    <w:rsid w:val="00BF401B"/>
    <w:rsid w:val="00BF4456"/>
    <w:rsid w:val="00BF4DB1"/>
    <w:rsid w:val="00C01794"/>
    <w:rsid w:val="00C07A8B"/>
    <w:rsid w:val="00C10842"/>
    <w:rsid w:val="00C124EF"/>
    <w:rsid w:val="00C30C7B"/>
    <w:rsid w:val="00C3733B"/>
    <w:rsid w:val="00C40DF7"/>
    <w:rsid w:val="00C414A4"/>
    <w:rsid w:val="00C444D8"/>
    <w:rsid w:val="00C44CFA"/>
    <w:rsid w:val="00C45890"/>
    <w:rsid w:val="00C50779"/>
    <w:rsid w:val="00C51F25"/>
    <w:rsid w:val="00C52158"/>
    <w:rsid w:val="00C569D7"/>
    <w:rsid w:val="00C61CF1"/>
    <w:rsid w:val="00C62F60"/>
    <w:rsid w:val="00C734C8"/>
    <w:rsid w:val="00C73BC2"/>
    <w:rsid w:val="00C73D52"/>
    <w:rsid w:val="00C85FA8"/>
    <w:rsid w:val="00C93B52"/>
    <w:rsid w:val="00CA06E8"/>
    <w:rsid w:val="00CA0E02"/>
    <w:rsid w:val="00CA1BEA"/>
    <w:rsid w:val="00CA344E"/>
    <w:rsid w:val="00CA4CEB"/>
    <w:rsid w:val="00CB1C0C"/>
    <w:rsid w:val="00CB4F7F"/>
    <w:rsid w:val="00CC0F49"/>
    <w:rsid w:val="00CC6364"/>
    <w:rsid w:val="00CC7769"/>
    <w:rsid w:val="00CD4852"/>
    <w:rsid w:val="00CE0E65"/>
    <w:rsid w:val="00CE1ACD"/>
    <w:rsid w:val="00CE59D8"/>
    <w:rsid w:val="00CF0342"/>
    <w:rsid w:val="00CF2376"/>
    <w:rsid w:val="00CF2C96"/>
    <w:rsid w:val="00CF6500"/>
    <w:rsid w:val="00D003F8"/>
    <w:rsid w:val="00D00B2E"/>
    <w:rsid w:val="00D01F57"/>
    <w:rsid w:val="00D01FFB"/>
    <w:rsid w:val="00D02B9B"/>
    <w:rsid w:val="00D070AE"/>
    <w:rsid w:val="00D074F2"/>
    <w:rsid w:val="00D12311"/>
    <w:rsid w:val="00D128DC"/>
    <w:rsid w:val="00D14BA8"/>
    <w:rsid w:val="00D17AD6"/>
    <w:rsid w:val="00D22ADF"/>
    <w:rsid w:val="00D241AC"/>
    <w:rsid w:val="00D245E2"/>
    <w:rsid w:val="00D25937"/>
    <w:rsid w:val="00D300FB"/>
    <w:rsid w:val="00D30DE3"/>
    <w:rsid w:val="00D32D04"/>
    <w:rsid w:val="00D32DBF"/>
    <w:rsid w:val="00D335B3"/>
    <w:rsid w:val="00D36FEA"/>
    <w:rsid w:val="00D414E7"/>
    <w:rsid w:val="00D41595"/>
    <w:rsid w:val="00D42B7D"/>
    <w:rsid w:val="00D434D4"/>
    <w:rsid w:val="00D458FB"/>
    <w:rsid w:val="00D47230"/>
    <w:rsid w:val="00D503B9"/>
    <w:rsid w:val="00D50499"/>
    <w:rsid w:val="00D53B82"/>
    <w:rsid w:val="00D55104"/>
    <w:rsid w:val="00D615EC"/>
    <w:rsid w:val="00D62676"/>
    <w:rsid w:val="00D62B06"/>
    <w:rsid w:val="00D65734"/>
    <w:rsid w:val="00D66EA9"/>
    <w:rsid w:val="00D71D40"/>
    <w:rsid w:val="00D71D91"/>
    <w:rsid w:val="00D76B41"/>
    <w:rsid w:val="00D8016B"/>
    <w:rsid w:val="00D82CA5"/>
    <w:rsid w:val="00D90483"/>
    <w:rsid w:val="00D90C9E"/>
    <w:rsid w:val="00D92877"/>
    <w:rsid w:val="00D9435A"/>
    <w:rsid w:val="00D9726C"/>
    <w:rsid w:val="00DA0824"/>
    <w:rsid w:val="00DA2970"/>
    <w:rsid w:val="00DA45B7"/>
    <w:rsid w:val="00DA4E7D"/>
    <w:rsid w:val="00DA5A54"/>
    <w:rsid w:val="00DA6DFE"/>
    <w:rsid w:val="00DB4B58"/>
    <w:rsid w:val="00DC29DB"/>
    <w:rsid w:val="00DC4452"/>
    <w:rsid w:val="00DC62C6"/>
    <w:rsid w:val="00DD114E"/>
    <w:rsid w:val="00DD3094"/>
    <w:rsid w:val="00DD5F4F"/>
    <w:rsid w:val="00DE2408"/>
    <w:rsid w:val="00DE50C7"/>
    <w:rsid w:val="00DF4FA1"/>
    <w:rsid w:val="00DF7543"/>
    <w:rsid w:val="00DF7C16"/>
    <w:rsid w:val="00E00269"/>
    <w:rsid w:val="00E03946"/>
    <w:rsid w:val="00E04814"/>
    <w:rsid w:val="00E051BE"/>
    <w:rsid w:val="00E1377C"/>
    <w:rsid w:val="00E20C1F"/>
    <w:rsid w:val="00E25A1D"/>
    <w:rsid w:val="00E27D5E"/>
    <w:rsid w:val="00E3039A"/>
    <w:rsid w:val="00E35499"/>
    <w:rsid w:val="00E46B80"/>
    <w:rsid w:val="00E46E37"/>
    <w:rsid w:val="00E46E95"/>
    <w:rsid w:val="00E504B2"/>
    <w:rsid w:val="00E557F8"/>
    <w:rsid w:val="00E57B22"/>
    <w:rsid w:val="00E6687B"/>
    <w:rsid w:val="00E67FF9"/>
    <w:rsid w:val="00E72E7F"/>
    <w:rsid w:val="00E73BFA"/>
    <w:rsid w:val="00E756E7"/>
    <w:rsid w:val="00E77D96"/>
    <w:rsid w:val="00E874B9"/>
    <w:rsid w:val="00E87B48"/>
    <w:rsid w:val="00E909AB"/>
    <w:rsid w:val="00E91D6C"/>
    <w:rsid w:val="00E94BD9"/>
    <w:rsid w:val="00E97A69"/>
    <w:rsid w:val="00EA1C66"/>
    <w:rsid w:val="00EA3A8A"/>
    <w:rsid w:val="00EC0C31"/>
    <w:rsid w:val="00EC3092"/>
    <w:rsid w:val="00EC5731"/>
    <w:rsid w:val="00EC654E"/>
    <w:rsid w:val="00ED22CB"/>
    <w:rsid w:val="00ED4EEF"/>
    <w:rsid w:val="00ED62F0"/>
    <w:rsid w:val="00ED63D7"/>
    <w:rsid w:val="00ED6F04"/>
    <w:rsid w:val="00EE05F3"/>
    <w:rsid w:val="00EE4A53"/>
    <w:rsid w:val="00EE632F"/>
    <w:rsid w:val="00EE7F42"/>
    <w:rsid w:val="00EF37A5"/>
    <w:rsid w:val="00F020CA"/>
    <w:rsid w:val="00F023D0"/>
    <w:rsid w:val="00F03737"/>
    <w:rsid w:val="00F03965"/>
    <w:rsid w:val="00F039DE"/>
    <w:rsid w:val="00F03E65"/>
    <w:rsid w:val="00F06C95"/>
    <w:rsid w:val="00F0777D"/>
    <w:rsid w:val="00F1188E"/>
    <w:rsid w:val="00F11918"/>
    <w:rsid w:val="00F11E19"/>
    <w:rsid w:val="00F13F4B"/>
    <w:rsid w:val="00F142FE"/>
    <w:rsid w:val="00F1453A"/>
    <w:rsid w:val="00F145A6"/>
    <w:rsid w:val="00F17070"/>
    <w:rsid w:val="00F22FC8"/>
    <w:rsid w:val="00F246D2"/>
    <w:rsid w:val="00F257A0"/>
    <w:rsid w:val="00F2603B"/>
    <w:rsid w:val="00F3073C"/>
    <w:rsid w:val="00F314CC"/>
    <w:rsid w:val="00F31AA9"/>
    <w:rsid w:val="00F37306"/>
    <w:rsid w:val="00F4093A"/>
    <w:rsid w:val="00F461DF"/>
    <w:rsid w:val="00F4681D"/>
    <w:rsid w:val="00F51811"/>
    <w:rsid w:val="00F536AA"/>
    <w:rsid w:val="00F5603C"/>
    <w:rsid w:val="00F6071B"/>
    <w:rsid w:val="00F61D9F"/>
    <w:rsid w:val="00F67BFF"/>
    <w:rsid w:val="00F7331E"/>
    <w:rsid w:val="00F73E27"/>
    <w:rsid w:val="00F74B93"/>
    <w:rsid w:val="00F74EFF"/>
    <w:rsid w:val="00F81D24"/>
    <w:rsid w:val="00F934AC"/>
    <w:rsid w:val="00F96ECB"/>
    <w:rsid w:val="00FA0B78"/>
    <w:rsid w:val="00FA4AC3"/>
    <w:rsid w:val="00FA719A"/>
    <w:rsid w:val="00FA79C7"/>
    <w:rsid w:val="00FB20DF"/>
    <w:rsid w:val="00FB449A"/>
    <w:rsid w:val="00FB5E94"/>
    <w:rsid w:val="00FC269F"/>
    <w:rsid w:val="00FC2C88"/>
    <w:rsid w:val="00FC42FA"/>
    <w:rsid w:val="00FC44F7"/>
    <w:rsid w:val="00FD1FCE"/>
    <w:rsid w:val="00FD23C7"/>
    <w:rsid w:val="00FD768B"/>
    <w:rsid w:val="00FE400E"/>
    <w:rsid w:val="00FE4C3A"/>
    <w:rsid w:val="00FF0CE6"/>
    <w:rsid w:val="00FF37C8"/>
    <w:rsid w:val="00FF414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324D7612"/>
  <w15:docId w15:val="{5E24DAC1-34C7-40A7-AC34-93C259049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val="en-GB" w:eastAsia="de-DE"/>
    </w:rPr>
  </w:style>
  <w:style w:type="paragraph" w:styleId="berschrift2">
    <w:name w:val="heading 2"/>
    <w:basedOn w:val="berschrift3"/>
    <w:next w:val="Standard"/>
    <w:link w:val="berschrift2Zchn"/>
    <w:rsid w:val="00D335B3"/>
    <w:pPr>
      <w:numPr>
        <w:ilvl w:val="1"/>
      </w:numPr>
      <w:outlineLvl w:val="1"/>
    </w:pPr>
    <w:rPr>
      <w:color w:val="000066"/>
      <w:lang w:val="en-GB"/>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en-US"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en-GB"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en-GB"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val="en-CA"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en-CA"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lang w:val="fr-FR"/>
    </w:rPr>
  </w:style>
  <w:style w:type="paragraph" w:customStyle="1" w:styleId="Tabellenberschrift">
    <w:name w:val="Tabellenüberschrift"/>
    <w:basedOn w:val="Standard"/>
    <w:rsid w:val="008A7BF0"/>
    <w:pPr>
      <w:spacing w:line="250" w:lineRule="atLeast"/>
    </w:pPr>
    <w:rPr>
      <w:rFonts w:ascii="Typiqal Mono Medium" w:hAnsi="Typiqal Mono Medium"/>
      <w:lang w:val="fr-FR"/>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basedOn w:val="Standard"/>
    <w:link w:val="FuzeileZchn"/>
    <w:uiPriority w:val="99"/>
    <w:unhideWhenUsed/>
    <w:qFormat/>
    <w:rsid w:val="00A70ED2"/>
    <w:pPr>
      <w:tabs>
        <w:tab w:val="center" w:pos="4536"/>
        <w:tab w:val="right" w:pos="9072"/>
      </w:tabs>
      <w:spacing w:line="200" w:lineRule="atLeast"/>
      <w:ind w:left="6"/>
    </w:pPr>
    <w:rPr>
      <w:sz w:val="14"/>
    </w:rPr>
  </w:style>
  <w:style w:type="character" w:customStyle="1" w:styleId="FuzeileZchn">
    <w:name w:val="Fußzeile Zchn"/>
    <w:basedOn w:val="Absatz-Standardschriftart"/>
    <w:link w:val="Fuzeile"/>
    <w:uiPriority w:val="99"/>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DA0824"/>
    <w:rPr>
      <w:color w:val="605E5C"/>
      <w:shd w:val="clear" w:color="auto" w:fill="E1DFDD"/>
    </w:rPr>
  </w:style>
  <w:style w:type="paragraph" w:styleId="berarbeitung">
    <w:name w:val="Revision"/>
    <w:hidden/>
    <w:uiPriority w:val="99"/>
    <w:semiHidden/>
    <w:rsid w:val="00585D86"/>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6024D3"/>
    <w:rPr>
      <w:sz w:val="16"/>
      <w:szCs w:val="16"/>
    </w:rPr>
  </w:style>
  <w:style w:type="paragraph" w:styleId="Kommentartext">
    <w:name w:val="annotation text"/>
    <w:basedOn w:val="Standard"/>
    <w:link w:val="KommentartextZchn"/>
    <w:uiPriority w:val="99"/>
    <w:unhideWhenUsed/>
    <w:rsid w:val="006024D3"/>
    <w:pPr>
      <w:spacing w:line="240" w:lineRule="auto"/>
    </w:pPr>
    <w:rPr>
      <w:szCs w:val="20"/>
    </w:rPr>
  </w:style>
  <w:style w:type="character" w:customStyle="1" w:styleId="KommentartextZchn">
    <w:name w:val="Kommentartext Zchn"/>
    <w:basedOn w:val="Absatz-Standardschriftart"/>
    <w:link w:val="Kommentartext"/>
    <w:uiPriority w:val="99"/>
    <w:rsid w:val="006024D3"/>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6024D3"/>
    <w:rPr>
      <w:b/>
      <w:bCs/>
    </w:rPr>
  </w:style>
  <w:style w:type="character" w:customStyle="1" w:styleId="KommentarthemaZchn">
    <w:name w:val="Kommentarthema Zchn"/>
    <w:basedOn w:val="KommentartextZchn"/>
    <w:link w:val="Kommentarthema"/>
    <w:uiPriority w:val="99"/>
    <w:semiHidden/>
    <w:rsid w:val="006024D3"/>
    <w:rPr>
      <w:b/>
      <w:bCs/>
      <w:color w:val="000000" w:themeColor="text1"/>
      <w:sz w:val="20"/>
      <w:szCs w:val="20"/>
    </w:rPr>
  </w:style>
  <w:style w:type="character" w:styleId="BesuchterLink">
    <w:name w:val="FollowedHyperlink"/>
    <w:basedOn w:val="Absatz-Standardschriftart"/>
    <w:uiPriority w:val="99"/>
    <w:semiHidden/>
    <w:unhideWhenUsed/>
    <w:rsid w:val="00FE40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170067537">
      <w:bodyDiv w:val="1"/>
      <w:marLeft w:val="0"/>
      <w:marRight w:val="0"/>
      <w:marTop w:val="0"/>
      <w:marBottom w:val="0"/>
      <w:divBdr>
        <w:top w:val="none" w:sz="0" w:space="0" w:color="auto"/>
        <w:left w:val="none" w:sz="0" w:space="0" w:color="auto"/>
        <w:bottom w:val="none" w:sz="0" w:space="0" w:color="auto"/>
        <w:right w:val="none" w:sz="0" w:space="0" w:color="auto"/>
      </w:divBdr>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467282521">
      <w:bodyDiv w:val="1"/>
      <w:marLeft w:val="0"/>
      <w:marRight w:val="0"/>
      <w:marTop w:val="0"/>
      <w:marBottom w:val="0"/>
      <w:divBdr>
        <w:top w:val="none" w:sz="0" w:space="0" w:color="auto"/>
        <w:left w:val="none" w:sz="0" w:space="0" w:color="auto"/>
        <w:bottom w:val="none" w:sz="0" w:space="0" w:color="auto"/>
        <w:right w:val="none" w:sz="0" w:space="0" w:color="auto"/>
      </w:divBdr>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014700">
      <w:bodyDiv w:val="1"/>
      <w:marLeft w:val="0"/>
      <w:marRight w:val="0"/>
      <w:marTop w:val="0"/>
      <w:marBottom w:val="0"/>
      <w:divBdr>
        <w:top w:val="none" w:sz="0" w:space="0" w:color="auto"/>
        <w:left w:val="none" w:sz="0" w:space="0" w:color="auto"/>
        <w:bottom w:val="none" w:sz="0" w:space="0" w:color="auto"/>
        <w:right w:val="none" w:sz="0" w:space="0" w:color="auto"/>
      </w:divBdr>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896475109">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7593">
      <w:bodyDiv w:val="1"/>
      <w:marLeft w:val="0"/>
      <w:marRight w:val="0"/>
      <w:marTop w:val="0"/>
      <w:marBottom w:val="0"/>
      <w:divBdr>
        <w:top w:val="none" w:sz="0" w:space="0" w:color="auto"/>
        <w:left w:val="none" w:sz="0" w:space="0" w:color="auto"/>
        <w:bottom w:val="none" w:sz="0" w:space="0" w:color="auto"/>
        <w:right w:val="none" w:sz="0" w:space="0" w:color="auto"/>
      </w:divBdr>
    </w:div>
    <w:div w:id="1049188853">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07620423">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51391">
      <w:bodyDiv w:val="1"/>
      <w:marLeft w:val="0"/>
      <w:marRight w:val="0"/>
      <w:marTop w:val="0"/>
      <w:marBottom w:val="0"/>
      <w:divBdr>
        <w:top w:val="none" w:sz="0" w:space="0" w:color="auto"/>
        <w:left w:val="none" w:sz="0" w:space="0" w:color="auto"/>
        <w:bottom w:val="none" w:sz="0" w:space="0" w:color="auto"/>
        <w:right w:val="none" w:sz="0" w:space="0" w:color="auto"/>
      </w:divBdr>
    </w:div>
    <w:div w:id="1838425829">
      <w:bodyDiv w:val="1"/>
      <w:marLeft w:val="0"/>
      <w:marRight w:val="0"/>
      <w:marTop w:val="0"/>
      <w:marBottom w:val="0"/>
      <w:divBdr>
        <w:top w:val="none" w:sz="0" w:space="0" w:color="auto"/>
        <w:left w:val="none" w:sz="0" w:space="0" w:color="auto"/>
        <w:bottom w:val="none" w:sz="0" w:space="0" w:color="auto"/>
        <w:right w:val="none" w:sz="0" w:space="0" w:color="auto"/>
      </w:divBdr>
    </w:div>
    <w:div w:id="1891845187">
      <w:bodyDiv w:val="1"/>
      <w:marLeft w:val="0"/>
      <w:marRight w:val="0"/>
      <w:marTop w:val="0"/>
      <w:marBottom w:val="0"/>
      <w:divBdr>
        <w:top w:val="none" w:sz="0" w:space="0" w:color="auto"/>
        <w:left w:val="none" w:sz="0" w:space="0" w:color="auto"/>
        <w:bottom w:val="none" w:sz="0" w:space="0" w:color="auto"/>
        <w:right w:val="none" w:sz="0" w:space="0" w:color="auto"/>
      </w:divBdr>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 w:id="1965428903">
      <w:bodyDiv w:val="1"/>
      <w:marLeft w:val="0"/>
      <w:marRight w:val="0"/>
      <w:marTop w:val="0"/>
      <w:marBottom w:val="0"/>
      <w:divBdr>
        <w:top w:val="none" w:sz="0" w:space="0" w:color="auto"/>
        <w:left w:val="none" w:sz="0" w:space="0" w:color="auto"/>
        <w:bottom w:val="none" w:sz="0" w:space="0" w:color="auto"/>
        <w:right w:val="none" w:sz="0" w:space="0" w:color="auto"/>
      </w:divBdr>
    </w:div>
    <w:div w:id="20425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yssenkrupp-stee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stagge@thyssenkrupp-stee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rtmund.de/dortmund-erleben/freizeit-und-kultur/museen/hoesch-museum/das-museum/hoesch-stahlhaus-l14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lmess\OneDrive%20-%20thyssenkrupp%20Steel%20Europe%20AG\Templates\Pressemitteilung%202025.dotx" TargetMode="External"/></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ac562d43771a294692936f2ed85fafec">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1908fc43a3a45c250135b500e6740cb0"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FA8E9-8EB9-4476-A3B4-E40349CE9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B52C6E-210D-457B-80AB-25580E07D4B4}">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3.xml><?xml version="1.0" encoding="utf-8"?>
<ds:datastoreItem xmlns:ds="http://schemas.openxmlformats.org/officeDocument/2006/customXml" ds:itemID="{13B3D65A-B5D6-4E69-B7FE-620C8E103BD1}">
  <ds:schemaRefs>
    <ds:schemaRef ds:uri="http://schemas.microsoft.com/sharepoint/v3/contenttype/forms"/>
  </ds:schemaRefs>
</ds:datastoreItem>
</file>

<file path=customXml/itemProps4.xml><?xml version="1.0" encoding="utf-8"?>
<ds:datastoreItem xmlns:ds="http://schemas.openxmlformats.org/officeDocument/2006/customXml" ds:itemID="{742A79A9-728C-42C2-AFF5-AEA46F1E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2025</Template>
  <TotalTime>0</TotalTime>
  <Pages>2</Pages>
  <Words>435</Words>
  <Characters>2741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Pressemitteilung</vt:lpstr>
    </vt:vector>
  </TitlesOfParts>
  <Company>ThyssenKrupp</Company>
  <LinksUpToDate>false</LinksUpToDate>
  <CharactersWithSpaces>3170</CharactersWithSpaces>
  <SharedDoc>false</SharedDoc>
  <HLinks>
    <vt:vector size="18" baseType="variant">
      <vt:variant>
        <vt:i4>7012404</vt:i4>
      </vt:variant>
      <vt:variant>
        <vt:i4>9</vt:i4>
      </vt:variant>
      <vt:variant>
        <vt:i4>0</vt:i4>
      </vt:variant>
      <vt:variant>
        <vt:i4>5</vt:i4>
      </vt:variant>
      <vt:variant>
        <vt:lpwstr>http://www.thyssenkrupp-steel.com/</vt:lpwstr>
      </vt:variant>
      <vt:variant>
        <vt:lpwstr/>
      </vt:variant>
      <vt:variant>
        <vt:i4>4849788</vt:i4>
      </vt:variant>
      <vt:variant>
        <vt:i4>6</vt:i4>
      </vt:variant>
      <vt:variant>
        <vt:i4>0</vt:i4>
      </vt:variant>
      <vt:variant>
        <vt:i4>5</vt:i4>
      </vt:variant>
      <vt:variant>
        <vt:lpwstr>mailto:mark.stagge@thyssenkrupp-steel.com</vt:lpwstr>
      </vt:variant>
      <vt:variant>
        <vt:lpwstr/>
      </vt:variant>
      <vt:variant>
        <vt:i4>3211374</vt:i4>
      </vt:variant>
      <vt:variant>
        <vt:i4>3</vt:i4>
      </vt:variant>
      <vt:variant>
        <vt:i4>0</vt:i4>
      </vt:variant>
      <vt:variant>
        <vt:i4>5</vt:i4>
      </vt:variant>
      <vt:variant>
        <vt:lpwstr>https://www.dortmund.de/dortmund-erleben/freizeit-und-kultur/museen/hoesch-museum/das-museum/hoesch-stahlhaus-l141/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creator>geraldine.daniels@thyssenkrupp-steel.com</dc:creator>
  <cp:lastModifiedBy>Färber, Elena</cp:lastModifiedBy>
  <cp:revision>9</cp:revision>
  <cp:lastPrinted>2025-05-07T10:29:00Z</cp:lastPrinted>
  <dcterms:created xsi:type="dcterms:W3CDTF">2025-05-08T09:09:00Z</dcterms:created>
  <dcterms:modified xsi:type="dcterms:W3CDTF">2025-05-14T15:07:00Z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0x0101009AD04C396E63CC45BF135E8CD6472756</vt:lpwstr>
  </property>
</Properties>
</file>