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1724"/>
      </w:tblGrid>
      <w:tr w:rsidR="008D3DFA" w14:paraId="4FB81BF2" w14:textId="77777777" w:rsidTr="008D3DFA">
        <w:trPr>
          <w:trHeight w:val="45"/>
        </w:trPr>
        <w:tc>
          <w:tcPr>
            <w:tcW w:w="7655" w:type="dxa"/>
          </w:tcPr>
          <w:p w14:paraId="11F0B9A3" w14:textId="77777777" w:rsidR="008D3DFA" w:rsidRDefault="008D3DFA" w:rsidP="001E7E0A">
            <w:pPr>
              <w:rPr>
                <w:noProof/>
                <w:lang w:eastAsia="de-DE"/>
              </w:rPr>
            </w:pPr>
          </w:p>
        </w:tc>
        <w:tc>
          <w:tcPr>
            <w:tcW w:w="1724" w:type="dxa"/>
          </w:tcPr>
          <w:p w14:paraId="5B0E53F7" w14:textId="77777777" w:rsidR="008D3DFA" w:rsidRDefault="009772C9" w:rsidP="001E7E0A">
            <w:pPr>
              <w:pStyle w:val="BusinessArea"/>
            </w:pPr>
            <w:r>
              <w:t>Steel</w:t>
            </w:r>
            <w:r w:rsidR="00146600">
              <w:t xml:space="preserve"> Europe</w:t>
            </w:r>
          </w:p>
        </w:tc>
      </w:tr>
      <w:tr w:rsidR="001E7E0A" w14:paraId="49AF21B7" w14:textId="77777777" w:rsidTr="001E7E0A">
        <w:trPr>
          <w:trHeight w:val="408"/>
        </w:trPr>
        <w:tc>
          <w:tcPr>
            <w:tcW w:w="7655" w:type="dxa"/>
          </w:tcPr>
          <w:p w14:paraId="6514FE5C" w14:textId="77777777" w:rsidR="001E7E0A" w:rsidRDefault="001E7E0A" w:rsidP="001E7E0A"/>
        </w:tc>
        <w:tc>
          <w:tcPr>
            <w:tcW w:w="1724" w:type="dxa"/>
          </w:tcPr>
          <w:p w14:paraId="716EFB64" w14:textId="77777777" w:rsidR="001E7E0A" w:rsidRDefault="001E7E0A" w:rsidP="001E7E0A">
            <w:pPr>
              <w:pStyle w:val="BusinessArea"/>
            </w:pPr>
          </w:p>
        </w:tc>
      </w:tr>
      <w:tr w:rsidR="001E7E0A" w14:paraId="538C5B64" w14:textId="77777777" w:rsidTr="001E7E0A">
        <w:trPr>
          <w:trHeight w:val="992"/>
        </w:trPr>
        <w:tc>
          <w:tcPr>
            <w:tcW w:w="7655" w:type="dxa"/>
          </w:tcPr>
          <w:p w14:paraId="5EAD4305" w14:textId="77777777" w:rsidR="001E7E0A" w:rsidRDefault="001E7E0A" w:rsidP="00F4093A">
            <w:pPr>
              <w:pStyle w:val="Absenderadresse1"/>
            </w:pPr>
          </w:p>
        </w:tc>
        <w:tc>
          <w:tcPr>
            <w:tcW w:w="1724" w:type="dxa"/>
          </w:tcPr>
          <w:p w14:paraId="37F0F2FB" w14:textId="587A1F18" w:rsidR="001E7E0A" w:rsidRPr="0090250B" w:rsidRDefault="00E173FA" w:rsidP="0090250B">
            <w:pPr>
              <w:pStyle w:val="Datumsangabe"/>
            </w:pPr>
            <w:r>
              <w:t>31</w:t>
            </w:r>
            <w:r w:rsidR="00610A42">
              <w:t>.08</w:t>
            </w:r>
            <w:r w:rsidR="00BF4DB1">
              <w:t>.202</w:t>
            </w:r>
            <w:r w:rsidR="00CF2C84">
              <w:t>6</w:t>
            </w:r>
          </w:p>
          <w:p w14:paraId="31A64AB2" w14:textId="55B9284A" w:rsidR="001E7E0A" w:rsidRPr="0087668E" w:rsidRDefault="001E7E0A" w:rsidP="00D25937">
            <w:pPr>
              <w:pStyle w:val="Seitenzahlangabe"/>
            </w:pPr>
            <w:r w:rsidRPr="0087668E">
              <w:t xml:space="preserve">Seite </w:t>
            </w:r>
            <w:r w:rsidRPr="0087668E">
              <w:fldChar w:fldCharType="begin"/>
            </w:r>
            <w:r w:rsidRPr="0087668E">
              <w:instrText xml:space="preserve"> PAGE   \* MERGEFORMAT </w:instrText>
            </w:r>
            <w:r w:rsidRPr="0087668E">
              <w:fldChar w:fldCharType="separate"/>
            </w:r>
            <w:r w:rsidR="00E03946">
              <w:rPr>
                <w:noProof/>
              </w:rPr>
              <w:t>1</w:t>
            </w:r>
            <w:r w:rsidRPr="0087668E">
              <w:fldChar w:fldCharType="end"/>
            </w:r>
            <w:r w:rsidRPr="0087668E">
              <w:t>/</w:t>
            </w:r>
            <w:r w:rsidR="007F29F6">
              <w:t>2</w:t>
            </w:r>
          </w:p>
        </w:tc>
      </w:tr>
    </w:tbl>
    <w:p w14:paraId="4A9AE52B" w14:textId="77777777" w:rsidR="00DE2408" w:rsidRDefault="00DE2408" w:rsidP="00DE2408">
      <w:pPr>
        <w:pStyle w:val="StandardWeb1"/>
        <w:spacing w:line="360" w:lineRule="auto"/>
        <w:jc w:val="both"/>
        <w:rPr>
          <w:rFonts w:ascii="TKTypeRegular" w:hAnsi="TKTypeRegular"/>
          <w:b/>
          <w:sz w:val="20"/>
          <w:szCs w:val="20"/>
        </w:rPr>
      </w:pPr>
    </w:p>
    <w:p w14:paraId="6A884A49" w14:textId="77777777" w:rsidR="003A2744" w:rsidRDefault="00D9561E" w:rsidP="003A2744">
      <w:pPr>
        <w:pStyle w:val="StandardWeb1"/>
        <w:spacing w:line="360" w:lineRule="auto"/>
        <w:jc w:val="both"/>
        <w:rPr>
          <w:rFonts w:ascii="TKTypeRegular" w:hAnsi="TKTypeRegular"/>
          <w:b/>
          <w:bCs/>
        </w:rPr>
      </w:pPr>
      <w:r>
        <w:rPr>
          <w:rFonts w:ascii="TKTypeRegular" w:hAnsi="TKTypeRegular"/>
          <w:b/>
          <w:bCs/>
        </w:rPr>
        <w:t xml:space="preserve">thyssenkrupp Steel startet </w:t>
      </w:r>
      <w:r w:rsidR="00795B49" w:rsidRPr="00795B49">
        <w:rPr>
          <w:rFonts w:ascii="TKTypeRegular" w:hAnsi="TKTypeRegular"/>
          <w:b/>
          <w:bCs/>
        </w:rPr>
        <w:t xml:space="preserve">Teilsanierung am Hochofen </w:t>
      </w:r>
      <w:r w:rsidR="00D8179A">
        <w:rPr>
          <w:rFonts w:ascii="TKTypeRegular" w:hAnsi="TKTypeRegular"/>
          <w:b/>
          <w:bCs/>
        </w:rPr>
        <w:t xml:space="preserve">Schwelgern </w:t>
      </w:r>
      <w:r w:rsidR="00795B49" w:rsidRPr="00795B49">
        <w:rPr>
          <w:rFonts w:ascii="TKTypeRegular" w:hAnsi="TKTypeRegular"/>
          <w:b/>
          <w:bCs/>
        </w:rPr>
        <w:t>2</w:t>
      </w:r>
    </w:p>
    <w:p w14:paraId="782D84E5" w14:textId="572611DE" w:rsidR="00205288" w:rsidRPr="00205288" w:rsidRDefault="00AE7901" w:rsidP="003A2744">
      <w:pPr>
        <w:pStyle w:val="StandardWeb1"/>
        <w:numPr>
          <w:ilvl w:val="0"/>
          <w:numId w:val="28"/>
        </w:numPr>
        <w:spacing w:line="360" w:lineRule="auto"/>
        <w:jc w:val="both"/>
        <w:rPr>
          <w:rFonts w:ascii="TKTypeRegular" w:hAnsi="TKTypeRegular"/>
          <w:sz w:val="20"/>
          <w:szCs w:val="20"/>
        </w:rPr>
      </w:pPr>
      <w:r>
        <w:rPr>
          <w:rFonts w:ascii="TKTypeRegular" w:hAnsi="TKTypeRegular"/>
          <w:sz w:val="20"/>
          <w:szCs w:val="20"/>
        </w:rPr>
        <w:t xml:space="preserve">Größter </w:t>
      </w:r>
      <w:r w:rsidR="00205288" w:rsidRPr="00205288">
        <w:rPr>
          <w:rFonts w:ascii="TKTypeRegular" w:hAnsi="TKTypeRegular"/>
          <w:sz w:val="20"/>
          <w:szCs w:val="20"/>
        </w:rPr>
        <w:t xml:space="preserve">Hochofen </w:t>
      </w:r>
      <w:r>
        <w:rPr>
          <w:rFonts w:ascii="TKTypeRegular" w:hAnsi="TKTypeRegular"/>
          <w:sz w:val="20"/>
          <w:szCs w:val="20"/>
        </w:rPr>
        <w:t xml:space="preserve">Europas </w:t>
      </w:r>
      <w:r w:rsidR="00205288" w:rsidRPr="00205288">
        <w:rPr>
          <w:rFonts w:ascii="TKTypeRegular" w:hAnsi="TKTypeRegular"/>
          <w:sz w:val="20"/>
          <w:szCs w:val="20"/>
        </w:rPr>
        <w:t>geht am 30. August für rund sechs Wochen außer Betrieb</w:t>
      </w:r>
    </w:p>
    <w:p w14:paraId="110C6E5C" w14:textId="71D40BCB" w:rsidR="00996588" w:rsidRDefault="00205288" w:rsidP="00205288">
      <w:pPr>
        <w:pStyle w:val="StandardWeb1"/>
        <w:numPr>
          <w:ilvl w:val="0"/>
          <w:numId w:val="28"/>
        </w:numPr>
        <w:jc w:val="both"/>
        <w:rPr>
          <w:rFonts w:ascii="TKTypeRegular" w:hAnsi="TKTypeRegular"/>
          <w:sz w:val="20"/>
          <w:szCs w:val="20"/>
        </w:rPr>
      </w:pPr>
      <w:r w:rsidRPr="00205288">
        <w:rPr>
          <w:rFonts w:ascii="TKTypeRegular" w:hAnsi="TKTypeRegular"/>
          <w:sz w:val="20"/>
          <w:szCs w:val="20"/>
        </w:rPr>
        <w:t>Während der Arbeiten sind vereinzelt Geräuschentwicklungen auch in der Nacht möglich</w:t>
      </w:r>
    </w:p>
    <w:p w14:paraId="6543533C" w14:textId="77777777" w:rsidR="007F441E" w:rsidRPr="00891520" w:rsidRDefault="007F441E" w:rsidP="007F441E">
      <w:pPr>
        <w:pStyle w:val="StandardWeb1"/>
        <w:ind w:left="720"/>
        <w:jc w:val="both"/>
        <w:rPr>
          <w:rStyle w:val="Hyperlink"/>
          <w:rFonts w:ascii="TKTypeRegular" w:hAnsi="TKTypeRegular"/>
          <w:color w:val="auto"/>
          <w:sz w:val="20"/>
          <w:szCs w:val="20"/>
          <w:u w:val="none"/>
        </w:rPr>
      </w:pPr>
    </w:p>
    <w:p w14:paraId="3B184BD6" w14:textId="4E3A157C" w:rsidR="00D8179A" w:rsidRDefault="001B543D" w:rsidP="00D65C7F">
      <w:pPr>
        <w:pStyle w:val="StandardWeb1"/>
        <w:spacing w:line="360" w:lineRule="auto"/>
        <w:jc w:val="both"/>
        <w:rPr>
          <w:rFonts w:ascii="TKTypeRegular" w:hAnsi="TKTypeRegular"/>
          <w:sz w:val="20"/>
          <w:szCs w:val="20"/>
        </w:rPr>
      </w:pPr>
      <w:r w:rsidRPr="00FF7BB8">
        <w:rPr>
          <w:rFonts w:ascii="TKTypeRegular" w:hAnsi="TKTypeRegular"/>
          <w:b/>
          <w:bCs/>
          <w:sz w:val="20"/>
          <w:szCs w:val="20"/>
        </w:rPr>
        <w:t xml:space="preserve">Duisburg, </w:t>
      </w:r>
      <w:r w:rsidR="00AE7901">
        <w:rPr>
          <w:rFonts w:ascii="TKTypeRegular" w:hAnsi="TKTypeRegular"/>
          <w:b/>
          <w:bCs/>
          <w:sz w:val="20"/>
          <w:szCs w:val="20"/>
        </w:rPr>
        <w:t>3</w:t>
      </w:r>
      <w:r w:rsidR="008066D1">
        <w:rPr>
          <w:rFonts w:ascii="TKTypeRegular" w:hAnsi="TKTypeRegular"/>
          <w:b/>
          <w:bCs/>
          <w:sz w:val="20"/>
          <w:szCs w:val="20"/>
        </w:rPr>
        <w:t>1</w:t>
      </w:r>
      <w:r w:rsidRPr="00FF7BB8">
        <w:rPr>
          <w:rFonts w:ascii="TKTypeRegular" w:hAnsi="TKTypeRegular"/>
          <w:b/>
          <w:bCs/>
          <w:sz w:val="20"/>
          <w:szCs w:val="20"/>
        </w:rPr>
        <w:t>. August 2026</w:t>
      </w:r>
      <w:r w:rsidRPr="00FF7BB8">
        <w:rPr>
          <w:rFonts w:ascii="TKTypeRegular" w:hAnsi="TKTypeRegular"/>
          <w:sz w:val="20"/>
          <w:szCs w:val="20"/>
        </w:rPr>
        <w:t xml:space="preserve"> – </w:t>
      </w:r>
      <w:r w:rsidR="00D65C7F" w:rsidRPr="00D65C7F">
        <w:rPr>
          <w:rFonts w:ascii="TKTypeRegular" w:hAnsi="TKTypeRegular"/>
          <w:sz w:val="20"/>
          <w:szCs w:val="20"/>
        </w:rPr>
        <w:t xml:space="preserve">Der Hochofen 2 </w:t>
      </w:r>
      <w:r w:rsidR="006263B5">
        <w:rPr>
          <w:rFonts w:ascii="TKTypeRegular" w:hAnsi="TKTypeRegular"/>
          <w:sz w:val="20"/>
          <w:szCs w:val="20"/>
        </w:rPr>
        <w:t>von</w:t>
      </w:r>
      <w:r w:rsidR="00D65C7F" w:rsidRPr="00D65C7F">
        <w:rPr>
          <w:rFonts w:ascii="TKTypeRegular" w:hAnsi="TKTypeRegular"/>
          <w:sz w:val="20"/>
          <w:szCs w:val="20"/>
        </w:rPr>
        <w:t xml:space="preserve"> thyssenkrupp Steel geht </w:t>
      </w:r>
      <w:r w:rsidR="00D9561E">
        <w:rPr>
          <w:rFonts w:ascii="TKTypeRegular" w:hAnsi="TKTypeRegular"/>
          <w:sz w:val="20"/>
          <w:szCs w:val="20"/>
        </w:rPr>
        <w:t xml:space="preserve">planmäßig </w:t>
      </w:r>
      <w:r w:rsidR="00D65C7F" w:rsidRPr="00D65C7F">
        <w:rPr>
          <w:rFonts w:ascii="TKTypeRegular" w:hAnsi="TKTypeRegular"/>
          <w:sz w:val="20"/>
          <w:szCs w:val="20"/>
        </w:rPr>
        <w:t>für eine rund sechswöchige Teilsanierung außer Betrieb</w:t>
      </w:r>
      <w:r w:rsidR="00D65C7F" w:rsidRPr="00D92A66">
        <w:rPr>
          <w:rFonts w:ascii="TKTypeRegular" w:hAnsi="TKTypeRegular"/>
          <w:sz w:val="20"/>
          <w:szCs w:val="20"/>
        </w:rPr>
        <w:t xml:space="preserve">. </w:t>
      </w:r>
      <w:r w:rsidR="00D17376" w:rsidRPr="00D17376">
        <w:rPr>
          <w:rFonts w:ascii="TKTypeRegular" w:hAnsi="TKTypeRegular"/>
          <w:sz w:val="20"/>
          <w:szCs w:val="20"/>
        </w:rPr>
        <w:t>Mit der Maßnahme stärkt das Unternehmen die betriebliche Stabilität der Roheisenerzeugung und sichert damit einen zentralen Bestandteil der Stahlproduktion am Standort Duisburg.</w:t>
      </w:r>
      <w:r w:rsidR="007E03F8" w:rsidRPr="00D92A66">
        <w:rPr>
          <w:rFonts w:ascii="TKTypeRegular" w:hAnsi="TKTypeRegular"/>
          <w:sz w:val="20"/>
          <w:szCs w:val="20"/>
        </w:rPr>
        <w:t xml:space="preserve"> </w:t>
      </w:r>
    </w:p>
    <w:p w14:paraId="257C4E27" w14:textId="59C3797B" w:rsidR="00D65C7F" w:rsidRPr="00D92A66" w:rsidRDefault="009D1B64" w:rsidP="00D65C7F">
      <w:pPr>
        <w:pStyle w:val="StandardWeb1"/>
        <w:spacing w:line="360" w:lineRule="auto"/>
        <w:jc w:val="both"/>
        <w:rPr>
          <w:rFonts w:ascii="TKTypeRegular" w:hAnsi="TKTypeRegular"/>
          <w:sz w:val="20"/>
          <w:szCs w:val="20"/>
        </w:rPr>
      </w:pPr>
      <w:r w:rsidRPr="00D65C7F">
        <w:rPr>
          <w:rFonts w:ascii="TKTypeRegular" w:hAnsi="TKTypeRegular"/>
          <w:sz w:val="20"/>
          <w:szCs w:val="20"/>
        </w:rPr>
        <w:t xml:space="preserve">Während des Sanierungszeitraums kann es vereinzelt auch außerhalb der üblichen Tageszeiten zwischen 22:00 Uhr und 6:00 Uhr zu </w:t>
      </w:r>
      <w:r>
        <w:rPr>
          <w:rFonts w:ascii="TKTypeRegular" w:hAnsi="TKTypeRegular"/>
          <w:sz w:val="20"/>
          <w:szCs w:val="20"/>
        </w:rPr>
        <w:t>wahrnehmbaren Geräuschen</w:t>
      </w:r>
      <w:r w:rsidRPr="00D65C7F">
        <w:rPr>
          <w:rFonts w:ascii="TKTypeRegular" w:hAnsi="TKTypeRegular"/>
          <w:sz w:val="20"/>
          <w:szCs w:val="20"/>
        </w:rPr>
        <w:t xml:space="preserve"> kommen.</w:t>
      </w:r>
      <w:r w:rsidRPr="009D1B64">
        <w:rPr>
          <w:rFonts w:ascii="TKTypeRegular" w:hAnsi="TKTypeRegular"/>
          <w:sz w:val="20"/>
          <w:szCs w:val="20"/>
        </w:rPr>
        <w:t xml:space="preserve"> </w:t>
      </w:r>
      <w:r w:rsidRPr="00176FE9">
        <w:rPr>
          <w:rFonts w:ascii="TKTypeRegular" w:hAnsi="TKTypeRegular"/>
          <w:sz w:val="20"/>
          <w:szCs w:val="20"/>
        </w:rPr>
        <w:t>Die Arbeiten werden so geplant, dass Beeinträchtigungen für die Nachbarschaft möglichst gering bleiben. Einzelne Geräuschentwicklungen lassen sich dennoch nicht vollständig ausschließen.</w:t>
      </w:r>
    </w:p>
    <w:p w14:paraId="289E1C0D" w14:textId="7FC753D9" w:rsidR="00D93FA9" w:rsidRDefault="00D93FA9" w:rsidP="00D65C7F">
      <w:pPr>
        <w:pStyle w:val="StandardWeb1"/>
        <w:spacing w:line="360" w:lineRule="auto"/>
        <w:jc w:val="both"/>
        <w:rPr>
          <w:rFonts w:ascii="TKTypeRegular" w:hAnsi="TKTypeRegular"/>
          <w:sz w:val="20"/>
          <w:szCs w:val="20"/>
        </w:rPr>
      </w:pPr>
      <w:r w:rsidRPr="00D93FA9">
        <w:rPr>
          <w:rFonts w:ascii="TKTypeRegular" w:hAnsi="TKTypeRegular"/>
          <w:sz w:val="20"/>
          <w:szCs w:val="20"/>
        </w:rPr>
        <w:t xml:space="preserve">Im Mittelpunkt der Teilsanierung stehen Arbeiten an zentralen Kühlsystemen </w:t>
      </w:r>
      <w:r w:rsidR="00A966B9" w:rsidRPr="00A966B9">
        <w:rPr>
          <w:rFonts w:ascii="TKTypeRegular" w:hAnsi="TKTypeRegular"/>
          <w:sz w:val="20"/>
          <w:szCs w:val="20"/>
        </w:rPr>
        <w:t>und der hitzebeständigen Auskleidung im unteren Bereich des Hochofens</w:t>
      </w:r>
      <w:r w:rsidR="00A966B9">
        <w:rPr>
          <w:rFonts w:ascii="TKTypeRegular" w:hAnsi="TKTypeRegular"/>
          <w:sz w:val="20"/>
          <w:szCs w:val="20"/>
        </w:rPr>
        <w:t xml:space="preserve">. </w:t>
      </w:r>
      <w:r w:rsidRPr="00D93FA9">
        <w:rPr>
          <w:rFonts w:ascii="TKTypeRegular" w:hAnsi="TKTypeRegular"/>
          <w:sz w:val="20"/>
          <w:szCs w:val="20"/>
        </w:rPr>
        <w:t xml:space="preserve">Dort werden Kühlkomponenten </w:t>
      </w:r>
      <w:r w:rsidR="00933CBE">
        <w:rPr>
          <w:rFonts w:ascii="TKTypeRegular" w:hAnsi="TKTypeRegular"/>
          <w:sz w:val="20"/>
          <w:szCs w:val="20"/>
        </w:rPr>
        <w:t>ausgetauscht</w:t>
      </w:r>
      <w:r w:rsidRPr="00D93FA9">
        <w:rPr>
          <w:rFonts w:ascii="TKTypeRegular" w:hAnsi="TKTypeRegular"/>
          <w:sz w:val="20"/>
          <w:szCs w:val="20"/>
        </w:rPr>
        <w:t>, Teile des Feuerfestmaterials erneuert und zusätzliche Kupfer-Kühl</w:t>
      </w:r>
      <w:r w:rsidR="00787469">
        <w:rPr>
          <w:rFonts w:ascii="TKTypeRegular" w:hAnsi="TKTypeRegular"/>
          <w:sz w:val="20"/>
          <w:szCs w:val="20"/>
        </w:rPr>
        <w:t>e</w:t>
      </w:r>
      <w:r w:rsidRPr="00D93FA9">
        <w:rPr>
          <w:rFonts w:ascii="TKTypeRegular" w:hAnsi="TKTypeRegular"/>
          <w:sz w:val="20"/>
          <w:szCs w:val="20"/>
        </w:rPr>
        <w:t xml:space="preserve">lemente eingebracht. Diese sogenannten Mini-Staves verbessern die Kühlung des besonders beanspruchten Ofenbereichs und tragen dazu bei, den Ofenpanzer </w:t>
      </w:r>
      <w:r w:rsidR="00D9561E">
        <w:rPr>
          <w:rFonts w:ascii="TKTypeRegular" w:hAnsi="TKTypeRegular"/>
          <w:sz w:val="20"/>
          <w:szCs w:val="20"/>
        </w:rPr>
        <w:t xml:space="preserve">optimal </w:t>
      </w:r>
      <w:r w:rsidRPr="00D93FA9">
        <w:rPr>
          <w:rFonts w:ascii="TKTypeRegular" w:hAnsi="TKTypeRegular"/>
          <w:sz w:val="20"/>
          <w:szCs w:val="20"/>
        </w:rPr>
        <w:t>zu schützen. Parallel werden weitere Instandhaltungsarbeiten an Nebenanlagen durchgeführt, etwa in der Gasreinigung</w:t>
      </w:r>
      <w:r w:rsidR="001E50DC">
        <w:rPr>
          <w:rFonts w:ascii="TKTypeRegular" w:hAnsi="TKTypeRegular"/>
          <w:sz w:val="20"/>
          <w:szCs w:val="20"/>
        </w:rPr>
        <w:t xml:space="preserve"> oder </w:t>
      </w:r>
      <w:r w:rsidRPr="00D93FA9">
        <w:rPr>
          <w:rFonts w:ascii="TKTypeRegular" w:hAnsi="TKTypeRegular"/>
          <w:sz w:val="20"/>
          <w:szCs w:val="20"/>
        </w:rPr>
        <w:t xml:space="preserve">der Schlackegranulation. Ziel </w:t>
      </w:r>
      <w:r w:rsidR="00441139">
        <w:rPr>
          <w:rFonts w:ascii="TKTypeRegular" w:hAnsi="TKTypeRegular"/>
          <w:sz w:val="20"/>
          <w:szCs w:val="20"/>
        </w:rPr>
        <w:t xml:space="preserve">der Arbeiten </w:t>
      </w:r>
      <w:r w:rsidRPr="00D93FA9">
        <w:rPr>
          <w:rFonts w:ascii="TKTypeRegular" w:hAnsi="TKTypeRegular"/>
          <w:sz w:val="20"/>
          <w:szCs w:val="20"/>
        </w:rPr>
        <w:t xml:space="preserve">ist es, die technische Verfügbarkeit des Hochofens zu </w:t>
      </w:r>
      <w:r w:rsidR="000E75EA">
        <w:rPr>
          <w:rFonts w:ascii="TKTypeRegular" w:hAnsi="TKTypeRegular"/>
          <w:sz w:val="20"/>
          <w:szCs w:val="20"/>
        </w:rPr>
        <w:t>optimieren</w:t>
      </w:r>
      <w:r w:rsidRPr="00D93FA9">
        <w:rPr>
          <w:rFonts w:ascii="TKTypeRegular" w:hAnsi="TKTypeRegular"/>
          <w:sz w:val="20"/>
          <w:szCs w:val="20"/>
        </w:rPr>
        <w:t xml:space="preserve"> und seinen zuverlässigen Betrieb für die kommenden </w:t>
      </w:r>
      <w:r w:rsidR="006263B5">
        <w:rPr>
          <w:rFonts w:ascii="TKTypeRegular" w:hAnsi="TKTypeRegular"/>
          <w:sz w:val="20"/>
          <w:szCs w:val="20"/>
        </w:rPr>
        <w:t xml:space="preserve">Jahre </w:t>
      </w:r>
      <w:r w:rsidR="000E75EA">
        <w:rPr>
          <w:rFonts w:ascii="TKTypeRegular" w:hAnsi="TKTypeRegular"/>
          <w:sz w:val="20"/>
          <w:szCs w:val="20"/>
        </w:rPr>
        <w:t>sicherzustellen</w:t>
      </w:r>
      <w:r w:rsidRPr="00D93FA9">
        <w:rPr>
          <w:rFonts w:ascii="TKTypeRegular" w:hAnsi="TKTypeRegular"/>
          <w:sz w:val="20"/>
          <w:szCs w:val="20"/>
        </w:rPr>
        <w:t>.</w:t>
      </w:r>
    </w:p>
    <w:p w14:paraId="5037B49D" w14:textId="48CE1756" w:rsidR="008C4B70" w:rsidRDefault="00176FE9" w:rsidP="008C4B70">
      <w:pPr>
        <w:pStyle w:val="StandardWeb1"/>
        <w:spacing w:line="360" w:lineRule="auto"/>
        <w:jc w:val="both"/>
        <w:rPr>
          <w:rFonts w:ascii="TKTypeRegular" w:hAnsi="TKTypeRegular"/>
          <w:sz w:val="20"/>
          <w:szCs w:val="20"/>
        </w:rPr>
      </w:pPr>
      <w:r w:rsidRPr="00176FE9">
        <w:rPr>
          <w:rFonts w:ascii="TKTypeRegular" w:hAnsi="TKTypeRegular"/>
          <w:sz w:val="20"/>
          <w:szCs w:val="20"/>
        </w:rPr>
        <w:t xml:space="preserve"> </w:t>
      </w:r>
      <w:r w:rsidR="00D8179A">
        <w:rPr>
          <w:rFonts w:ascii="TKTypeRegular" w:hAnsi="TKTypeRegular"/>
          <w:sz w:val="20"/>
          <w:szCs w:val="20"/>
        </w:rPr>
        <w:t xml:space="preserve">„Schwelgern 2“ </w:t>
      </w:r>
      <w:r w:rsidR="00794C4C" w:rsidRPr="00794C4C">
        <w:rPr>
          <w:rFonts w:ascii="TKTypeRegular" w:hAnsi="TKTypeRegular"/>
          <w:sz w:val="20"/>
          <w:szCs w:val="20"/>
        </w:rPr>
        <w:t xml:space="preserve">wurde am 28. Oktober 1993 angeblasen und </w:t>
      </w:r>
      <w:r w:rsidR="00D8179A" w:rsidRPr="00794C4C">
        <w:rPr>
          <w:rFonts w:ascii="TKTypeRegular" w:hAnsi="TKTypeRegular"/>
          <w:sz w:val="20"/>
          <w:szCs w:val="20"/>
        </w:rPr>
        <w:t>ist</w:t>
      </w:r>
      <w:r w:rsidR="00D8179A">
        <w:rPr>
          <w:rFonts w:ascii="TKTypeRegular" w:hAnsi="TKTypeRegular"/>
          <w:sz w:val="20"/>
          <w:szCs w:val="20"/>
        </w:rPr>
        <w:t xml:space="preserve"> mit einer Tagesproduktion von </w:t>
      </w:r>
      <w:r w:rsidR="00347251">
        <w:rPr>
          <w:rFonts w:ascii="TKTypeRegular" w:hAnsi="TKTypeRegular"/>
          <w:sz w:val="20"/>
          <w:szCs w:val="20"/>
        </w:rPr>
        <w:t xml:space="preserve">rund </w:t>
      </w:r>
      <w:r w:rsidR="00D8179A">
        <w:rPr>
          <w:rFonts w:ascii="TKTypeRegular" w:hAnsi="TKTypeRegular"/>
          <w:sz w:val="20"/>
          <w:szCs w:val="20"/>
        </w:rPr>
        <w:t xml:space="preserve">12.000 Tonnen Roheisen und einem Gestelldurchmesser von 14,9 Metern der größte Hochofen Europas. </w:t>
      </w:r>
    </w:p>
    <w:p w14:paraId="71C5562F" w14:textId="77777777" w:rsidR="00E15493" w:rsidRDefault="00E15493" w:rsidP="008C4B70">
      <w:pPr>
        <w:pStyle w:val="StandardWeb1"/>
        <w:spacing w:line="360" w:lineRule="auto"/>
        <w:jc w:val="both"/>
        <w:rPr>
          <w:rFonts w:ascii="TKTypeRegular" w:hAnsi="TKTypeRegular"/>
          <w:sz w:val="20"/>
          <w:szCs w:val="20"/>
        </w:rPr>
      </w:pPr>
    </w:p>
    <w:p w14:paraId="32FBD1E2" w14:textId="77777777" w:rsidR="00B07290" w:rsidRPr="0052395C" w:rsidRDefault="00B07290" w:rsidP="00B07290">
      <w:pPr>
        <w:pStyle w:val="StandardWeb1"/>
        <w:spacing w:before="0" w:after="120" w:line="276" w:lineRule="auto"/>
        <w:jc w:val="both"/>
        <w:rPr>
          <w:rFonts w:asciiTheme="majorHAnsi" w:hAnsiTheme="majorHAnsi"/>
          <w:sz w:val="20"/>
          <w:szCs w:val="20"/>
          <w:lang w:val="en-US"/>
        </w:rPr>
      </w:pPr>
      <w:r w:rsidRPr="0052395C">
        <w:rPr>
          <w:rFonts w:asciiTheme="majorHAnsi" w:hAnsiTheme="majorHAnsi"/>
          <w:sz w:val="20"/>
          <w:szCs w:val="20"/>
          <w:lang w:val="en-US"/>
        </w:rPr>
        <w:t>Ansprechpartner</w:t>
      </w:r>
      <w:r>
        <w:rPr>
          <w:rFonts w:asciiTheme="majorHAnsi" w:hAnsiTheme="majorHAnsi"/>
          <w:sz w:val="20"/>
          <w:szCs w:val="20"/>
          <w:lang w:val="en-US"/>
        </w:rPr>
        <w:t>in</w:t>
      </w:r>
      <w:r w:rsidRPr="0052395C">
        <w:rPr>
          <w:rFonts w:asciiTheme="majorHAnsi" w:hAnsiTheme="majorHAnsi"/>
          <w:sz w:val="20"/>
          <w:szCs w:val="20"/>
          <w:lang w:val="en-US"/>
        </w:rPr>
        <w:t>:</w:t>
      </w:r>
      <w:r w:rsidRPr="0052395C">
        <w:rPr>
          <w:rFonts w:asciiTheme="majorHAnsi" w:hAnsiTheme="majorHAnsi"/>
          <w:sz w:val="20"/>
          <w:szCs w:val="20"/>
          <w:lang w:val="en-US"/>
        </w:rPr>
        <w:tab/>
      </w:r>
    </w:p>
    <w:p w14:paraId="01AFAA7D" w14:textId="77777777" w:rsidR="00B07290" w:rsidRPr="0052395C" w:rsidRDefault="00B07290" w:rsidP="00B07290">
      <w:pPr>
        <w:spacing w:after="120" w:line="276" w:lineRule="auto"/>
        <w:rPr>
          <w:rFonts w:asciiTheme="majorHAnsi" w:hAnsiTheme="majorHAnsi"/>
          <w:lang w:val="en-US" w:eastAsia="de-DE"/>
        </w:rPr>
      </w:pPr>
      <w:r w:rsidRPr="0052395C">
        <w:rPr>
          <w:rFonts w:asciiTheme="majorHAnsi" w:hAnsiTheme="majorHAnsi"/>
          <w:lang w:val="en-US" w:eastAsia="de-DE"/>
        </w:rPr>
        <w:t xml:space="preserve">thyssenkrupp Steel </w:t>
      </w:r>
    </w:p>
    <w:p w14:paraId="4B2C39A7" w14:textId="77777777" w:rsidR="00B07290" w:rsidRPr="00237CE6" w:rsidRDefault="00B07290" w:rsidP="00B07290">
      <w:pPr>
        <w:spacing w:after="120" w:line="276" w:lineRule="auto"/>
        <w:rPr>
          <w:rFonts w:asciiTheme="majorHAnsi" w:hAnsiTheme="majorHAnsi"/>
          <w:color w:val="auto"/>
          <w:lang w:val="en-US" w:eastAsia="de-DE"/>
        </w:rPr>
      </w:pPr>
      <w:r w:rsidRPr="00237CE6">
        <w:rPr>
          <w:rFonts w:asciiTheme="majorHAnsi" w:hAnsiTheme="majorHAnsi"/>
          <w:lang w:val="en-US" w:eastAsia="de-DE"/>
        </w:rPr>
        <w:t>Roswitha Becker</w:t>
      </w:r>
    </w:p>
    <w:p w14:paraId="7AAC9701" w14:textId="77777777" w:rsidR="00B07290" w:rsidRPr="00067210" w:rsidRDefault="00B07290" w:rsidP="00B07290">
      <w:pPr>
        <w:spacing w:after="120" w:line="276" w:lineRule="auto"/>
        <w:rPr>
          <w:rFonts w:asciiTheme="majorHAnsi" w:hAnsiTheme="majorHAnsi"/>
          <w:lang w:val="en-US" w:eastAsia="de-DE"/>
        </w:rPr>
      </w:pPr>
      <w:r w:rsidRPr="00067210">
        <w:rPr>
          <w:rFonts w:asciiTheme="majorHAnsi" w:hAnsiTheme="majorHAnsi"/>
          <w:lang w:val="en-US" w:eastAsia="de-DE"/>
        </w:rPr>
        <w:t xml:space="preserve">Public and Media Relations </w:t>
      </w:r>
    </w:p>
    <w:p w14:paraId="4A2A0251" w14:textId="77777777" w:rsidR="00B07290" w:rsidRPr="00CE378B" w:rsidRDefault="00B07290" w:rsidP="00B07290">
      <w:pPr>
        <w:spacing w:after="120" w:line="276" w:lineRule="auto"/>
        <w:rPr>
          <w:rFonts w:asciiTheme="majorHAnsi" w:hAnsiTheme="majorHAnsi"/>
          <w:lang w:eastAsia="de-DE"/>
        </w:rPr>
      </w:pPr>
      <w:r w:rsidRPr="00CE378B">
        <w:rPr>
          <w:rFonts w:asciiTheme="majorHAnsi" w:hAnsiTheme="majorHAnsi"/>
          <w:lang w:eastAsia="de-DE"/>
        </w:rPr>
        <w:t>T: +49 203 52</w:t>
      </w:r>
      <w:r w:rsidRPr="00CE378B">
        <w:rPr>
          <w:rFonts w:ascii="Arial" w:hAnsi="Arial" w:cs="Arial"/>
          <w:lang w:eastAsia="de-DE"/>
        </w:rPr>
        <w:t> </w:t>
      </w:r>
      <w:r w:rsidRPr="00CE378B">
        <w:rPr>
          <w:rFonts w:asciiTheme="majorHAnsi" w:hAnsiTheme="majorHAnsi"/>
          <w:lang w:eastAsia="de-DE"/>
        </w:rPr>
        <w:t>-</w:t>
      </w:r>
      <w:r w:rsidRPr="00CE378B">
        <w:rPr>
          <w:rFonts w:ascii="Arial" w:hAnsi="Arial" w:cs="Arial"/>
          <w:lang w:eastAsia="de-DE"/>
        </w:rPr>
        <w:t> </w:t>
      </w:r>
      <w:r w:rsidRPr="00CE378B">
        <w:rPr>
          <w:rFonts w:asciiTheme="majorHAnsi" w:hAnsiTheme="majorHAnsi"/>
          <w:lang w:eastAsia="de-DE"/>
        </w:rPr>
        <w:t>44916</w:t>
      </w:r>
    </w:p>
    <w:p w14:paraId="48A7A821" w14:textId="77777777" w:rsidR="00B07290" w:rsidRPr="00067210" w:rsidRDefault="00B07290" w:rsidP="00B07290">
      <w:pPr>
        <w:spacing w:after="120" w:line="276" w:lineRule="auto"/>
        <w:rPr>
          <w:rFonts w:asciiTheme="majorHAnsi" w:hAnsiTheme="majorHAnsi"/>
          <w:szCs w:val="20"/>
        </w:rPr>
      </w:pPr>
      <w:hyperlink r:id="rId11" w:history="1">
        <w:r w:rsidRPr="003C0F4B">
          <w:rPr>
            <w:rStyle w:val="Hyperlink"/>
            <w:rFonts w:asciiTheme="majorHAnsi" w:hAnsiTheme="majorHAnsi"/>
            <w:szCs w:val="20"/>
          </w:rPr>
          <w:t>roswitha.becker@thyssenkrupp</w:t>
        </w:r>
        <w:r>
          <w:rPr>
            <w:rStyle w:val="Hyperlink"/>
            <w:rFonts w:asciiTheme="majorHAnsi" w:hAnsiTheme="majorHAnsi"/>
            <w:szCs w:val="20"/>
          </w:rPr>
          <w:t>-steel</w:t>
        </w:r>
        <w:r w:rsidRPr="003C0F4B">
          <w:rPr>
            <w:rStyle w:val="Hyperlink"/>
            <w:rFonts w:asciiTheme="majorHAnsi" w:hAnsiTheme="majorHAnsi"/>
            <w:szCs w:val="20"/>
          </w:rPr>
          <w:t>.com</w:t>
        </w:r>
      </w:hyperlink>
    </w:p>
    <w:p w14:paraId="62E9D77F" w14:textId="77777777" w:rsidR="00B07290" w:rsidRPr="000D7645" w:rsidRDefault="00B07290" w:rsidP="00B07290">
      <w:pPr>
        <w:tabs>
          <w:tab w:val="left" w:pos="4284"/>
        </w:tabs>
        <w:spacing w:after="120" w:line="276" w:lineRule="auto"/>
        <w:rPr>
          <w:szCs w:val="20"/>
        </w:rPr>
      </w:pPr>
      <w:hyperlink r:id="rId12" w:history="1">
        <w:r w:rsidRPr="00067210">
          <w:rPr>
            <w:rStyle w:val="Hyperlink"/>
            <w:rFonts w:asciiTheme="majorHAnsi" w:hAnsiTheme="majorHAnsi"/>
          </w:rPr>
          <w:t>www.thyssenkrupp-steel.com</w:t>
        </w:r>
      </w:hyperlink>
    </w:p>
    <w:p w14:paraId="6961DD57" w14:textId="77777777" w:rsidR="00E15493" w:rsidRPr="007E03F8" w:rsidRDefault="00E15493" w:rsidP="008C4B70">
      <w:pPr>
        <w:pStyle w:val="StandardWeb1"/>
        <w:spacing w:line="360" w:lineRule="auto"/>
        <w:jc w:val="both"/>
        <w:rPr>
          <w:rFonts w:ascii="TKTypeRegular" w:hAnsi="TKTypeRegular"/>
          <w:sz w:val="20"/>
          <w:szCs w:val="20"/>
        </w:rPr>
      </w:pPr>
    </w:p>
    <w:p w14:paraId="59275A1C" w14:textId="77777777" w:rsidR="004270F4" w:rsidRPr="00D65C7F" w:rsidRDefault="004270F4">
      <w:pPr>
        <w:pStyle w:val="StandardWeb1"/>
        <w:spacing w:line="360" w:lineRule="auto"/>
        <w:jc w:val="both"/>
        <w:rPr>
          <w:rFonts w:ascii="TKTypeRegular" w:hAnsi="TKTypeRegular"/>
          <w:sz w:val="20"/>
          <w:szCs w:val="20"/>
        </w:rPr>
      </w:pPr>
    </w:p>
    <w:sectPr w:rsidR="004270F4" w:rsidRPr="00D65C7F" w:rsidSect="003B516D">
      <w:headerReference w:type="default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6" w:h="16838" w:code="9"/>
      <w:pgMar w:top="2778" w:right="3136" w:bottom="851" w:left="14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8C6A" w14:textId="77777777" w:rsidR="00CB42C7" w:rsidRDefault="00CB42C7" w:rsidP="005B5ABA">
      <w:pPr>
        <w:spacing w:line="240" w:lineRule="auto"/>
      </w:pPr>
      <w:r>
        <w:separator/>
      </w:r>
    </w:p>
  </w:endnote>
  <w:endnote w:type="continuationSeparator" w:id="0">
    <w:p w14:paraId="1129C18B" w14:textId="77777777" w:rsidR="00CB42C7" w:rsidRDefault="00CB42C7" w:rsidP="005B5A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KTypeRegular">
    <w:panose1 w:val="020B0306040502020204"/>
    <w:charset w:val="00"/>
    <w:family w:val="swiss"/>
    <w:pitch w:val="variable"/>
    <w:sig w:usb0="800000A7" w:usb1="0000004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charset w:val="00"/>
    <w:family w:val="auto"/>
    <w:pitch w:val="variable"/>
    <w:sig w:usb0="80000027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ypiqal Mono Medium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KTypeMedium">
    <w:altName w:val="TKTypeMedium"/>
    <w:panose1 w:val="020B0606040502020204"/>
    <w:charset w:val="00"/>
    <w:family w:val="swiss"/>
    <w:pitch w:val="variable"/>
    <w:sig w:usb0="800000A7" w:usb1="0000004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07CE4" w14:textId="77777777" w:rsidR="00040FF0" w:rsidRDefault="005A1A95">
    <w:pPr>
      <w:pStyle w:val="Fuzeile"/>
    </w:pPr>
    <w:r>
      <w:rPr>
        <w:noProof/>
        <w:lang w:eastAsia="de-DE"/>
      </w:rPr>
      <mc:AlternateContent>
        <mc:Choice Requires="wps">
          <w:drawing>
            <wp:anchor distT="180340" distB="0" distL="114300" distR="114300" simplePos="0" relativeHeight="251658244" behindDoc="0" locked="0" layoutInCell="1" allowOverlap="1" wp14:anchorId="6489FAEC" wp14:editId="7C716E1A">
              <wp:simplePos x="0" y="0"/>
              <wp:positionH relativeFrom="page">
                <wp:posOffset>577850</wp:posOffset>
              </wp:positionH>
              <wp:positionV relativeFrom="page">
                <wp:posOffset>9525000</wp:posOffset>
              </wp:positionV>
              <wp:extent cx="6584950" cy="744855"/>
              <wp:effectExtent l="0" t="0" r="6350" b="0"/>
              <wp:wrapTopAndBottom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950" cy="744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DD3A98" w14:textId="77777777" w:rsidR="00CF2C84" w:rsidRPr="002F3415" w:rsidRDefault="00CF2C84" w:rsidP="00CF2C84">
                          <w:pPr>
                            <w:pStyle w:val="Fuzeile"/>
                            <w:rPr>
                              <w:rFonts w:asciiTheme="majorHAnsi" w:hAnsiTheme="majorHAnsi"/>
                              <w:szCs w:val="14"/>
                            </w:rPr>
                          </w:pPr>
                          <w:r w:rsidRPr="002F3415">
                            <w:rPr>
                              <w:rFonts w:asciiTheme="majorHAnsi" w:hAnsiTheme="majorHAnsi"/>
                              <w:szCs w:val="14"/>
                            </w:rPr>
                            <w:t>thyssenkrupp Steel Europe AG, Kaiser-Wilhelm-Straße 100, 47166 Duisburg, Deutschland, T: +49 203 52 -25168, press-steel@thyssenkrupp</w:t>
                          </w:r>
                          <w:r>
                            <w:rPr>
                              <w:rFonts w:asciiTheme="majorHAnsi" w:hAnsiTheme="majorHAnsi"/>
                              <w:szCs w:val="14"/>
                            </w:rPr>
                            <w:t>-steel.</w:t>
                          </w:r>
                          <w:r w:rsidRPr="002F3415">
                            <w:rPr>
                              <w:rFonts w:asciiTheme="majorHAnsi" w:hAnsiTheme="majorHAnsi"/>
                              <w:szCs w:val="14"/>
                            </w:rPr>
                            <w:t>com, www.thyssenkrupp-steel.com</w:t>
                          </w:r>
                        </w:p>
                        <w:p w14:paraId="7D1DDD04" w14:textId="77777777" w:rsidR="00CF2C84" w:rsidRPr="009C0588" w:rsidRDefault="00CF2C84" w:rsidP="00CF2C84">
                          <w:pPr>
                            <w:pStyle w:val="Fuzeile"/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</w:pPr>
                          <w:r w:rsidRPr="009C0588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>Vorsitzende des Aufsichtsrats/Chair</w:t>
                          </w:r>
                          <w:r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>wo</w:t>
                          </w:r>
                          <w:r w:rsidRPr="009C0588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 xml:space="preserve">man of the Supervisory Board: </w:t>
                          </w:r>
                          <w:r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>Ilse Henne</w:t>
                          </w:r>
                        </w:p>
                        <w:p w14:paraId="7DB4CFC5" w14:textId="5FFE8ABB" w:rsidR="00CF2C84" w:rsidRPr="00090963" w:rsidRDefault="00CF2C84" w:rsidP="00CF2C84">
                          <w:pPr>
                            <w:pStyle w:val="Fuzeile"/>
                            <w:rPr>
                              <w:rFonts w:asciiTheme="majorHAnsi" w:hAnsiTheme="majorHAnsi"/>
                              <w:szCs w:val="14"/>
                            </w:rPr>
                          </w:pPr>
                          <w:r w:rsidRPr="00303980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>Vorstand/Executive Board:</w:t>
                          </w:r>
                          <w:r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 xml:space="preserve"> </w:t>
                          </w:r>
                          <w:r w:rsidRPr="00303980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 xml:space="preserve">Dr.-Ing. </w:t>
                          </w:r>
                          <w:r w:rsidRPr="007F29F6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 xml:space="preserve">Marie Jaroni (Vorsitzende), </w:t>
                          </w:r>
                          <w:r w:rsidR="007F29F6" w:rsidRPr="007F29F6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 xml:space="preserve">Philipp Conze, Georgios Giovanakis, Wilfried von Rath, Dr.-Ing. </w:t>
                          </w:r>
                          <w:r w:rsidR="007F29F6" w:rsidRPr="007F29F6">
                            <w:rPr>
                              <w:rFonts w:asciiTheme="majorHAnsi" w:hAnsiTheme="majorHAnsi"/>
                              <w:szCs w:val="14"/>
                            </w:rPr>
                            <w:t>Marco Richrath</w:t>
                          </w:r>
                        </w:p>
                        <w:p w14:paraId="1C93B95F" w14:textId="77777777" w:rsidR="005A1A95" w:rsidRPr="00CF2C84" w:rsidRDefault="00CF2C84" w:rsidP="00CF2C84">
                          <w:pPr>
                            <w:pStyle w:val="Fuzeile"/>
                            <w:rPr>
                              <w:rFonts w:asciiTheme="majorHAnsi" w:hAnsiTheme="majorHAnsi"/>
                              <w:szCs w:val="14"/>
                            </w:rPr>
                          </w:pPr>
                          <w:r w:rsidRPr="000A664C">
                            <w:rPr>
                              <w:rFonts w:asciiTheme="majorHAnsi" w:hAnsiTheme="majorHAnsi"/>
                              <w:szCs w:val="14"/>
                            </w:rPr>
                            <w:t xml:space="preserve">Sitz der Gesellschaft: Duisburg, Registergericht: Duisburg HR B 9326, USt.-IDNr. </w:t>
                          </w:r>
                          <w:r w:rsidRPr="002F3415">
                            <w:rPr>
                              <w:rFonts w:asciiTheme="majorHAnsi" w:hAnsiTheme="majorHAnsi"/>
                              <w:szCs w:val="14"/>
                            </w:rPr>
                            <w:t>DE 812 178 585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89FAEC" id="Rechteck 6" o:spid="_x0000_s1027" style="position:absolute;left:0;text-align:left;margin-left:45.5pt;margin-top:750pt;width:518.5pt;height:58.65pt;z-index:251658244;visibility:visible;mso-wrap-style:square;mso-width-percent:0;mso-height-percent:0;mso-wrap-distance-left:9pt;mso-wrap-distance-top:14.2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" filled="f" stroked="f" strokeweight="1pt">
              <v:textbox inset="0,0,0,0">
                <w:txbxContent>
                  <w:p w14:paraId="77DD3A98" w14:textId="77777777" w:rsidR="00CF2C84" w:rsidRPr="002F3415" w:rsidRDefault="00CF2C84" w:rsidP="00CF2C84">
                    <w:pPr>
                      <w:pStyle w:val="Fuzeile"/>
                      <w:rPr>
                        <w:rFonts w:asciiTheme="majorHAnsi" w:hAnsiTheme="majorHAnsi"/>
                        <w:szCs w:val="14"/>
                      </w:rPr>
                    </w:pPr>
                    <w:r w:rsidRPr="002F3415">
                      <w:rPr>
                        <w:rFonts w:asciiTheme="majorHAnsi" w:hAnsiTheme="majorHAnsi"/>
                        <w:szCs w:val="14"/>
                      </w:rPr>
                      <w:t>thyssenkrupp Steel Europe AG, Kaiser-Wilhelm-Straße 100, 47166 Duisburg, Deutschland, T: +49 203 52 -25168, press-steel@thyssenkrupp</w:t>
                    </w:r>
                    <w:r>
                      <w:rPr>
                        <w:rFonts w:asciiTheme="majorHAnsi" w:hAnsiTheme="majorHAnsi"/>
                        <w:szCs w:val="14"/>
                      </w:rPr>
                      <w:t>-steel.</w:t>
                    </w:r>
                    <w:r w:rsidRPr="002F3415">
                      <w:rPr>
                        <w:rFonts w:asciiTheme="majorHAnsi" w:hAnsiTheme="majorHAnsi"/>
                        <w:szCs w:val="14"/>
                      </w:rPr>
                      <w:t>com, www.thyssenkrupp-steel.com</w:t>
                    </w:r>
                  </w:p>
                  <w:p w14:paraId="7D1DDD04" w14:textId="77777777" w:rsidR="00CF2C84" w:rsidRPr="009C0588" w:rsidRDefault="00CF2C84" w:rsidP="00CF2C84">
                    <w:pPr>
                      <w:pStyle w:val="Fuzeile"/>
                      <w:rPr>
                        <w:rFonts w:asciiTheme="majorHAnsi" w:hAnsiTheme="majorHAnsi"/>
                        <w:szCs w:val="14"/>
                        <w:lang w:val="en-US"/>
                      </w:rPr>
                    </w:pPr>
                    <w:r w:rsidRPr="009C0588">
                      <w:rPr>
                        <w:rFonts w:asciiTheme="majorHAnsi" w:hAnsiTheme="majorHAnsi"/>
                        <w:szCs w:val="14"/>
                        <w:lang w:val="en-US"/>
                      </w:rPr>
                      <w:t>Vorsitzende des Aufsichtsrats/Chair</w:t>
                    </w:r>
                    <w:r>
                      <w:rPr>
                        <w:rFonts w:asciiTheme="majorHAnsi" w:hAnsiTheme="majorHAnsi"/>
                        <w:szCs w:val="14"/>
                        <w:lang w:val="en-US"/>
                      </w:rPr>
                      <w:t>wo</w:t>
                    </w:r>
                    <w:r w:rsidRPr="009C0588">
                      <w:rPr>
                        <w:rFonts w:asciiTheme="majorHAnsi" w:hAnsiTheme="majorHAnsi"/>
                        <w:szCs w:val="14"/>
                        <w:lang w:val="en-US"/>
                      </w:rPr>
                      <w:t xml:space="preserve">man of the Supervisory Board: </w:t>
                    </w:r>
                    <w:r>
                      <w:rPr>
                        <w:rFonts w:asciiTheme="majorHAnsi" w:hAnsiTheme="majorHAnsi"/>
                        <w:szCs w:val="14"/>
                        <w:lang w:val="en-US"/>
                      </w:rPr>
                      <w:t>Ilse Henne</w:t>
                    </w:r>
                  </w:p>
                  <w:p w14:paraId="7DB4CFC5" w14:textId="5FFE8ABB" w:rsidR="00CF2C84" w:rsidRPr="00090963" w:rsidRDefault="00CF2C84" w:rsidP="00CF2C84">
                    <w:pPr>
                      <w:pStyle w:val="Fuzeile"/>
                      <w:rPr>
                        <w:rFonts w:asciiTheme="majorHAnsi" w:hAnsiTheme="majorHAnsi"/>
                        <w:szCs w:val="14"/>
                      </w:rPr>
                    </w:pPr>
                    <w:r w:rsidRPr="00303980">
                      <w:rPr>
                        <w:rFonts w:asciiTheme="majorHAnsi" w:hAnsiTheme="majorHAnsi"/>
                        <w:szCs w:val="14"/>
                        <w:lang w:val="en-US"/>
                      </w:rPr>
                      <w:t>Vorstand/Executive Board:</w:t>
                    </w:r>
                    <w:r>
                      <w:rPr>
                        <w:rFonts w:asciiTheme="majorHAnsi" w:hAnsiTheme="majorHAnsi"/>
                        <w:szCs w:val="14"/>
                        <w:lang w:val="en-US"/>
                      </w:rPr>
                      <w:t xml:space="preserve"> </w:t>
                    </w:r>
                    <w:r w:rsidRPr="00303980">
                      <w:rPr>
                        <w:rFonts w:asciiTheme="majorHAnsi" w:hAnsiTheme="majorHAnsi"/>
                        <w:szCs w:val="14"/>
                        <w:lang w:val="en-US"/>
                      </w:rPr>
                      <w:t xml:space="preserve">Dr.-Ing. </w:t>
                    </w:r>
                    <w:r w:rsidRPr="007F29F6">
                      <w:rPr>
                        <w:rFonts w:asciiTheme="majorHAnsi" w:hAnsiTheme="majorHAnsi"/>
                        <w:szCs w:val="14"/>
                        <w:lang w:val="en-US"/>
                      </w:rPr>
                      <w:t xml:space="preserve">Marie Jaroni (Vorsitzende), </w:t>
                    </w:r>
                    <w:r w:rsidR="007F29F6" w:rsidRPr="007F29F6">
                      <w:rPr>
                        <w:rFonts w:asciiTheme="majorHAnsi" w:hAnsiTheme="majorHAnsi"/>
                        <w:szCs w:val="14"/>
                        <w:lang w:val="en-US"/>
                      </w:rPr>
                      <w:t xml:space="preserve">Philipp Conze, Georgios Giovanakis, Wilfried von Rath, Dr.-Ing. </w:t>
                    </w:r>
                    <w:r w:rsidR="007F29F6" w:rsidRPr="007F29F6">
                      <w:rPr>
                        <w:rFonts w:asciiTheme="majorHAnsi" w:hAnsiTheme="majorHAnsi"/>
                        <w:szCs w:val="14"/>
                      </w:rPr>
                      <w:t>Marco Richrath</w:t>
                    </w:r>
                  </w:p>
                  <w:p w14:paraId="1C93B95F" w14:textId="77777777" w:rsidR="005A1A95" w:rsidRPr="00CF2C84" w:rsidRDefault="00CF2C84" w:rsidP="00CF2C84">
                    <w:pPr>
                      <w:pStyle w:val="Fuzeile"/>
                      <w:rPr>
                        <w:rFonts w:asciiTheme="majorHAnsi" w:hAnsiTheme="majorHAnsi"/>
                        <w:szCs w:val="14"/>
                      </w:rPr>
                    </w:pPr>
                    <w:r w:rsidRPr="000A664C">
                      <w:rPr>
                        <w:rFonts w:asciiTheme="majorHAnsi" w:hAnsiTheme="majorHAnsi"/>
                        <w:szCs w:val="14"/>
                      </w:rPr>
                      <w:t xml:space="preserve">Sitz der Gesellschaft: Duisburg, Registergericht: Duisburg HR B 9326, USt.-IDNr. </w:t>
                    </w:r>
                    <w:r w:rsidRPr="002F3415">
                      <w:rPr>
                        <w:rFonts w:asciiTheme="majorHAnsi" w:hAnsiTheme="majorHAnsi"/>
                        <w:szCs w:val="14"/>
                      </w:rPr>
                      <w:t>DE 812 178 585</w:t>
                    </w:r>
                  </w:p>
                </w:txbxContent>
              </v:textbox>
              <w10:wrap type="topAndBottom"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C272" w14:textId="77777777" w:rsidR="00AF75F1" w:rsidRDefault="007D3550">
    <w:pPr>
      <w:pStyle w:val="Fuzeile"/>
    </w:pPr>
    <w:r>
      <w:rPr>
        <w:noProof/>
        <w:lang w:eastAsia="de-DE"/>
      </w:rPr>
      <mc:AlternateContent>
        <mc:Choice Requires="wps">
          <w:drawing>
            <wp:anchor distT="180340" distB="0" distL="114300" distR="114300" simplePos="0" relativeHeight="251658243" behindDoc="0" locked="0" layoutInCell="1" allowOverlap="1" wp14:anchorId="3EA21D72" wp14:editId="073E7A1B">
              <wp:simplePos x="0" y="0"/>
              <wp:positionH relativeFrom="page">
                <wp:posOffset>533400</wp:posOffset>
              </wp:positionH>
              <wp:positionV relativeFrom="page">
                <wp:posOffset>9525000</wp:posOffset>
              </wp:positionV>
              <wp:extent cx="6616700" cy="744855"/>
              <wp:effectExtent l="0" t="0" r="0" b="0"/>
              <wp:wrapTopAndBottom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6700" cy="744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6B3F8B" w14:textId="77777777" w:rsidR="00CF2C84" w:rsidRPr="002F3415" w:rsidRDefault="00CF2C84" w:rsidP="00CF2C84">
                          <w:pPr>
                            <w:pStyle w:val="Fuzeile"/>
                            <w:rPr>
                              <w:rFonts w:asciiTheme="majorHAnsi" w:hAnsiTheme="majorHAnsi"/>
                              <w:szCs w:val="14"/>
                            </w:rPr>
                          </w:pPr>
                          <w:r w:rsidRPr="002F3415">
                            <w:rPr>
                              <w:rFonts w:asciiTheme="majorHAnsi" w:hAnsiTheme="majorHAnsi"/>
                              <w:szCs w:val="14"/>
                            </w:rPr>
                            <w:t>thyssenkrupp Steel Europe AG, Kaiser-Wilhelm-Straße 100, 47166 Duisburg, Deutschland, T: +49 203 52 -25168, press-steel@thyssenkrupp</w:t>
                          </w:r>
                          <w:r>
                            <w:rPr>
                              <w:rFonts w:asciiTheme="majorHAnsi" w:hAnsiTheme="majorHAnsi"/>
                              <w:szCs w:val="14"/>
                            </w:rPr>
                            <w:t>-steel.</w:t>
                          </w:r>
                          <w:r w:rsidRPr="002F3415">
                            <w:rPr>
                              <w:rFonts w:asciiTheme="majorHAnsi" w:hAnsiTheme="majorHAnsi"/>
                              <w:szCs w:val="14"/>
                            </w:rPr>
                            <w:t>com, www.thyssenkrupp-steel.com</w:t>
                          </w:r>
                        </w:p>
                        <w:p w14:paraId="5C71AAF6" w14:textId="77777777" w:rsidR="00CF2C84" w:rsidRPr="009C0588" w:rsidRDefault="00CF2C84" w:rsidP="00CF2C84">
                          <w:pPr>
                            <w:pStyle w:val="Fuzeile"/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</w:pPr>
                          <w:r w:rsidRPr="009C0588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>Vorsitzende des Aufsichtsrats/Chair</w:t>
                          </w:r>
                          <w:r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>wo</w:t>
                          </w:r>
                          <w:r w:rsidRPr="009C0588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 xml:space="preserve">man of the Supervisory Board: </w:t>
                          </w:r>
                          <w:r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>Ilse Henne</w:t>
                          </w:r>
                        </w:p>
                        <w:p w14:paraId="0FB875C3" w14:textId="64CCC4B9" w:rsidR="00CF2C84" w:rsidRPr="009C52C8" w:rsidRDefault="00CF2C84" w:rsidP="00CF2C84">
                          <w:pPr>
                            <w:pStyle w:val="Fuzeile"/>
                            <w:rPr>
                              <w:rFonts w:asciiTheme="majorHAnsi" w:hAnsiTheme="majorHAnsi"/>
                              <w:szCs w:val="14"/>
                            </w:rPr>
                          </w:pPr>
                          <w:r w:rsidRPr="00303980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>Vorstand/Executive Board:</w:t>
                          </w:r>
                          <w:r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 xml:space="preserve"> </w:t>
                          </w:r>
                          <w:r w:rsidRPr="00303980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 xml:space="preserve">Dr.-Ing. </w:t>
                          </w:r>
                          <w:r w:rsidRPr="009C52C8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 xml:space="preserve">Marie Jaroni (Vorsitzende), </w:t>
                          </w:r>
                          <w:r w:rsidR="009C52C8" w:rsidRPr="009C52C8">
                            <w:rPr>
                              <w:rFonts w:asciiTheme="majorHAnsi" w:hAnsiTheme="majorHAnsi"/>
                              <w:szCs w:val="14"/>
                              <w:lang w:val="en-US"/>
                            </w:rPr>
                            <w:t xml:space="preserve">Philipp Conze, Georgios Giovanakis, Wilfried von Rath, Dr.-Ing. </w:t>
                          </w:r>
                          <w:r w:rsidR="009C52C8" w:rsidRPr="009C52C8">
                            <w:rPr>
                              <w:rFonts w:asciiTheme="majorHAnsi" w:hAnsiTheme="majorHAnsi"/>
                              <w:szCs w:val="14"/>
                            </w:rPr>
                            <w:t>Marco Richrath</w:t>
                          </w:r>
                        </w:p>
                        <w:p w14:paraId="328A7DE0" w14:textId="77777777" w:rsidR="007D3550" w:rsidRPr="00CF2C84" w:rsidRDefault="00CF2C84" w:rsidP="00CF2C84">
                          <w:pPr>
                            <w:pStyle w:val="Fuzeile"/>
                            <w:rPr>
                              <w:rFonts w:asciiTheme="majorHAnsi" w:hAnsiTheme="majorHAnsi"/>
                              <w:szCs w:val="14"/>
                            </w:rPr>
                          </w:pPr>
                          <w:r w:rsidRPr="000A664C">
                            <w:rPr>
                              <w:rFonts w:asciiTheme="majorHAnsi" w:hAnsiTheme="majorHAnsi"/>
                              <w:szCs w:val="14"/>
                            </w:rPr>
                            <w:t xml:space="preserve">Sitz der Gesellschaft: Duisburg, Registergericht: Duisburg HR B 9326, USt.-IDNr. </w:t>
                          </w:r>
                          <w:r w:rsidRPr="002F3415">
                            <w:rPr>
                              <w:rFonts w:asciiTheme="majorHAnsi" w:hAnsiTheme="majorHAnsi"/>
                              <w:szCs w:val="14"/>
                            </w:rPr>
                            <w:t>DE 812 178 585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A21D72" id="Rechteck 5" o:spid="_x0000_s1028" style="position:absolute;left:0;text-align:left;margin-left:42pt;margin-top:750pt;width:521pt;height:58.65pt;z-index:251658243;visibility:visible;mso-wrap-style:square;mso-width-percent:0;mso-height-percent:0;mso-wrap-distance-left:9pt;mso-wrap-distance-top:14.2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" filled="f" stroked="f" strokeweight="1pt">
              <v:textbox inset="0,0,0,0">
                <w:txbxContent>
                  <w:p w14:paraId="7B6B3F8B" w14:textId="77777777" w:rsidR="00CF2C84" w:rsidRPr="002F3415" w:rsidRDefault="00CF2C84" w:rsidP="00CF2C84">
                    <w:pPr>
                      <w:pStyle w:val="Fuzeile"/>
                      <w:rPr>
                        <w:rFonts w:asciiTheme="majorHAnsi" w:hAnsiTheme="majorHAnsi"/>
                        <w:szCs w:val="14"/>
                      </w:rPr>
                    </w:pPr>
                    <w:r w:rsidRPr="002F3415">
                      <w:rPr>
                        <w:rFonts w:asciiTheme="majorHAnsi" w:hAnsiTheme="majorHAnsi"/>
                        <w:szCs w:val="14"/>
                      </w:rPr>
                      <w:t>thyssenkrupp Steel Europe AG, Kaiser-Wilhelm-Straße 100, 47166 Duisburg, Deutschland, T: +49 203 52 -25168, press-steel@thyssenkrupp</w:t>
                    </w:r>
                    <w:r>
                      <w:rPr>
                        <w:rFonts w:asciiTheme="majorHAnsi" w:hAnsiTheme="majorHAnsi"/>
                        <w:szCs w:val="14"/>
                      </w:rPr>
                      <w:t>-steel.</w:t>
                    </w:r>
                    <w:r w:rsidRPr="002F3415">
                      <w:rPr>
                        <w:rFonts w:asciiTheme="majorHAnsi" w:hAnsiTheme="majorHAnsi"/>
                        <w:szCs w:val="14"/>
                      </w:rPr>
                      <w:t>com, www.thyssenkrupp-steel.com</w:t>
                    </w:r>
                  </w:p>
                  <w:p w14:paraId="5C71AAF6" w14:textId="77777777" w:rsidR="00CF2C84" w:rsidRPr="009C0588" w:rsidRDefault="00CF2C84" w:rsidP="00CF2C84">
                    <w:pPr>
                      <w:pStyle w:val="Fuzeile"/>
                      <w:rPr>
                        <w:rFonts w:asciiTheme="majorHAnsi" w:hAnsiTheme="majorHAnsi"/>
                        <w:szCs w:val="14"/>
                        <w:lang w:val="en-US"/>
                      </w:rPr>
                    </w:pPr>
                    <w:r w:rsidRPr="009C0588">
                      <w:rPr>
                        <w:rFonts w:asciiTheme="majorHAnsi" w:hAnsiTheme="majorHAnsi"/>
                        <w:szCs w:val="14"/>
                        <w:lang w:val="en-US"/>
                      </w:rPr>
                      <w:t>Vorsitzende des Aufsichtsrats/Chair</w:t>
                    </w:r>
                    <w:r>
                      <w:rPr>
                        <w:rFonts w:asciiTheme="majorHAnsi" w:hAnsiTheme="majorHAnsi"/>
                        <w:szCs w:val="14"/>
                        <w:lang w:val="en-US"/>
                      </w:rPr>
                      <w:t>wo</w:t>
                    </w:r>
                    <w:r w:rsidRPr="009C0588">
                      <w:rPr>
                        <w:rFonts w:asciiTheme="majorHAnsi" w:hAnsiTheme="majorHAnsi"/>
                        <w:szCs w:val="14"/>
                        <w:lang w:val="en-US"/>
                      </w:rPr>
                      <w:t xml:space="preserve">man of the Supervisory Board: </w:t>
                    </w:r>
                    <w:r>
                      <w:rPr>
                        <w:rFonts w:asciiTheme="majorHAnsi" w:hAnsiTheme="majorHAnsi"/>
                        <w:szCs w:val="14"/>
                        <w:lang w:val="en-US"/>
                      </w:rPr>
                      <w:t>Ilse Henne</w:t>
                    </w:r>
                  </w:p>
                  <w:p w14:paraId="0FB875C3" w14:textId="64CCC4B9" w:rsidR="00CF2C84" w:rsidRPr="009C52C8" w:rsidRDefault="00CF2C84" w:rsidP="00CF2C84">
                    <w:pPr>
                      <w:pStyle w:val="Fuzeile"/>
                      <w:rPr>
                        <w:rFonts w:asciiTheme="majorHAnsi" w:hAnsiTheme="majorHAnsi"/>
                        <w:szCs w:val="14"/>
                      </w:rPr>
                    </w:pPr>
                    <w:r w:rsidRPr="00303980">
                      <w:rPr>
                        <w:rFonts w:asciiTheme="majorHAnsi" w:hAnsiTheme="majorHAnsi"/>
                        <w:szCs w:val="14"/>
                        <w:lang w:val="en-US"/>
                      </w:rPr>
                      <w:t>Vorstand/Executive Board:</w:t>
                    </w:r>
                    <w:r>
                      <w:rPr>
                        <w:rFonts w:asciiTheme="majorHAnsi" w:hAnsiTheme="majorHAnsi"/>
                        <w:szCs w:val="14"/>
                        <w:lang w:val="en-US"/>
                      </w:rPr>
                      <w:t xml:space="preserve"> </w:t>
                    </w:r>
                    <w:r w:rsidRPr="00303980">
                      <w:rPr>
                        <w:rFonts w:asciiTheme="majorHAnsi" w:hAnsiTheme="majorHAnsi"/>
                        <w:szCs w:val="14"/>
                        <w:lang w:val="en-US"/>
                      </w:rPr>
                      <w:t xml:space="preserve">Dr.-Ing. </w:t>
                    </w:r>
                    <w:r w:rsidRPr="009C52C8">
                      <w:rPr>
                        <w:rFonts w:asciiTheme="majorHAnsi" w:hAnsiTheme="majorHAnsi"/>
                        <w:szCs w:val="14"/>
                        <w:lang w:val="en-US"/>
                      </w:rPr>
                      <w:t xml:space="preserve">Marie Jaroni (Vorsitzende), </w:t>
                    </w:r>
                    <w:r w:rsidR="009C52C8" w:rsidRPr="009C52C8">
                      <w:rPr>
                        <w:rFonts w:asciiTheme="majorHAnsi" w:hAnsiTheme="majorHAnsi"/>
                        <w:szCs w:val="14"/>
                        <w:lang w:val="en-US"/>
                      </w:rPr>
                      <w:t xml:space="preserve">Philipp Conze, Georgios Giovanakis, Wilfried von Rath, Dr.-Ing. </w:t>
                    </w:r>
                    <w:r w:rsidR="009C52C8" w:rsidRPr="009C52C8">
                      <w:rPr>
                        <w:rFonts w:asciiTheme="majorHAnsi" w:hAnsiTheme="majorHAnsi"/>
                        <w:szCs w:val="14"/>
                      </w:rPr>
                      <w:t>Marco Richrath</w:t>
                    </w:r>
                  </w:p>
                  <w:p w14:paraId="328A7DE0" w14:textId="77777777" w:rsidR="007D3550" w:rsidRPr="00CF2C84" w:rsidRDefault="00CF2C84" w:rsidP="00CF2C84">
                    <w:pPr>
                      <w:pStyle w:val="Fuzeile"/>
                      <w:rPr>
                        <w:rFonts w:asciiTheme="majorHAnsi" w:hAnsiTheme="majorHAnsi"/>
                        <w:szCs w:val="14"/>
                      </w:rPr>
                    </w:pPr>
                    <w:r w:rsidRPr="000A664C">
                      <w:rPr>
                        <w:rFonts w:asciiTheme="majorHAnsi" w:hAnsiTheme="majorHAnsi"/>
                        <w:szCs w:val="14"/>
                      </w:rPr>
                      <w:t xml:space="preserve">Sitz der Gesellschaft: Duisburg, Registergericht: Duisburg HR B 9326, USt.-IDNr. </w:t>
                    </w:r>
                    <w:r w:rsidRPr="002F3415">
                      <w:rPr>
                        <w:rFonts w:asciiTheme="majorHAnsi" w:hAnsiTheme="majorHAnsi"/>
                        <w:szCs w:val="14"/>
                      </w:rPr>
                      <w:t>DE 812 178 585</w:t>
                    </w:r>
                  </w:p>
                </w:txbxContent>
              </v:textbox>
              <w10:wrap type="topAndBottom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F0AF6" w14:textId="77777777" w:rsidR="00CB42C7" w:rsidRDefault="00CB42C7" w:rsidP="005B5ABA">
      <w:pPr>
        <w:spacing w:line="240" w:lineRule="auto"/>
      </w:pPr>
      <w:r>
        <w:separator/>
      </w:r>
    </w:p>
  </w:footnote>
  <w:footnote w:type="continuationSeparator" w:id="0">
    <w:p w14:paraId="312E8CE5" w14:textId="77777777" w:rsidR="00CB42C7" w:rsidRDefault="00CB42C7" w:rsidP="005B5A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5159" w14:textId="77777777" w:rsidR="005B5ABA" w:rsidRDefault="00CA4CEB" w:rsidP="008D3DFA">
    <w:pPr>
      <w:pStyle w:val="Kopfzeile"/>
      <w:spacing w:after="870" w:line="280" w:lineRule="atLeast"/>
    </w:pPr>
    <w:r>
      <w:rPr>
        <w:noProof/>
        <w:lang w:eastAsia="de-DE"/>
      </w:rPr>
      <w:drawing>
        <wp:anchor distT="0" distB="0" distL="114300" distR="114300" simplePos="0" relativeHeight="251658242" behindDoc="1" locked="0" layoutInCell="1" allowOverlap="1" wp14:anchorId="68248B3E" wp14:editId="5CFEB9FE">
          <wp:simplePos x="0" y="0"/>
          <wp:positionH relativeFrom="page">
            <wp:posOffset>5767705</wp:posOffset>
          </wp:positionH>
          <wp:positionV relativeFrom="page">
            <wp:posOffset>547370</wp:posOffset>
          </wp:positionV>
          <wp:extent cx="1083600" cy="828000"/>
          <wp:effectExtent l="0" t="0" r="254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bogen Vorstand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6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2E5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321CDE" wp14:editId="248A3117">
              <wp:simplePos x="0" y="0"/>
              <wp:positionH relativeFrom="page">
                <wp:posOffset>5742940</wp:posOffset>
              </wp:positionH>
              <wp:positionV relativeFrom="page">
                <wp:posOffset>1924685</wp:posOffset>
              </wp:positionV>
              <wp:extent cx="1252220" cy="770255"/>
              <wp:effectExtent l="0" t="0" r="5080" b="1079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220" cy="770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937D25" w14:textId="5A414B45" w:rsidR="00E67FF9" w:rsidRPr="001E7E0A" w:rsidRDefault="00347251" w:rsidP="001E7E0A">
                          <w:pPr>
                            <w:pStyle w:val="Datumsangabe"/>
                          </w:pPr>
                          <w:fldSimple w:instr=" STYLEREF  Datumsangabe  \* MERGEFORMAT ">
                            <w:r w:rsidR="00720443">
                              <w:rPr>
                                <w:noProof/>
                              </w:rPr>
                              <w:t>31.08.2026</w:t>
                            </w:r>
                          </w:fldSimple>
                        </w:p>
                        <w:p w14:paraId="3034BA47" w14:textId="77777777" w:rsidR="00E67FF9" w:rsidRDefault="00490007" w:rsidP="00A70ED2">
                          <w:pPr>
                            <w:pStyle w:val="Seitenzahlangabe"/>
                          </w:pPr>
                          <w:r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E40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8D37D4">
                            <w:rPr>
                              <w:noProof/>
                            </w:rPr>
                            <w:fldChar w:fldCharType="begin"/>
                          </w:r>
                          <w:r w:rsidR="008D37D4"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 w:rsidR="008D37D4">
                            <w:rPr>
                              <w:noProof/>
                            </w:rPr>
                            <w:fldChar w:fldCharType="separate"/>
                          </w:r>
                          <w:r w:rsidR="000E4071">
                            <w:rPr>
                              <w:noProof/>
                            </w:rPr>
                            <w:t>2</w:t>
                          </w:r>
                          <w:r w:rsidR="008D37D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321CDE" id="Rechteck 1" o:spid="_x0000_s1026" style="position:absolute;margin-left:452.2pt;margin-top:151.55pt;width:98.6pt;height:60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" filled="f" stroked="f" strokeweight="1pt">
              <v:textbox inset="0,0,0,0">
                <w:txbxContent>
                  <w:p w14:paraId="37937D25" w14:textId="5A414B45" w:rsidR="00E67FF9" w:rsidRPr="001E7E0A" w:rsidRDefault="00347251" w:rsidP="001E7E0A">
                    <w:pPr>
                      <w:pStyle w:val="Datumsangabe"/>
                    </w:pPr>
                    <w:fldSimple w:instr=" STYLEREF  Datumsangabe  \* MERGEFORMAT ">
                      <w:r w:rsidR="00720443">
                        <w:rPr>
                          <w:noProof/>
                        </w:rPr>
                        <w:t>31.08.2026</w:t>
                      </w:r>
                    </w:fldSimple>
                  </w:p>
                  <w:p w14:paraId="3034BA47" w14:textId="77777777" w:rsidR="00E67FF9" w:rsidRDefault="00490007" w:rsidP="00A70ED2">
                    <w:pPr>
                      <w:pStyle w:val="Seitenzahlangabe"/>
                    </w:pPr>
                    <w:r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E40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 w:rsidR="008D37D4">
                      <w:rPr>
                        <w:noProof/>
                      </w:rPr>
                      <w:fldChar w:fldCharType="begin"/>
                    </w:r>
                    <w:r w:rsidR="008D37D4">
                      <w:rPr>
                        <w:noProof/>
                      </w:rPr>
                      <w:instrText xml:space="preserve"> NUMPAGES   \* MERGEFORMAT </w:instrText>
                    </w:r>
                    <w:r w:rsidR="008D37D4">
                      <w:rPr>
                        <w:noProof/>
                      </w:rPr>
                      <w:fldChar w:fldCharType="separate"/>
                    </w:r>
                    <w:r w:rsidR="000E4071">
                      <w:rPr>
                        <w:noProof/>
                      </w:rPr>
                      <w:t>2</w:t>
                    </w:r>
                    <w:r w:rsidR="008D37D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D913" w14:textId="77777777" w:rsidR="002D1B27" w:rsidRDefault="00CA4CE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1" behindDoc="1" locked="0" layoutInCell="1" allowOverlap="1" wp14:anchorId="7A0B234D" wp14:editId="185637A9">
          <wp:simplePos x="0" y="0"/>
          <wp:positionH relativeFrom="page">
            <wp:posOffset>5767705</wp:posOffset>
          </wp:positionH>
          <wp:positionV relativeFrom="page">
            <wp:posOffset>547370</wp:posOffset>
          </wp:positionV>
          <wp:extent cx="1083600" cy="828000"/>
          <wp:effectExtent l="0" t="0" r="254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bogen Vorstand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6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093A">
      <w:t>Pressemitteilung</w:t>
    </w:r>
    <w:r w:rsidR="00855504" w:rsidRPr="00855504">
      <w:rPr>
        <w:noProof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.2pt;height:4.2pt" o:bullet="t">
        <v:imagedata r:id="rId1" o:title="Bullet_blau_RGB_klein"/>
      </v:shape>
    </w:pict>
  </w:numPicBullet>
  <w:numPicBullet w:numPicBulletId="1">
    <w:pict>
      <v:shape id="_x0000_i1026" type="#_x0000_t75" style="width:4.2pt;height:4.2pt" o:bullet="t">
        <v:imagedata r:id="rId2" o:title="Bullet_blau_RGB_mittelklein_02"/>
      </v:shape>
    </w:pict>
  </w:numPicBullet>
  <w:abstractNum w:abstractNumId="0" w15:restartNumberingAfterBreak="0">
    <w:nsid w:val="0CD33A01"/>
    <w:multiLevelType w:val="multilevel"/>
    <w:tmpl w:val="E6E0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B2672"/>
    <w:multiLevelType w:val="hybridMultilevel"/>
    <w:tmpl w:val="5DD8B698"/>
    <w:lvl w:ilvl="0" w:tplc="52144F1A">
      <w:start w:val="1"/>
      <w:numFmt w:val="bullet"/>
      <w:pStyle w:val="Bulletliste"/>
      <w:lvlText w:val="–"/>
      <w:lvlJc w:val="left"/>
      <w:pPr>
        <w:ind w:left="720" w:hanging="360"/>
      </w:pPr>
      <w:rPr>
        <w:rFonts w:ascii="TKTypeRegular" w:hAnsi="TKTypeRegula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0583"/>
    <w:multiLevelType w:val="multilevel"/>
    <w:tmpl w:val="EAF43844"/>
    <w:lvl w:ilvl="0">
      <w:start w:val="1"/>
      <w:numFmt w:val="bullet"/>
      <w:lvlText w:val="›"/>
      <w:lvlJc w:val="left"/>
      <w:pPr>
        <w:tabs>
          <w:tab w:val="num" w:pos="57"/>
        </w:tabs>
        <w:ind w:left="170" w:hanging="170"/>
      </w:pPr>
      <w:rPr>
        <w:rFonts w:ascii="Arial Black" w:hAnsi="Arial Black" w:hint="default"/>
        <w:color w:val="00A0F5" w:themeColor="accent1"/>
      </w:rPr>
    </w:lvl>
    <w:lvl w:ilvl="1">
      <w:start w:val="1"/>
      <w:numFmt w:val="bullet"/>
      <w:lvlText w:val="›"/>
      <w:lvlJc w:val="left"/>
      <w:pPr>
        <w:tabs>
          <w:tab w:val="num" w:pos="227"/>
        </w:tabs>
        <w:ind w:left="340" w:hanging="170"/>
      </w:pPr>
      <w:rPr>
        <w:rFonts w:ascii="Arial Black" w:hAnsi="Arial Black" w:hint="default"/>
        <w:color w:val="00A0F5" w:themeColor="accent1"/>
      </w:rPr>
    </w:lvl>
    <w:lvl w:ilvl="2">
      <w:start w:val="1"/>
      <w:numFmt w:val="bullet"/>
      <w:lvlText w:val="›"/>
      <w:lvlJc w:val="left"/>
      <w:pPr>
        <w:tabs>
          <w:tab w:val="num" w:pos="397"/>
        </w:tabs>
        <w:ind w:left="510" w:hanging="170"/>
      </w:pPr>
      <w:rPr>
        <w:rFonts w:ascii="Arial Black" w:hAnsi="Arial Black" w:hint="default"/>
        <w:color w:val="00A0F5" w:themeColor="accent1"/>
      </w:rPr>
    </w:lvl>
    <w:lvl w:ilvl="3">
      <w:start w:val="1"/>
      <w:numFmt w:val="bullet"/>
      <w:lvlText w:val="›"/>
      <w:lvlJc w:val="left"/>
      <w:pPr>
        <w:tabs>
          <w:tab w:val="num" w:pos="567"/>
        </w:tabs>
        <w:ind w:left="680" w:hanging="170"/>
      </w:pPr>
      <w:rPr>
        <w:rFonts w:ascii="Arial Black" w:hAnsi="Arial Black" w:hint="default"/>
        <w:color w:val="00A0F5" w:themeColor="accent1"/>
      </w:rPr>
    </w:lvl>
    <w:lvl w:ilvl="4">
      <w:start w:val="1"/>
      <w:numFmt w:val="bullet"/>
      <w:lvlText w:val="›"/>
      <w:lvlJc w:val="left"/>
      <w:pPr>
        <w:tabs>
          <w:tab w:val="num" w:pos="737"/>
        </w:tabs>
        <w:ind w:left="850" w:hanging="170"/>
      </w:pPr>
      <w:rPr>
        <w:rFonts w:ascii="Arial Black" w:hAnsi="Arial Black" w:hint="default"/>
        <w:color w:val="00A0F5" w:themeColor="accent1"/>
      </w:rPr>
    </w:lvl>
    <w:lvl w:ilvl="5">
      <w:start w:val="1"/>
      <w:numFmt w:val="bullet"/>
      <w:lvlText w:val="›"/>
      <w:lvlJc w:val="left"/>
      <w:pPr>
        <w:tabs>
          <w:tab w:val="num" w:pos="907"/>
        </w:tabs>
        <w:ind w:left="1020" w:hanging="170"/>
      </w:pPr>
      <w:rPr>
        <w:rFonts w:ascii="Arial Black" w:hAnsi="Arial Black" w:hint="default"/>
        <w:color w:val="00A0F5" w:themeColor="accent1"/>
      </w:rPr>
    </w:lvl>
    <w:lvl w:ilvl="6">
      <w:start w:val="1"/>
      <w:numFmt w:val="bullet"/>
      <w:lvlText w:val="›"/>
      <w:lvlJc w:val="left"/>
      <w:pPr>
        <w:tabs>
          <w:tab w:val="num" w:pos="1077"/>
        </w:tabs>
        <w:ind w:left="1190" w:hanging="170"/>
      </w:pPr>
      <w:rPr>
        <w:rFonts w:ascii="Arial Black" w:hAnsi="Arial Black" w:hint="default"/>
        <w:color w:val="00A0F5" w:themeColor="accent1"/>
      </w:rPr>
    </w:lvl>
    <w:lvl w:ilvl="7">
      <w:start w:val="1"/>
      <w:numFmt w:val="bullet"/>
      <w:lvlText w:val="›"/>
      <w:lvlJc w:val="left"/>
      <w:pPr>
        <w:tabs>
          <w:tab w:val="num" w:pos="1247"/>
        </w:tabs>
        <w:ind w:left="1360" w:hanging="170"/>
      </w:pPr>
      <w:rPr>
        <w:rFonts w:ascii="Arial Black" w:hAnsi="Arial Black" w:hint="default"/>
        <w:color w:val="00A0F5" w:themeColor="accent1"/>
      </w:rPr>
    </w:lvl>
    <w:lvl w:ilvl="8">
      <w:start w:val="1"/>
      <w:numFmt w:val="bullet"/>
      <w:lvlText w:val="›"/>
      <w:lvlJc w:val="left"/>
      <w:pPr>
        <w:tabs>
          <w:tab w:val="num" w:pos="1417"/>
        </w:tabs>
        <w:ind w:left="1530" w:hanging="170"/>
      </w:pPr>
      <w:rPr>
        <w:rFonts w:ascii="Arial Black" w:hAnsi="Arial Black" w:hint="default"/>
        <w:color w:val="00A0F5" w:themeColor="accent1"/>
      </w:rPr>
    </w:lvl>
  </w:abstractNum>
  <w:abstractNum w:abstractNumId="3" w15:restartNumberingAfterBreak="0">
    <w:nsid w:val="17C812D4"/>
    <w:multiLevelType w:val="multilevel"/>
    <w:tmpl w:val="0922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2248D"/>
    <w:multiLevelType w:val="multilevel"/>
    <w:tmpl w:val="0240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E1ACE"/>
    <w:multiLevelType w:val="multilevel"/>
    <w:tmpl w:val="BE900B5A"/>
    <w:lvl w:ilvl="0">
      <w:start w:val="1"/>
      <w:numFmt w:val="bullet"/>
      <w:lvlText w:val="›"/>
      <w:lvlJc w:val="left"/>
      <w:pPr>
        <w:tabs>
          <w:tab w:val="num" w:pos="57"/>
        </w:tabs>
        <w:ind w:left="170" w:hanging="170"/>
      </w:pPr>
      <w:rPr>
        <w:rFonts w:ascii="Arial Black" w:hAnsi="Arial Black" w:hint="default"/>
        <w:color w:val="70AD47" w:themeColor="accent6"/>
      </w:rPr>
    </w:lvl>
    <w:lvl w:ilvl="1">
      <w:start w:val="1"/>
      <w:numFmt w:val="bullet"/>
      <w:lvlText w:val="›"/>
      <w:lvlJc w:val="left"/>
      <w:pPr>
        <w:tabs>
          <w:tab w:val="num" w:pos="227"/>
        </w:tabs>
        <w:ind w:left="340" w:hanging="170"/>
      </w:pPr>
      <w:rPr>
        <w:rFonts w:ascii="Arial Black" w:hAnsi="Arial Black" w:hint="default"/>
        <w:color w:val="70AD47" w:themeColor="accent6"/>
      </w:rPr>
    </w:lvl>
    <w:lvl w:ilvl="2">
      <w:start w:val="1"/>
      <w:numFmt w:val="bullet"/>
      <w:lvlText w:val="›"/>
      <w:lvlJc w:val="left"/>
      <w:pPr>
        <w:tabs>
          <w:tab w:val="num" w:pos="397"/>
        </w:tabs>
        <w:ind w:left="510" w:hanging="170"/>
      </w:pPr>
      <w:rPr>
        <w:rFonts w:ascii="Arial Black" w:hAnsi="Arial Black" w:hint="default"/>
        <w:color w:val="70AD47" w:themeColor="accent6"/>
      </w:rPr>
    </w:lvl>
    <w:lvl w:ilvl="3">
      <w:start w:val="1"/>
      <w:numFmt w:val="bullet"/>
      <w:lvlText w:val="›"/>
      <w:lvlJc w:val="left"/>
      <w:pPr>
        <w:tabs>
          <w:tab w:val="num" w:pos="567"/>
        </w:tabs>
        <w:ind w:left="680" w:hanging="170"/>
      </w:pPr>
      <w:rPr>
        <w:rFonts w:ascii="Arial Black" w:hAnsi="Arial Black" w:hint="default"/>
        <w:color w:val="70AD47" w:themeColor="accent6"/>
      </w:rPr>
    </w:lvl>
    <w:lvl w:ilvl="4">
      <w:start w:val="1"/>
      <w:numFmt w:val="bullet"/>
      <w:lvlText w:val="›"/>
      <w:lvlJc w:val="left"/>
      <w:pPr>
        <w:tabs>
          <w:tab w:val="num" w:pos="737"/>
        </w:tabs>
        <w:ind w:left="850" w:hanging="170"/>
      </w:pPr>
      <w:rPr>
        <w:rFonts w:ascii="Arial Black" w:hAnsi="Arial Black" w:hint="default"/>
        <w:color w:val="70AD47" w:themeColor="accent6"/>
      </w:rPr>
    </w:lvl>
    <w:lvl w:ilvl="5">
      <w:start w:val="1"/>
      <w:numFmt w:val="bullet"/>
      <w:lvlText w:val="›"/>
      <w:lvlJc w:val="left"/>
      <w:pPr>
        <w:tabs>
          <w:tab w:val="num" w:pos="907"/>
        </w:tabs>
        <w:ind w:left="1020" w:hanging="170"/>
      </w:pPr>
      <w:rPr>
        <w:rFonts w:ascii="Arial Black" w:hAnsi="Arial Black" w:hint="default"/>
        <w:color w:val="70AD47" w:themeColor="accent6"/>
      </w:rPr>
    </w:lvl>
    <w:lvl w:ilvl="6">
      <w:start w:val="1"/>
      <w:numFmt w:val="bullet"/>
      <w:lvlText w:val="›"/>
      <w:lvlJc w:val="left"/>
      <w:pPr>
        <w:tabs>
          <w:tab w:val="num" w:pos="1077"/>
        </w:tabs>
        <w:ind w:left="1190" w:hanging="170"/>
      </w:pPr>
      <w:rPr>
        <w:rFonts w:ascii="Arial Black" w:hAnsi="Arial Black" w:hint="default"/>
        <w:color w:val="70AD47" w:themeColor="accent6"/>
      </w:rPr>
    </w:lvl>
    <w:lvl w:ilvl="7">
      <w:start w:val="1"/>
      <w:numFmt w:val="bullet"/>
      <w:lvlText w:val="›"/>
      <w:lvlJc w:val="left"/>
      <w:pPr>
        <w:tabs>
          <w:tab w:val="num" w:pos="1247"/>
        </w:tabs>
        <w:ind w:left="1360" w:hanging="170"/>
      </w:pPr>
      <w:rPr>
        <w:rFonts w:ascii="Arial Black" w:hAnsi="Arial Black" w:hint="default"/>
        <w:color w:val="70AD47" w:themeColor="accent6"/>
      </w:rPr>
    </w:lvl>
    <w:lvl w:ilvl="8">
      <w:start w:val="1"/>
      <w:numFmt w:val="bullet"/>
      <w:lvlText w:val="›"/>
      <w:lvlJc w:val="left"/>
      <w:pPr>
        <w:tabs>
          <w:tab w:val="num" w:pos="1417"/>
        </w:tabs>
        <w:ind w:left="1530" w:hanging="170"/>
      </w:pPr>
      <w:rPr>
        <w:rFonts w:ascii="Arial Black" w:hAnsi="Arial Black" w:hint="default"/>
        <w:color w:val="70AD47" w:themeColor="accent6"/>
      </w:rPr>
    </w:lvl>
  </w:abstractNum>
  <w:abstractNum w:abstractNumId="6" w15:restartNumberingAfterBreak="0">
    <w:nsid w:val="1C203C0E"/>
    <w:multiLevelType w:val="multilevel"/>
    <w:tmpl w:val="C4B294E6"/>
    <w:lvl w:ilvl="0">
      <w:start w:val="1"/>
      <w:numFmt w:val="bullet"/>
      <w:lvlText w:val="›"/>
      <w:lvlJc w:val="left"/>
      <w:pPr>
        <w:tabs>
          <w:tab w:val="num" w:pos="57"/>
        </w:tabs>
        <w:ind w:left="170" w:hanging="170"/>
      </w:pPr>
      <w:rPr>
        <w:rFonts w:ascii="Arial Black" w:hAnsi="Arial Black" w:hint="default"/>
        <w:color w:val="ED7D31" w:themeColor="accent2"/>
      </w:rPr>
    </w:lvl>
    <w:lvl w:ilvl="1">
      <w:start w:val="1"/>
      <w:numFmt w:val="bullet"/>
      <w:lvlText w:val="›"/>
      <w:lvlJc w:val="left"/>
      <w:pPr>
        <w:tabs>
          <w:tab w:val="num" w:pos="227"/>
        </w:tabs>
        <w:ind w:left="340" w:hanging="170"/>
      </w:pPr>
      <w:rPr>
        <w:rFonts w:ascii="Arial Black" w:hAnsi="Arial Black" w:hint="default"/>
        <w:color w:val="ED7D31" w:themeColor="accent2"/>
      </w:rPr>
    </w:lvl>
    <w:lvl w:ilvl="2">
      <w:start w:val="1"/>
      <w:numFmt w:val="bullet"/>
      <w:lvlText w:val="›"/>
      <w:lvlJc w:val="left"/>
      <w:pPr>
        <w:tabs>
          <w:tab w:val="num" w:pos="397"/>
        </w:tabs>
        <w:ind w:left="510" w:hanging="170"/>
      </w:pPr>
      <w:rPr>
        <w:rFonts w:ascii="Arial Black" w:hAnsi="Arial Black" w:hint="default"/>
        <w:color w:val="ED7D31" w:themeColor="accent2"/>
      </w:rPr>
    </w:lvl>
    <w:lvl w:ilvl="3">
      <w:start w:val="1"/>
      <w:numFmt w:val="bullet"/>
      <w:lvlText w:val="›"/>
      <w:lvlJc w:val="left"/>
      <w:pPr>
        <w:tabs>
          <w:tab w:val="num" w:pos="567"/>
        </w:tabs>
        <w:ind w:left="680" w:hanging="170"/>
      </w:pPr>
      <w:rPr>
        <w:rFonts w:ascii="Arial Black" w:hAnsi="Arial Black" w:hint="default"/>
        <w:color w:val="ED7D31" w:themeColor="accent2"/>
      </w:rPr>
    </w:lvl>
    <w:lvl w:ilvl="4">
      <w:start w:val="1"/>
      <w:numFmt w:val="bullet"/>
      <w:lvlText w:val="›"/>
      <w:lvlJc w:val="left"/>
      <w:pPr>
        <w:tabs>
          <w:tab w:val="num" w:pos="737"/>
        </w:tabs>
        <w:ind w:left="850" w:hanging="170"/>
      </w:pPr>
      <w:rPr>
        <w:rFonts w:ascii="Arial Black" w:hAnsi="Arial Black" w:hint="default"/>
        <w:color w:val="ED7D31" w:themeColor="accent2"/>
      </w:rPr>
    </w:lvl>
    <w:lvl w:ilvl="5">
      <w:start w:val="1"/>
      <w:numFmt w:val="bullet"/>
      <w:lvlText w:val="›"/>
      <w:lvlJc w:val="left"/>
      <w:pPr>
        <w:tabs>
          <w:tab w:val="num" w:pos="907"/>
        </w:tabs>
        <w:ind w:left="1020" w:hanging="170"/>
      </w:pPr>
      <w:rPr>
        <w:rFonts w:ascii="Arial Black" w:hAnsi="Arial Black" w:hint="default"/>
        <w:color w:val="ED7D31" w:themeColor="accent2"/>
      </w:rPr>
    </w:lvl>
    <w:lvl w:ilvl="6">
      <w:start w:val="1"/>
      <w:numFmt w:val="bullet"/>
      <w:lvlText w:val="›"/>
      <w:lvlJc w:val="left"/>
      <w:pPr>
        <w:tabs>
          <w:tab w:val="num" w:pos="1077"/>
        </w:tabs>
        <w:ind w:left="1190" w:hanging="170"/>
      </w:pPr>
      <w:rPr>
        <w:rFonts w:ascii="Arial Black" w:hAnsi="Arial Black" w:hint="default"/>
        <w:color w:val="ED7D31" w:themeColor="accent2"/>
      </w:rPr>
    </w:lvl>
    <w:lvl w:ilvl="7">
      <w:start w:val="1"/>
      <w:numFmt w:val="bullet"/>
      <w:lvlText w:val="›"/>
      <w:lvlJc w:val="left"/>
      <w:pPr>
        <w:tabs>
          <w:tab w:val="num" w:pos="1247"/>
        </w:tabs>
        <w:ind w:left="1360" w:hanging="170"/>
      </w:pPr>
      <w:rPr>
        <w:rFonts w:ascii="Arial Black" w:hAnsi="Arial Black" w:hint="default"/>
        <w:color w:val="ED7D31" w:themeColor="accent2"/>
      </w:rPr>
    </w:lvl>
    <w:lvl w:ilvl="8">
      <w:start w:val="1"/>
      <w:numFmt w:val="bullet"/>
      <w:lvlText w:val="›"/>
      <w:lvlJc w:val="left"/>
      <w:pPr>
        <w:tabs>
          <w:tab w:val="num" w:pos="1417"/>
        </w:tabs>
        <w:ind w:left="1530" w:hanging="170"/>
      </w:pPr>
      <w:rPr>
        <w:rFonts w:ascii="Arial Black" w:hAnsi="Arial Black" w:hint="default"/>
        <w:color w:val="ED7D31" w:themeColor="accent2"/>
      </w:rPr>
    </w:lvl>
  </w:abstractNum>
  <w:abstractNum w:abstractNumId="7" w15:restartNumberingAfterBreak="0">
    <w:nsid w:val="1E734772"/>
    <w:multiLevelType w:val="multilevel"/>
    <w:tmpl w:val="348C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C22416"/>
    <w:multiLevelType w:val="hybridMultilevel"/>
    <w:tmpl w:val="1ACC5B4C"/>
    <w:lvl w:ilvl="0" w:tplc="E6ACE0C8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A3BD6"/>
    <w:multiLevelType w:val="multilevel"/>
    <w:tmpl w:val="B6600F04"/>
    <w:lvl w:ilvl="0">
      <w:start w:val="1"/>
      <w:numFmt w:val="decimal"/>
      <w:pStyle w:val="Num123"/>
      <w:lvlText w:val="%1."/>
      <w:lvlJc w:val="left"/>
      <w:pPr>
        <w:ind w:left="425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353269E"/>
    <w:multiLevelType w:val="multilevel"/>
    <w:tmpl w:val="1B7A6B02"/>
    <w:lvl w:ilvl="0">
      <w:start w:val="1"/>
      <w:numFmt w:val="bullet"/>
      <w:lvlText w:val=""/>
      <w:lvlJc w:val="left"/>
      <w:pPr>
        <w:ind w:left="568" w:hanging="284"/>
      </w:pPr>
      <w:rPr>
        <w:rFonts w:ascii="Wingdings 2" w:hAnsi="Wingdings 2" w:hint="default"/>
        <w:color w:val="07428A"/>
      </w:rPr>
    </w:lvl>
    <w:lvl w:ilvl="1">
      <w:start w:val="1"/>
      <w:numFmt w:val="bullet"/>
      <w:lvlText w:val="‒"/>
      <w:lvlJc w:val="left"/>
      <w:pPr>
        <w:ind w:left="852" w:hanging="284"/>
      </w:pPr>
      <w:rPr>
        <w:rFonts w:ascii="Calibri" w:hAnsi="Calibri" w:hint="default"/>
        <w:color w:val="07428A"/>
      </w:rPr>
    </w:lvl>
    <w:lvl w:ilvl="2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4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6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40" w:hanging="284"/>
      </w:pPr>
      <w:rPr>
        <w:rFonts w:ascii="Wingdings" w:hAnsi="Wingdings" w:hint="default"/>
      </w:rPr>
    </w:lvl>
  </w:abstractNum>
  <w:abstractNum w:abstractNumId="11" w15:restartNumberingAfterBreak="0">
    <w:nsid w:val="365F1B6B"/>
    <w:multiLevelType w:val="multilevel"/>
    <w:tmpl w:val="F980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43320"/>
    <w:multiLevelType w:val="multilevel"/>
    <w:tmpl w:val="2A48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E46ABF"/>
    <w:multiLevelType w:val="multilevel"/>
    <w:tmpl w:val="7F206AEC"/>
    <w:lvl w:ilvl="0">
      <w:start w:val="1"/>
      <w:numFmt w:val="bullet"/>
      <w:lvlText w:val="›"/>
      <w:lvlJc w:val="left"/>
      <w:pPr>
        <w:tabs>
          <w:tab w:val="num" w:pos="57"/>
        </w:tabs>
        <w:ind w:left="170" w:hanging="170"/>
      </w:pPr>
      <w:rPr>
        <w:rFonts w:ascii="Arial Black" w:hAnsi="Arial Black" w:hint="default"/>
        <w:color w:val="A5A5A5" w:themeColor="accent3"/>
      </w:rPr>
    </w:lvl>
    <w:lvl w:ilvl="1">
      <w:start w:val="1"/>
      <w:numFmt w:val="bullet"/>
      <w:lvlText w:val="›"/>
      <w:lvlJc w:val="left"/>
      <w:pPr>
        <w:tabs>
          <w:tab w:val="num" w:pos="227"/>
        </w:tabs>
        <w:ind w:left="340" w:hanging="170"/>
      </w:pPr>
      <w:rPr>
        <w:rFonts w:ascii="Arial Black" w:hAnsi="Arial Black" w:hint="default"/>
        <w:color w:val="A5A5A5" w:themeColor="accent3"/>
      </w:rPr>
    </w:lvl>
    <w:lvl w:ilvl="2">
      <w:start w:val="1"/>
      <w:numFmt w:val="bullet"/>
      <w:lvlText w:val="›"/>
      <w:lvlJc w:val="left"/>
      <w:pPr>
        <w:tabs>
          <w:tab w:val="num" w:pos="397"/>
        </w:tabs>
        <w:ind w:left="510" w:hanging="170"/>
      </w:pPr>
      <w:rPr>
        <w:rFonts w:ascii="Arial Black" w:hAnsi="Arial Black" w:hint="default"/>
        <w:color w:val="A5A5A5" w:themeColor="accent3"/>
      </w:rPr>
    </w:lvl>
    <w:lvl w:ilvl="3">
      <w:start w:val="1"/>
      <w:numFmt w:val="bullet"/>
      <w:lvlText w:val="›"/>
      <w:lvlJc w:val="left"/>
      <w:pPr>
        <w:tabs>
          <w:tab w:val="num" w:pos="567"/>
        </w:tabs>
        <w:ind w:left="680" w:hanging="170"/>
      </w:pPr>
      <w:rPr>
        <w:rFonts w:ascii="Arial Black" w:hAnsi="Arial Black" w:hint="default"/>
        <w:color w:val="A5A5A5" w:themeColor="accent3"/>
      </w:rPr>
    </w:lvl>
    <w:lvl w:ilvl="4">
      <w:start w:val="1"/>
      <w:numFmt w:val="bullet"/>
      <w:lvlText w:val="›"/>
      <w:lvlJc w:val="left"/>
      <w:pPr>
        <w:tabs>
          <w:tab w:val="num" w:pos="737"/>
        </w:tabs>
        <w:ind w:left="850" w:hanging="170"/>
      </w:pPr>
      <w:rPr>
        <w:rFonts w:ascii="Arial Black" w:hAnsi="Arial Black" w:hint="default"/>
        <w:color w:val="A5A5A5" w:themeColor="accent3"/>
      </w:rPr>
    </w:lvl>
    <w:lvl w:ilvl="5">
      <w:start w:val="1"/>
      <w:numFmt w:val="bullet"/>
      <w:lvlText w:val="›"/>
      <w:lvlJc w:val="left"/>
      <w:pPr>
        <w:tabs>
          <w:tab w:val="num" w:pos="907"/>
        </w:tabs>
        <w:ind w:left="1020" w:hanging="170"/>
      </w:pPr>
      <w:rPr>
        <w:rFonts w:ascii="Arial Black" w:hAnsi="Arial Black" w:hint="default"/>
        <w:color w:val="A5A5A5" w:themeColor="accent3"/>
      </w:rPr>
    </w:lvl>
    <w:lvl w:ilvl="6">
      <w:start w:val="1"/>
      <w:numFmt w:val="bullet"/>
      <w:lvlText w:val="›"/>
      <w:lvlJc w:val="left"/>
      <w:pPr>
        <w:tabs>
          <w:tab w:val="num" w:pos="1077"/>
        </w:tabs>
        <w:ind w:left="1190" w:hanging="170"/>
      </w:pPr>
      <w:rPr>
        <w:rFonts w:ascii="Arial Black" w:hAnsi="Arial Black" w:hint="default"/>
        <w:color w:val="A5A5A5" w:themeColor="accent3"/>
      </w:rPr>
    </w:lvl>
    <w:lvl w:ilvl="7">
      <w:start w:val="1"/>
      <w:numFmt w:val="bullet"/>
      <w:lvlText w:val="›"/>
      <w:lvlJc w:val="left"/>
      <w:pPr>
        <w:tabs>
          <w:tab w:val="num" w:pos="1247"/>
        </w:tabs>
        <w:ind w:left="1360" w:hanging="170"/>
      </w:pPr>
      <w:rPr>
        <w:rFonts w:ascii="Arial Black" w:hAnsi="Arial Black" w:hint="default"/>
        <w:color w:val="A5A5A5" w:themeColor="accent3"/>
      </w:rPr>
    </w:lvl>
    <w:lvl w:ilvl="8">
      <w:start w:val="1"/>
      <w:numFmt w:val="bullet"/>
      <w:lvlText w:val="›"/>
      <w:lvlJc w:val="left"/>
      <w:pPr>
        <w:tabs>
          <w:tab w:val="num" w:pos="1417"/>
        </w:tabs>
        <w:ind w:left="1530" w:hanging="170"/>
      </w:pPr>
      <w:rPr>
        <w:rFonts w:ascii="Arial Black" w:hAnsi="Arial Black" w:hint="default"/>
        <w:color w:val="A5A5A5" w:themeColor="accent3"/>
      </w:rPr>
    </w:lvl>
  </w:abstractNum>
  <w:abstractNum w:abstractNumId="14" w15:restartNumberingAfterBreak="0">
    <w:nsid w:val="3CE27CA0"/>
    <w:multiLevelType w:val="hybridMultilevel"/>
    <w:tmpl w:val="939C657A"/>
    <w:lvl w:ilvl="0" w:tplc="6608AFBE">
      <w:numFmt w:val="bullet"/>
      <w:lvlText w:val="-"/>
      <w:lvlJc w:val="left"/>
      <w:pPr>
        <w:ind w:left="720" w:hanging="360"/>
      </w:pPr>
      <w:rPr>
        <w:rFonts w:ascii="TKTypeRegular" w:eastAsiaTheme="minorHAnsi" w:hAnsi="TKType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77BE3"/>
    <w:multiLevelType w:val="hybridMultilevel"/>
    <w:tmpl w:val="AEA68FB2"/>
    <w:lvl w:ilvl="0" w:tplc="11B81D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54636"/>
    <w:multiLevelType w:val="multilevel"/>
    <w:tmpl w:val="9468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9168B"/>
    <w:multiLevelType w:val="multilevel"/>
    <w:tmpl w:val="FEA21152"/>
    <w:lvl w:ilvl="0">
      <w:start w:val="1"/>
      <w:numFmt w:val="bullet"/>
      <w:lvlText w:val=""/>
      <w:lvlJc w:val="left"/>
      <w:pPr>
        <w:ind w:left="568" w:hanging="284"/>
      </w:pPr>
      <w:rPr>
        <w:rFonts w:ascii="Wingdings 2" w:hAnsi="Wingdings 2" w:hint="default"/>
        <w:color w:val="07428A"/>
      </w:rPr>
    </w:lvl>
    <w:lvl w:ilvl="1">
      <w:start w:val="1"/>
      <w:numFmt w:val="bullet"/>
      <w:lvlText w:val="–"/>
      <w:lvlJc w:val="left"/>
      <w:pPr>
        <w:ind w:left="852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4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6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40" w:hanging="284"/>
      </w:pPr>
      <w:rPr>
        <w:rFonts w:ascii="Wingdings" w:hAnsi="Wingdings" w:hint="default"/>
      </w:rPr>
    </w:lvl>
  </w:abstractNum>
  <w:abstractNum w:abstractNumId="18" w15:restartNumberingAfterBreak="0">
    <w:nsid w:val="4C231B83"/>
    <w:multiLevelType w:val="multilevel"/>
    <w:tmpl w:val="3B30100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.)"/>
      <w:lvlJc w:val="left"/>
      <w:pPr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F1A553A"/>
    <w:multiLevelType w:val="multilevel"/>
    <w:tmpl w:val="B04E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3F5DB6"/>
    <w:multiLevelType w:val="multilevel"/>
    <w:tmpl w:val="B60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2240DB"/>
    <w:multiLevelType w:val="hybridMultilevel"/>
    <w:tmpl w:val="B32072D0"/>
    <w:lvl w:ilvl="0" w:tplc="FD74E710">
      <w:start w:val="1"/>
      <w:numFmt w:val="bullet"/>
      <w:lvlText w:val="›"/>
      <w:lvlJc w:val="left"/>
      <w:pPr>
        <w:ind w:left="170" w:hanging="170"/>
      </w:pPr>
      <w:rPr>
        <w:rFonts w:ascii="Arial Black" w:hAnsi="Arial Black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37468"/>
    <w:multiLevelType w:val="multilevel"/>
    <w:tmpl w:val="AF76BA24"/>
    <w:lvl w:ilvl="0">
      <w:start w:val="1"/>
      <w:numFmt w:val="bullet"/>
      <w:lvlText w:val="›"/>
      <w:lvlJc w:val="left"/>
      <w:pPr>
        <w:tabs>
          <w:tab w:val="num" w:pos="57"/>
        </w:tabs>
        <w:ind w:left="170" w:hanging="170"/>
      </w:pPr>
      <w:rPr>
        <w:rFonts w:ascii="Arial Black" w:hAnsi="Arial Black" w:hint="default"/>
        <w:color w:val="FFFFFF" w:themeColor="background1"/>
      </w:rPr>
    </w:lvl>
    <w:lvl w:ilvl="1">
      <w:start w:val="1"/>
      <w:numFmt w:val="bullet"/>
      <w:lvlText w:val="›"/>
      <w:lvlJc w:val="left"/>
      <w:pPr>
        <w:tabs>
          <w:tab w:val="num" w:pos="227"/>
        </w:tabs>
        <w:ind w:left="340" w:hanging="170"/>
      </w:pPr>
      <w:rPr>
        <w:rFonts w:ascii="Arial Black" w:hAnsi="Arial Black" w:hint="default"/>
        <w:color w:val="FFFFFF" w:themeColor="background1"/>
      </w:rPr>
    </w:lvl>
    <w:lvl w:ilvl="2">
      <w:start w:val="1"/>
      <w:numFmt w:val="bullet"/>
      <w:lvlText w:val="›"/>
      <w:lvlJc w:val="left"/>
      <w:pPr>
        <w:tabs>
          <w:tab w:val="num" w:pos="397"/>
        </w:tabs>
        <w:ind w:left="510" w:hanging="170"/>
      </w:pPr>
      <w:rPr>
        <w:rFonts w:ascii="Arial Black" w:hAnsi="Arial Black" w:hint="default"/>
        <w:color w:val="FFFFFF" w:themeColor="background1"/>
      </w:rPr>
    </w:lvl>
    <w:lvl w:ilvl="3">
      <w:start w:val="1"/>
      <w:numFmt w:val="bullet"/>
      <w:lvlText w:val="›"/>
      <w:lvlJc w:val="left"/>
      <w:pPr>
        <w:tabs>
          <w:tab w:val="num" w:pos="567"/>
        </w:tabs>
        <w:ind w:left="680" w:hanging="170"/>
      </w:pPr>
      <w:rPr>
        <w:rFonts w:ascii="Arial Black" w:hAnsi="Arial Black" w:hint="default"/>
        <w:color w:val="FFFFFF" w:themeColor="background1"/>
      </w:rPr>
    </w:lvl>
    <w:lvl w:ilvl="4">
      <w:start w:val="1"/>
      <w:numFmt w:val="bullet"/>
      <w:lvlText w:val="›"/>
      <w:lvlJc w:val="left"/>
      <w:pPr>
        <w:tabs>
          <w:tab w:val="num" w:pos="737"/>
        </w:tabs>
        <w:ind w:left="850" w:hanging="170"/>
      </w:pPr>
      <w:rPr>
        <w:rFonts w:ascii="Arial Black" w:hAnsi="Arial Black" w:hint="default"/>
        <w:color w:val="FFFFFF" w:themeColor="background1"/>
      </w:rPr>
    </w:lvl>
    <w:lvl w:ilvl="5">
      <w:start w:val="1"/>
      <w:numFmt w:val="bullet"/>
      <w:lvlText w:val="›"/>
      <w:lvlJc w:val="left"/>
      <w:pPr>
        <w:tabs>
          <w:tab w:val="num" w:pos="907"/>
        </w:tabs>
        <w:ind w:left="1020" w:hanging="170"/>
      </w:pPr>
      <w:rPr>
        <w:rFonts w:ascii="Arial Black" w:hAnsi="Arial Black" w:hint="default"/>
        <w:color w:val="FFFFFF" w:themeColor="background1"/>
      </w:rPr>
    </w:lvl>
    <w:lvl w:ilvl="6">
      <w:start w:val="1"/>
      <w:numFmt w:val="bullet"/>
      <w:lvlText w:val="›"/>
      <w:lvlJc w:val="left"/>
      <w:pPr>
        <w:tabs>
          <w:tab w:val="num" w:pos="1077"/>
        </w:tabs>
        <w:ind w:left="1190" w:hanging="170"/>
      </w:pPr>
      <w:rPr>
        <w:rFonts w:ascii="Arial Black" w:hAnsi="Arial Black" w:hint="default"/>
        <w:color w:val="FFFFFF" w:themeColor="background1"/>
      </w:rPr>
    </w:lvl>
    <w:lvl w:ilvl="7">
      <w:start w:val="1"/>
      <w:numFmt w:val="bullet"/>
      <w:lvlText w:val="›"/>
      <w:lvlJc w:val="left"/>
      <w:pPr>
        <w:tabs>
          <w:tab w:val="num" w:pos="1247"/>
        </w:tabs>
        <w:ind w:left="1360" w:hanging="170"/>
      </w:pPr>
      <w:rPr>
        <w:rFonts w:ascii="Arial Black" w:hAnsi="Arial Black" w:hint="default"/>
        <w:color w:val="FFFFFF" w:themeColor="background1"/>
      </w:rPr>
    </w:lvl>
    <w:lvl w:ilvl="8">
      <w:start w:val="1"/>
      <w:numFmt w:val="bullet"/>
      <w:lvlText w:val="›"/>
      <w:lvlJc w:val="left"/>
      <w:pPr>
        <w:tabs>
          <w:tab w:val="num" w:pos="1417"/>
        </w:tabs>
        <w:ind w:left="1530" w:hanging="170"/>
      </w:pPr>
      <w:rPr>
        <w:rFonts w:ascii="Arial Black" w:hAnsi="Arial Black" w:hint="default"/>
        <w:color w:val="FFFFFF" w:themeColor="background1"/>
      </w:rPr>
    </w:lvl>
  </w:abstractNum>
  <w:abstractNum w:abstractNumId="23" w15:restartNumberingAfterBreak="0">
    <w:nsid w:val="5C3A6358"/>
    <w:multiLevelType w:val="hybridMultilevel"/>
    <w:tmpl w:val="87AEA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C701F"/>
    <w:multiLevelType w:val="hybridMultilevel"/>
    <w:tmpl w:val="B7D29996"/>
    <w:lvl w:ilvl="0" w:tplc="BFACC82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u w:color="937F47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467265"/>
    <w:multiLevelType w:val="multilevel"/>
    <w:tmpl w:val="047A3A36"/>
    <w:lvl w:ilvl="0">
      <w:numFmt w:val="decimal"/>
      <w:pStyle w:val="berschrift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1C44797"/>
    <w:multiLevelType w:val="multilevel"/>
    <w:tmpl w:val="5184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AC598D"/>
    <w:multiLevelType w:val="hybridMultilevel"/>
    <w:tmpl w:val="F69A358E"/>
    <w:lvl w:ilvl="0" w:tplc="9704E676">
      <w:start w:val="7"/>
      <w:numFmt w:val="bullet"/>
      <w:lvlText w:val="-"/>
      <w:lvlJc w:val="left"/>
      <w:pPr>
        <w:ind w:left="720" w:hanging="360"/>
      </w:pPr>
      <w:rPr>
        <w:rFonts w:ascii="TKTypeRegular" w:eastAsia="Times New Roman" w:hAnsi="TKTypeRegula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015412">
    <w:abstractNumId w:val="24"/>
  </w:num>
  <w:num w:numId="2" w16cid:durableId="1970044254">
    <w:abstractNumId w:val="24"/>
  </w:num>
  <w:num w:numId="3" w16cid:durableId="1949777210">
    <w:abstractNumId w:val="24"/>
  </w:num>
  <w:num w:numId="4" w16cid:durableId="1309280880">
    <w:abstractNumId w:val="10"/>
  </w:num>
  <w:num w:numId="5" w16cid:durableId="612128637">
    <w:abstractNumId w:val="17"/>
  </w:num>
  <w:num w:numId="6" w16cid:durableId="1687172298">
    <w:abstractNumId w:val="10"/>
  </w:num>
  <w:num w:numId="7" w16cid:durableId="293217476">
    <w:abstractNumId w:val="17"/>
  </w:num>
  <w:num w:numId="8" w16cid:durableId="31686397">
    <w:abstractNumId w:val="18"/>
  </w:num>
  <w:num w:numId="9" w16cid:durableId="301690840">
    <w:abstractNumId w:val="17"/>
  </w:num>
  <w:num w:numId="10" w16cid:durableId="418336565">
    <w:abstractNumId w:val="17"/>
  </w:num>
  <w:num w:numId="11" w16cid:durableId="926109892">
    <w:abstractNumId w:val="25"/>
  </w:num>
  <w:num w:numId="12" w16cid:durableId="1969629454">
    <w:abstractNumId w:val="25"/>
  </w:num>
  <w:num w:numId="13" w16cid:durableId="1867062315">
    <w:abstractNumId w:val="25"/>
  </w:num>
  <w:num w:numId="14" w16cid:durableId="519392795">
    <w:abstractNumId w:val="2"/>
  </w:num>
  <w:num w:numId="15" w16cid:durableId="434596198">
    <w:abstractNumId w:val="5"/>
  </w:num>
  <w:num w:numId="16" w16cid:durableId="480586722">
    <w:abstractNumId w:val="6"/>
  </w:num>
  <w:num w:numId="17" w16cid:durableId="948586733">
    <w:abstractNumId w:val="13"/>
  </w:num>
  <w:num w:numId="18" w16cid:durableId="948050747">
    <w:abstractNumId w:val="22"/>
  </w:num>
  <w:num w:numId="19" w16cid:durableId="1436436239">
    <w:abstractNumId w:val="21"/>
  </w:num>
  <w:num w:numId="20" w16cid:durableId="1895657622">
    <w:abstractNumId w:val="15"/>
  </w:num>
  <w:num w:numId="21" w16cid:durableId="1439914127">
    <w:abstractNumId w:val="9"/>
  </w:num>
  <w:num w:numId="22" w16cid:durableId="1724016223">
    <w:abstractNumId w:val="1"/>
  </w:num>
  <w:num w:numId="23" w16cid:durableId="1975789755">
    <w:abstractNumId w:val="14"/>
  </w:num>
  <w:num w:numId="24" w16cid:durableId="949582257">
    <w:abstractNumId w:val="8"/>
  </w:num>
  <w:num w:numId="25" w16cid:durableId="917177206">
    <w:abstractNumId w:val="16"/>
  </w:num>
  <w:num w:numId="26" w16cid:durableId="1871648769">
    <w:abstractNumId w:val="20"/>
  </w:num>
  <w:num w:numId="27" w16cid:durableId="642731763">
    <w:abstractNumId w:val="27"/>
  </w:num>
  <w:num w:numId="28" w16cid:durableId="1868441166">
    <w:abstractNumId w:val="23"/>
  </w:num>
  <w:num w:numId="29" w16cid:durableId="776213422">
    <w:abstractNumId w:val="3"/>
  </w:num>
  <w:num w:numId="30" w16cid:durableId="1352993975">
    <w:abstractNumId w:val="26"/>
  </w:num>
  <w:num w:numId="31" w16cid:durableId="523130147">
    <w:abstractNumId w:val="11"/>
  </w:num>
  <w:num w:numId="32" w16cid:durableId="306057594">
    <w:abstractNumId w:val="7"/>
  </w:num>
  <w:num w:numId="33" w16cid:durableId="1358893818">
    <w:abstractNumId w:val="4"/>
  </w:num>
  <w:num w:numId="34" w16cid:durableId="862597197">
    <w:abstractNumId w:val="12"/>
  </w:num>
  <w:num w:numId="35" w16cid:durableId="262540442">
    <w:abstractNumId w:val="19"/>
  </w:num>
  <w:num w:numId="36" w16cid:durableId="1179615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C8"/>
    <w:rsid w:val="00000224"/>
    <w:rsid w:val="0000243F"/>
    <w:rsid w:val="000043C2"/>
    <w:rsid w:val="00006CFC"/>
    <w:rsid w:val="00010392"/>
    <w:rsid w:val="000106B6"/>
    <w:rsid w:val="00012598"/>
    <w:rsid w:val="00013973"/>
    <w:rsid w:val="000143CF"/>
    <w:rsid w:val="0001629C"/>
    <w:rsid w:val="00016CC0"/>
    <w:rsid w:val="00021A3E"/>
    <w:rsid w:val="00022818"/>
    <w:rsid w:val="000259EE"/>
    <w:rsid w:val="00025C91"/>
    <w:rsid w:val="000261E6"/>
    <w:rsid w:val="00026F66"/>
    <w:rsid w:val="00034E40"/>
    <w:rsid w:val="00040FF0"/>
    <w:rsid w:val="000416B2"/>
    <w:rsid w:val="00041D56"/>
    <w:rsid w:val="00047BF9"/>
    <w:rsid w:val="00056719"/>
    <w:rsid w:val="00056B18"/>
    <w:rsid w:val="0006281E"/>
    <w:rsid w:val="00062B7E"/>
    <w:rsid w:val="00065D3B"/>
    <w:rsid w:val="000677D4"/>
    <w:rsid w:val="00067B08"/>
    <w:rsid w:val="0007469F"/>
    <w:rsid w:val="00085CC6"/>
    <w:rsid w:val="00097807"/>
    <w:rsid w:val="000A3C08"/>
    <w:rsid w:val="000A40CF"/>
    <w:rsid w:val="000A5C30"/>
    <w:rsid w:val="000B07A1"/>
    <w:rsid w:val="000B2CFE"/>
    <w:rsid w:val="000B6A80"/>
    <w:rsid w:val="000C105E"/>
    <w:rsid w:val="000C4DE8"/>
    <w:rsid w:val="000D1483"/>
    <w:rsid w:val="000D312E"/>
    <w:rsid w:val="000D4D6C"/>
    <w:rsid w:val="000D5867"/>
    <w:rsid w:val="000E2C5A"/>
    <w:rsid w:val="000E3852"/>
    <w:rsid w:val="000E4071"/>
    <w:rsid w:val="000E478B"/>
    <w:rsid w:val="000E75EA"/>
    <w:rsid w:val="000F2410"/>
    <w:rsid w:val="000F62A0"/>
    <w:rsid w:val="00102C50"/>
    <w:rsid w:val="00104EF6"/>
    <w:rsid w:val="00112E93"/>
    <w:rsid w:val="001306E1"/>
    <w:rsid w:val="001344DB"/>
    <w:rsid w:val="001364F9"/>
    <w:rsid w:val="00137A1B"/>
    <w:rsid w:val="00140A35"/>
    <w:rsid w:val="00142037"/>
    <w:rsid w:val="00142A34"/>
    <w:rsid w:val="0014421C"/>
    <w:rsid w:val="0014474F"/>
    <w:rsid w:val="001451D3"/>
    <w:rsid w:val="00146600"/>
    <w:rsid w:val="001553C0"/>
    <w:rsid w:val="00157014"/>
    <w:rsid w:val="00161A0B"/>
    <w:rsid w:val="00162A87"/>
    <w:rsid w:val="00165354"/>
    <w:rsid w:val="00166977"/>
    <w:rsid w:val="00174160"/>
    <w:rsid w:val="001745F8"/>
    <w:rsid w:val="0017592A"/>
    <w:rsid w:val="001769C1"/>
    <w:rsid w:val="00176FE9"/>
    <w:rsid w:val="00177C94"/>
    <w:rsid w:val="001834F3"/>
    <w:rsid w:val="00185574"/>
    <w:rsid w:val="001861FA"/>
    <w:rsid w:val="001918E3"/>
    <w:rsid w:val="00193CF6"/>
    <w:rsid w:val="001958FF"/>
    <w:rsid w:val="001A259A"/>
    <w:rsid w:val="001A28D0"/>
    <w:rsid w:val="001A65FD"/>
    <w:rsid w:val="001A69BC"/>
    <w:rsid w:val="001A6CD7"/>
    <w:rsid w:val="001B118B"/>
    <w:rsid w:val="001B1643"/>
    <w:rsid w:val="001B16A4"/>
    <w:rsid w:val="001B235F"/>
    <w:rsid w:val="001B543D"/>
    <w:rsid w:val="001B5D61"/>
    <w:rsid w:val="001C001F"/>
    <w:rsid w:val="001C031C"/>
    <w:rsid w:val="001C13DB"/>
    <w:rsid w:val="001C5486"/>
    <w:rsid w:val="001E125C"/>
    <w:rsid w:val="001E36C6"/>
    <w:rsid w:val="001E50DC"/>
    <w:rsid w:val="001E795B"/>
    <w:rsid w:val="001E7E0A"/>
    <w:rsid w:val="001F2570"/>
    <w:rsid w:val="00200DDC"/>
    <w:rsid w:val="002030D0"/>
    <w:rsid w:val="00203971"/>
    <w:rsid w:val="00205288"/>
    <w:rsid w:val="002054F6"/>
    <w:rsid w:val="0020624E"/>
    <w:rsid w:val="002108F1"/>
    <w:rsid w:val="00213738"/>
    <w:rsid w:val="00214F6D"/>
    <w:rsid w:val="00215965"/>
    <w:rsid w:val="00216124"/>
    <w:rsid w:val="002164F8"/>
    <w:rsid w:val="002243E9"/>
    <w:rsid w:val="0022500E"/>
    <w:rsid w:val="0022554F"/>
    <w:rsid w:val="00227D84"/>
    <w:rsid w:val="00242235"/>
    <w:rsid w:val="00243C72"/>
    <w:rsid w:val="0024653B"/>
    <w:rsid w:val="00250DC2"/>
    <w:rsid w:val="00251C85"/>
    <w:rsid w:val="00252404"/>
    <w:rsid w:val="0025786F"/>
    <w:rsid w:val="00265764"/>
    <w:rsid w:val="00265BD0"/>
    <w:rsid w:val="00265E95"/>
    <w:rsid w:val="00266FFA"/>
    <w:rsid w:val="0027009A"/>
    <w:rsid w:val="00275D79"/>
    <w:rsid w:val="00277B27"/>
    <w:rsid w:val="00280078"/>
    <w:rsid w:val="002832CD"/>
    <w:rsid w:val="00285124"/>
    <w:rsid w:val="00297160"/>
    <w:rsid w:val="00297DC4"/>
    <w:rsid w:val="002A0B4E"/>
    <w:rsid w:val="002A3A5A"/>
    <w:rsid w:val="002A46D3"/>
    <w:rsid w:val="002B1779"/>
    <w:rsid w:val="002B1910"/>
    <w:rsid w:val="002B2C68"/>
    <w:rsid w:val="002B4F3D"/>
    <w:rsid w:val="002C0A5C"/>
    <w:rsid w:val="002C40EC"/>
    <w:rsid w:val="002C62A1"/>
    <w:rsid w:val="002D1B27"/>
    <w:rsid w:val="002E2CC9"/>
    <w:rsid w:val="002E3C86"/>
    <w:rsid w:val="002F52AB"/>
    <w:rsid w:val="00304A38"/>
    <w:rsid w:val="0030680F"/>
    <w:rsid w:val="00311793"/>
    <w:rsid w:val="00312221"/>
    <w:rsid w:val="00315E81"/>
    <w:rsid w:val="003176DB"/>
    <w:rsid w:val="00320198"/>
    <w:rsid w:val="00321A2F"/>
    <w:rsid w:val="00323E6F"/>
    <w:rsid w:val="00327CA2"/>
    <w:rsid w:val="00330565"/>
    <w:rsid w:val="003312D4"/>
    <w:rsid w:val="0033504E"/>
    <w:rsid w:val="0033580F"/>
    <w:rsid w:val="00335CE9"/>
    <w:rsid w:val="00337537"/>
    <w:rsid w:val="00340266"/>
    <w:rsid w:val="003412BB"/>
    <w:rsid w:val="003440A4"/>
    <w:rsid w:val="003446A3"/>
    <w:rsid w:val="00344E08"/>
    <w:rsid w:val="00346C8B"/>
    <w:rsid w:val="00346F37"/>
    <w:rsid w:val="00347251"/>
    <w:rsid w:val="00347759"/>
    <w:rsid w:val="003541A8"/>
    <w:rsid w:val="00356F90"/>
    <w:rsid w:val="003611C0"/>
    <w:rsid w:val="003631FC"/>
    <w:rsid w:val="00366EA6"/>
    <w:rsid w:val="00367CF8"/>
    <w:rsid w:val="00372E6F"/>
    <w:rsid w:val="00374CE1"/>
    <w:rsid w:val="0038047C"/>
    <w:rsid w:val="00381121"/>
    <w:rsid w:val="00382DE1"/>
    <w:rsid w:val="003857D6"/>
    <w:rsid w:val="00386EDA"/>
    <w:rsid w:val="00393A23"/>
    <w:rsid w:val="00394191"/>
    <w:rsid w:val="003A2163"/>
    <w:rsid w:val="003A2744"/>
    <w:rsid w:val="003A3CFA"/>
    <w:rsid w:val="003A5359"/>
    <w:rsid w:val="003A578A"/>
    <w:rsid w:val="003A5F9E"/>
    <w:rsid w:val="003A61FC"/>
    <w:rsid w:val="003B10F1"/>
    <w:rsid w:val="003B1E7E"/>
    <w:rsid w:val="003B2650"/>
    <w:rsid w:val="003B516D"/>
    <w:rsid w:val="003C3F58"/>
    <w:rsid w:val="003D7C1A"/>
    <w:rsid w:val="003F068A"/>
    <w:rsid w:val="003F13B0"/>
    <w:rsid w:val="003F1CCB"/>
    <w:rsid w:val="00402E5D"/>
    <w:rsid w:val="004123F5"/>
    <w:rsid w:val="00413126"/>
    <w:rsid w:val="004161F1"/>
    <w:rsid w:val="00420E4F"/>
    <w:rsid w:val="00424DC1"/>
    <w:rsid w:val="00425DDA"/>
    <w:rsid w:val="004261C2"/>
    <w:rsid w:val="00427062"/>
    <w:rsid w:val="004270F4"/>
    <w:rsid w:val="00434C9F"/>
    <w:rsid w:val="00437587"/>
    <w:rsid w:val="00440D53"/>
    <w:rsid w:val="00441139"/>
    <w:rsid w:val="00443226"/>
    <w:rsid w:val="0044527B"/>
    <w:rsid w:val="004454A2"/>
    <w:rsid w:val="00446268"/>
    <w:rsid w:val="00446EFC"/>
    <w:rsid w:val="00451D5D"/>
    <w:rsid w:val="004543E1"/>
    <w:rsid w:val="00457F9F"/>
    <w:rsid w:val="0046132D"/>
    <w:rsid w:val="004630BC"/>
    <w:rsid w:val="00466815"/>
    <w:rsid w:val="00466E32"/>
    <w:rsid w:val="00467F61"/>
    <w:rsid w:val="00474019"/>
    <w:rsid w:val="0047485C"/>
    <w:rsid w:val="00475BFC"/>
    <w:rsid w:val="00477103"/>
    <w:rsid w:val="00477A92"/>
    <w:rsid w:val="004849A4"/>
    <w:rsid w:val="00485FCD"/>
    <w:rsid w:val="00490007"/>
    <w:rsid w:val="00495685"/>
    <w:rsid w:val="0049723B"/>
    <w:rsid w:val="004A091A"/>
    <w:rsid w:val="004A7237"/>
    <w:rsid w:val="004B4F01"/>
    <w:rsid w:val="004C1133"/>
    <w:rsid w:val="004C1E18"/>
    <w:rsid w:val="004C38CD"/>
    <w:rsid w:val="004C43B9"/>
    <w:rsid w:val="004D1918"/>
    <w:rsid w:val="004D4076"/>
    <w:rsid w:val="004D4520"/>
    <w:rsid w:val="004D47DE"/>
    <w:rsid w:val="004D7388"/>
    <w:rsid w:val="004E0C44"/>
    <w:rsid w:val="004E1549"/>
    <w:rsid w:val="004E291E"/>
    <w:rsid w:val="004F08D9"/>
    <w:rsid w:val="004F3F4D"/>
    <w:rsid w:val="004F603C"/>
    <w:rsid w:val="005028EC"/>
    <w:rsid w:val="00502CE9"/>
    <w:rsid w:val="00504FD0"/>
    <w:rsid w:val="005074F7"/>
    <w:rsid w:val="0050798B"/>
    <w:rsid w:val="00513106"/>
    <w:rsid w:val="005141A7"/>
    <w:rsid w:val="00514B51"/>
    <w:rsid w:val="00515661"/>
    <w:rsid w:val="005159E6"/>
    <w:rsid w:val="0052707C"/>
    <w:rsid w:val="00527BDE"/>
    <w:rsid w:val="00530EEE"/>
    <w:rsid w:val="0053102F"/>
    <w:rsid w:val="0053113D"/>
    <w:rsid w:val="00531474"/>
    <w:rsid w:val="005356B9"/>
    <w:rsid w:val="00535977"/>
    <w:rsid w:val="00540C6E"/>
    <w:rsid w:val="005435EE"/>
    <w:rsid w:val="0054392B"/>
    <w:rsid w:val="00544BC4"/>
    <w:rsid w:val="00556640"/>
    <w:rsid w:val="00557D40"/>
    <w:rsid w:val="005623E6"/>
    <w:rsid w:val="00562ACC"/>
    <w:rsid w:val="00563A68"/>
    <w:rsid w:val="00563A7F"/>
    <w:rsid w:val="00564077"/>
    <w:rsid w:val="00572FD2"/>
    <w:rsid w:val="005731B9"/>
    <w:rsid w:val="00573DC5"/>
    <w:rsid w:val="0057485F"/>
    <w:rsid w:val="00584019"/>
    <w:rsid w:val="00584295"/>
    <w:rsid w:val="005851CA"/>
    <w:rsid w:val="00585C45"/>
    <w:rsid w:val="00593146"/>
    <w:rsid w:val="0059570E"/>
    <w:rsid w:val="00596077"/>
    <w:rsid w:val="005A00BC"/>
    <w:rsid w:val="005A1A95"/>
    <w:rsid w:val="005A1EF6"/>
    <w:rsid w:val="005A248F"/>
    <w:rsid w:val="005A2A21"/>
    <w:rsid w:val="005A5767"/>
    <w:rsid w:val="005A7666"/>
    <w:rsid w:val="005B5ABA"/>
    <w:rsid w:val="005B7322"/>
    <w:rsid w:val="005C01E4"/>
    <w:rsid w:val="005C5006"/>
    <w:rsid w:val="005C6FEF"/>
    <w:rsid w:val="005D246C"/>
    <w:rsid w:val="005D60CE"/>
    <w:rsid w:val="005D6434"/>
    <w:rsid w:val="005E29E9"/>
    <w:rsid w:val="005E6849"/>
    <w:rsid w:val="005E6FC9"/>
    <w:rsid w:val="005E7FCB"/>
    <w:rsid w:val="005F20AA"/>
    <w:rsid w:val="005F22F5"/>
    <w:rsid w:val="005F6FC7"/>
    <w:rsid w:val="005F7605"/>
    <w:rsid w:val="006016D0"/>
    <w:rsid w:val="00601D1A"/>
    <w:rsid w:val="00603BC4"/>
    <w:rsid w:val="00606241"/>
    <w:rsid w:val="00606EE4"/>
    <w:rsid w:val="0061054E"/>
    <w:rsid w:val="00610A42"/>
    <w:rsid w:val="00614B87"/>
    <w:rsid w:val="00615898"/>
    <w:rsid w:val="00625F61"/>
    <w:rsid w:val="006263B5"/>
    <w:rsid w:val="00626461"/>
    <w:rsid w:val="0063207C"/>
    <w:rsid w:val="00632A81"/>
    <w:rsid w:val="0063584E"/>
    <w:rsid w:val="006366E0"/>
    <w:rsid w:val="00647801"/>
    <w:rsid w:val="00651DB2"/>
    <w:rsid w:val="006550EA"/>
    <w:rsid w:val="00660C5E"/>
    <w:rsid w:val="006637BE"/>
    <w:rsid w:val="00663A74"/>
    <w:rsid w:val="00667871"/>
    <w:rsid w:val="00677474"/>
    <w:rsid w:val="00681BAF"/>
    <w:rsid w:val="00686A3E"/>
    <w:rsid w:val="006870AC"/>
    <w:rsid w:val="00690122"/>
    <w:rsid w:val="0069533D"/>
    <w:rsid w:val="006977CF"/>
    <w:rsid w:val="00697EAC"/>
    <w:rsid w:val="006A2F38"/>
    <w:rsid w:val="006A5CC5"/>
    <w:rsid w:val="006C070F"/>
    <w:rsid w:val="006C1FC9"/>
    <w:rsid w:val="006C2D75"/>
    <w:rsid w:val="006C4581"/>
    <w:rsid w:val="006C4DE2"/>
    <w:rsid w:val="006C6040"/>
    <w:rsid w:val="006C65AE"/>
    <w:rsid w:val="006D2BC1"/>
    <w:rsid w:val="006D76F9"/>
    <w:rsid w:val="006E2447"/>
    <w:rsid w:val="006E3FA2"/>
    <w:rsid w:val="006E5B34"/>
    <w:rsid w:val="006F5AA5"/>
    <w:rsid w:val="006F5FFF"/>
    <w:rsid w:val="006F6B90"/>
    <w:rsid w:val="007065C5"/>
    <w:rsid w:val="00707733"/>
    <w:rsid w:val="00710D9D"/>
    <w:rsid w:val="00720443"/>
    <w:rsid w:val="00720F11"/>
    <w:rsid w:val="007226A9"/>
    <w:rsid w:val="00724EF3"/>
    <w:rsid w:val="00725D6E"/>
    <w:rsid w:val="007270C3"/>
    <w:rsid w:val="00741236"/>
    <w:rsid w:val="00741356"/>
    <w:rsid w:val="00743CA5"/>
    <w:rsid w:val="00746FED"/>
    <w:rsid w:val="00751A85"/>
    <w:rsid w:val="00755DC2"/>
    <w:rsid w:val="007651B6"/>
    <w:rsid w:val="0076551F"/>
    <w:rsid w:val="00777040"/>
    <w:rsid w:val="00781610"/>
    <w:rsid w:val="00782FD3"/>
    <w:rsid w:val="00783965"/>
    <w:rsid w:val="00785030"/>
    <w:rsid w:val="00787469"/>
    <w:rsid w:val="00787F27"/>
    <w:rsid w:val="00787F97"/>
    <w:rsid w:val="00794C4C"/>
    <w:rsid w:val="00794E01"/>
    <w:rsid w:val="00795B49"/>
    <w:rsid w:val="007A0E3E"/>
    <w:rsid w:val="007A66CB"/>
    <w:rsid w:val="007A7C66"/>
    <w:rsid w:val="007B21C7"/>
    <w:rsid w:val="007B7169"/>
    <w:rsid w:val="007C2073"/>
    <w:rsid w:val="007C45CE"/>
    <w:rsid w:val="007C6F64"/>
    <w:rsid w:val="007D02D3"/>
    <w:rsid w:val="007D2DC3"/>
    <w:rsid w:val="007D3550"/>
    <w:rsid w:val="007E03F8"/>
    <w:rsid w:val="007E52ED"/>
    <w:rsid w:val="007E61E3"/>
    <w:rsid w:val="007F0648"/>
    <w:rsid w:val="007F23AC"/>
    <w:rsid w:val="007F29F6"/>
    <w:rsid w:val="007F441E"/>
    <w:rsid w:val="00800C41"/>
    <w:rsid w:val="008049A3"/>
    <w:rsid w:val="00804B5A"/>
    <w:rsid w:val="008066D1"/>
    <w:rsid w:val="00806FFB"/>
    <w:rsid w:val="00810089"/>
    <w:rsid w:val="00813378"/>
    <w:rsid w:val="00817BA6"/>
    <w:rsid w:val="008229FE"/>
    <w:rsid w:val="0082487B"/>
    <w:rsid w:val="0082543E"/>
    <w:rsid w:val="0083279D"/>
    <w:rsid w:val="00840963"/>
    <w:rsid w:val="00841D01"/>
    <w:rsid w:val="00841D4C"/>
    <w:rsid w:val="00842074"/>
    <w:rsid w:val="00855504"/>
    <w:rsid w:val="008557F5"/>
    <w:rsid w:val="0085632E"/>
    <w:rsid w:val="00862A37"/>
    <w:rsid w:val="0086319C"/>
    <w:rsid w:val="008638BA"/>
    <w:rsid w:val="0086617F"/>
    <w:rsid w:val="008673F6"/>
    <w:rsid w:val="00874877"/>
    <w:rsid w:val="00875F0B"/>
    <w:rsid w:val="0087668E"/>
    <w:rsid w:val="008879F8"/>
    <w:rsid w:val="00891520"/>
    <w:rsid w:val="008A5501"/>
    <w:rsid w:val="008A79AA"/>
    <w:rsid w:val="008A7BF0"/>
    <w:rsid w:val="008B106A"/>
    <w:rsid w:val="008B3481"/>
    <w:rsid w:val="008B3F10"/>
    <w:rsid w:val="008B6309"/>
    <w:rsid w:val="008C1802"/>
    <w:rsid w:val="008C4331"/>
    <w:rsid w:val="008C4B70"/>
    <w:rsid w:val="008C64FF"/>
    <w:rsid w:val="008C6551"/>
    <w:rsid w:val="008C7605"/>
    <w:rsid w:val="008D1C62"/>
    <w:rsid w:val="008D37D4"/>
    <w:rsid w:val="008D3DFA"/>
    <w:rsid w:val="008D50DD"/>
    <w:rsid w:val="008E6AF9"/>
    <w:rsid w:val="008E7176"/>
    <w:rsid w:val="008F1C7C"/>
    <w:rsid w:val="008F2077"/>
    <w:rsid w:val="008F2FF4"/>
    <w:rsid w:val="0090250B"/>
    <w:rsid w:val="00905E94"/>
    <w:rsid w:val="009100DB"/>
    <w:rsid w:val="00910125"/>
    <w:rsid w:val="009110E9"/>
    <w:rsid w:val="0091248C"/>
    <w:rsid w:val="00920002"/>
    <w:rsid w:val="00922375"/>
    <w:rsid w:val="0092247E"/>
    <w:rsid w:val="00933CBE"/>
    <w:rsid w:val="009406AB"/>
    <w:rsid w:val="009407F4"/>
    <w:rsid w:val="00945837"/>
    <w:rsid w:val="00953B45"/>
    <w:rsid w:val="00953DA0"/>
    <w:rsid w:val="00957075"/>
    <w:rsid w:val="0096423A"/>
    <w:rsid w:val="009772C9"/>
    <w:rsid w:val="009807EA"/>
    <w:rsid w:val="0098312D"/>
    <w:rsid w:val="00986AB1"/>
    <w:rsid w:val="009908C2"/>
    <w:rsid w:val="0099520D"/>
    <w:rsid w:val="00995532"/>
    <w:rsid w:val="00996588"/>
    <w:rsid w:val="009A2335"/>
    <w:rsid w:val="009A2DBC"/>
    <w:rsid w:val="009B014F"/>
    <w:rsid w:val="009B30C3"/>
    <w:rsid w:val="009B507A"/>
    <w:rsid w:val="009B57CB"/>
    <w:rsid w:val="009B6480"/>
    <w:rsid w:val="009B6F32"/>
    <w:rsid w:val="009B72A2"/>
    <w:rsid w:val="009C0EFE"/>
    <w:rsid w:val="009C52C8"/>
    <w:rsid w:val="009C7BAD"/>
    <w:rsid w:val="009D1B64"/>
    <w:rsid w:val="009D2BE0"/>
    <w:rsid w:val="009D559F"/>
    <w:rsid w:val="009E21B5"/>
    <w:rsid w:val="009F1C0D"/>
    <w:rsid w:val="009F576B"/>
    <w:rsid w:val="00A0165E"/>
    <w:rsid w:val="00A02AEF"/>
    <w:rsid w:val="00A05F14"/>
    <w:rsid w:val="00A14FF4"/>
    <w:rsid w:val="00A1524E"/>
    <w:rsid w:val="00A15285"/>
    <w:rsid w:val="00A16F76"/>
    <w:rsid w:val="00A26D64"/>
    <w:rsid w:val="00A377D7"/>
    <w:rsid w:val="00A429FE"/>
    <w:rsid w:val="00A4325D"/>
    <w:rsid w:val="00A51FAE"/>
    <w:rsid w:val="00A54FA1"/>
    <w:rsid w:val="00A56A1B"/>
    <w:rsid w:val="00A57961"/>
    <w:rsid w:val="00A612DD"/>
    <w:rsid w:val="00A64592"/>
    <w:rsid w:val="00A64FEB"/>
    <w:rsid w:val="00A658EA"/>
    <w:rsid w:val="00A67B90"/>
    <w:rsid w:val="00A70C82"/>
    <w:rsid w:val="00A70ED2"/>
    <w:rsid w:val="00A71BEC"/>
    <w:rsid w:val="00A762A2"/>
    <w:rsid w:val="00A91B06"/>
    <w:rsid w:val="00A966B9"/>
    <w:rsid w:val="00AB5E1A"/>
    <w:rsid w:val="00AB5E22"/>
    <w:rsid w:val="00AB7E7E"/>
    <w:rsid w:val="00AC17E5"/>
    <w:rsid w:val="00AC497F"/>
    <w:rsid w:val="00AC49B6"/>
    <w:rsid w:val="00AC7BA6"/>
    <w:rsid w:val="00AD1CF1"/>
    <w:rsid w:val="00AD28B9"/>
    <w:rsid w:val="00AD41D2"/>
    <w:rsid w:val="00AE0DFC"/>
    <w:rsid w:val="00AE59AA"/>
    <w:rsid w:val="00AE7480"/>
    <w:rsid w:val="00AE7901"/>
    <w:rsid w:val="00AF2F82"/>
    <w:rsid w:val="00AF4318"/>
    <w:rsid w:val="00AF45F4"/>
    <w:rsid w:val="00AF75F1"/>
    <w:rsid w:val="00B00F60"/>
    <w:rsid w:val="00B01223"/>
    <w:rsid w:val="00B04897"/>
    <w:rsid w:val="00B05EBD"/>
    <w:rsid w:val="00B063CA"/>
    <w:rsid w:val="00B07290"/>
    <w:rsid w:val="00B14002"/>
    <w:rsid w:val="00B147E8"/>
    <w:rsid w:val="00B20F38"/>
    <w:rsid w:val="00B214CE"/>
    <w:rsid w:val="00B304A9"/>
    <w:rsid w:val="00B40823"/>
    <w:rsid w:val="00B50300"/>
    <w:rsid w:val="00B56DC4"/>
    <w:rsid w:val="00B579A7"/>
    <w:rsid w:val="00B61DEE"/>
    <w:rsid w:val="00B66C20"/>
    <w:rsid w:val="00B70BF6"/>
    <w:rsid w:val="00B723B2"/>
    <w:rsid w:val="00B72954"/>
    <w:rsid w:val="00B745BC"/>
    <w:rsid w:val="00B764F5"/>
    <w:rsid w:val="00B77C8B"/>
    <w:rsid w:val="00B80CDF"/>
    <w:rsid w:val="00B816B3"/>
    <w:rsid w:val="00B820A5"/>
    <w:rsid w:val="00B841AF"/>
    <w:rsid w:val="00B846E0"/>
    <w:rsid w:val="00B85819"/>
    <w:rsid w:val="00B85D91"/>
    <w:rsid w:val="00B8773C"/>
    <w:rsid w:val="00B87D83"/>
    <w:rsid w:val="00B94D7E"/>
    <w:rsid w:val="00B9508B"/>
    <w:rsid w:val="00B97794"/>
    <w:rsid w:val="00B97E56"/>
    <w:rsid w:val="00BA0785"/>
    <w:rsid w:val="00BA085A"/>
    <w:rsid w:val="00BA60B4"/>
    <w:rsid w:val="00BA6853"/>
    <w:rsid w:val="00BB1719"/>
    <w:rsid w:val="00BB2AF7"/>
    <w:rsid w:val="00BC0C97"/>
    <w:rsid w:val="00BC231C"/>
    <w:rsid w:val="00BC4AFF"/>
    <w:rsid w:val="00BC760A"/>
    <w:rsid w:val="00BD0883"/>
    <w:rsid w:val="00BD157B"/>
    <w:rsid w:val="00BD1F39"/>
    <w:rsid w:val="00BD3EE5"/>
    <w:rsid w:val="00BD4078"/>
    <w:rsid w:val="00BD5051"/>
    <w:rsid w:val="00BF27F0"/>
    <w:rsid w:val="00BF2DB6"/>
    <w:rsid w:val="00BF4DB1"/>
    <w:rsid w:val="00BF5833"/>
    <w:rsid w:val="00BF6F50"/>
    <w:rsid w:val="00C01794"/>
    <w:rsid w:val="00C07A8B"/>
    <w:rsid w:val="00C124EF"/>
    <w:rsid w:val="00C14F50"/>
    <w:rsid w:val="00C1503B"/>
    <w:rsid w:val="00C21E12"/>
    <w:rsid w:val="00C24F96"/>
    <w:rsid w:val="00C30C7B"/>
    <w:rsid w:val="00C3733B"/>
    <w:rsid w:val="00C444D8"/>
    <w:rsid w:val="00C50006"/>
    <w:rsid w:val="00C50779"/>
    <w:rsid w:val="00C51D3D"/>
    <w:rsid w:val="00C531D9"/>
    <w:rsid w:val="00C61CF1"/>
    <w:rsid w:val="00C62F60"/>
    <w:rsid w:val="00C73BC2"/>
    <w:rsid w:val="00C73D52"/>
    <w:rsid w:val="00C76921"/>
    <w:rsid w:val="00C84AA3"/>
    <w:rsid w:val="00C85FA8"/>
    <w:rsid w:val="00C91B58"/>
    <w:rsid w:val="00C93B52"/>
    <w:rsid w:val="00CA06E8"/>
    <w:rsid w:val="00CA344E"/>
    <w:rsid w:val="00CA4CEB"/>
    <w:rsid w:val="00CB1C0C"/>
    <w:rsid w:val="00CB42C7"/>
    <w:rsid w:val="00CB4F7F"/>
    <w:rsid w:val="00CC04CF"/>
    <w:rsid w:val="00CC0F49"/>
    <w:rsid w:val="00CC1646"/>
    <w:rsid w:val="00CC4CB8"/>
    <w:rsid w:val="00CC6364"/>
    <w:rsid w:val="00CC7769"/>
    <w:rsid w:val="00CD4852"/>
    <w:rsid w:val="00CE0E65"/>
    <w:rsid w:val="00CE1ACD"/>
    <w:rsid w:val="00CE22FB"/>
    <w:rsid w:val="00CE4190"/>
    <w:rsid w:val="00CE59D8"/>
    <w:rsid w:val="00CE60A1"/>
    <w:rsid w:val="00CF0342"/>
    <w:rsid w:val="00CF2376"/>
    <w:rsid w:val="00CF2C84"/>
    <w:rsid w:val="00CF2C96"/>
    <w:rsid w:val="00D003F8"/>
    <w:rsid w:val="00D00B2E"/>
    <w:rsid w:val="00D01FFB"/>
    <w:rsid w:val="00D070AE"/>
    <w:rsid w:val="00D074F2"/>
    <w:rsid w:val="00D12234"/>
    <w:rsid w:val="00D129B3"/>
    <w:rsid w:val="00D134BC"/>
    <w:rsid w:val="00D1439C"/>
    <w:rsid w:val="00D17376"/>
    <w:rsid w:val="00D17AD6"/>
    <w:rsid w:val="00D23075"/>
    <w:rsid w:val="00D241AC"/>
    <w:rsid w:val="00D245E2"/>
    <w:rsid w:val="00D25937"/>
    <w:rsid w:val="00D300FB"/>
    <w:rsid w:val="00D32D04"/>
    <w:rsid w:val="00D335B3"/>
    <w:rsid w:val="00D3365A"/>
    <w:rsid w:val="00D347E1"/>
    <w:rsid w:val="00D42B7D"/>
    <w:rsid w:val="00D503B9"/>
    <w:rsid w:val="00D50499"/>
    <w:rsid w:val="00D53B82"/>
    <w:rsid w:val="00D55104"/>
    <w:rsid w:val="00D60C6F"/>
    <w:rsid w:val="00D615EC"/>
    <w:rsid w:val="00D62676"/>
    <w:rsid w:val="00D62B06"/>
    <w:rsid w:val="00D65734"/>
    <w:rsid w:val="00D65C7F"/>
    <w:rsid w:val="00D66EA9"/>
    <w:rsid w:val="00D71D40"/>
    <w:rsid w:val="00D7272F"/>
    <w:rsid w:val="00D76B41"/>
    <w:rsid w:val="00D7736C"/>
    <w:rsid w:val="00D8016B"/>
    <w:rsid w:val="00D8179A"/>
    <w:rsid w:val="00D82CA5"/>
    <w:rsid w:val="00D90483"/>
    <w:rsid w:val="00D90C9E"/>
    <w:rsid w:val="00D92877"/>
    <w:rsid w:val="00D92A66"/>
    <w:rsid w:val="00D93FA9"/>
    <w:rsid w:val="00D9435A"/>
    <w:rsid w:val="00D9561E"/>
    <w:rsid w:val="00D9726C"/>
    <w:rsid w:val="00D97DD6"/>
    <w:rsid w:val="00DA0824"/>
    <w:rsid w:val="00DA45B7"/>
    <w:rsid w:val="00DA4E7D"/>
    <w:rsid w:val="00DA5948"/>
    <w:rsid w:val="00DA5A54"/>
    <w:rsid w:val="00DA717B"/>
    <w:rsid w:val="00DC4452"/>
    <w:rsid w:val="00DC62C6"/>
    <w:rsid w:val="00DD114E"/>
    <w:rsid w:val="00DD3094"/>
    <w:rsid w:val="00DD5F4F"/>
    <w:rsid w:val="00DE2408"/>
    <w:rsid w:val="00DE50C7"/>
    <w:rsid w:val="00DF1E5F"/>
    <w:rsid w:val="00DF436F"/>
    <w:rsid w:val="00DF7C16"/>
    <w:rsid w:val="00E00269"/>
    <w:rsid w:val="00E03946"/>
    <w:rsid w:val="00E051BE"/>
    <w:rsid w:val="00E06D11"/>
    <w:rsid w:val="00E1377C"/>
    <w:rsid w:val="00E15493"/>
    <w:rsid w:val="00E15C54"/>
    <w:rsid w:val="00E163A2"/>
    <w:rsid w:val="00E173FA"/>
    <w:rsid w:val="00E1794D"/>
    <w:rsid w:val="00E20C1F"/>
    <w:rsid w:val="00E25A1D"/>
    <w:rsid w:val="00E27D5E"/>
    <w:rsid w:val="00E3039A"/>
    <w:rsid w:val="00E336A6"/>
    <w:rsid w:val="00E35499"/>
    <w:rsid w:val="00E46B80"/>
    <w:rsid w:val="00E46E37"/>
    <w:rsid w:val="00E46E95"/>
    <w:rsid w:val="00E504B2"/>
    <w:rsid w:val="00E55B60"/>
    <w:rsid w:val="00E57B22"/>
    <w:rsid w:val="00E6687B"/>
    <w:rsid w:val="00E67A34"/>
    <w:rsid w:val="00E67FF9"/>
    <w:rsid w:val="00E72E7F"/>
    <w:rsid w:val="00E756E7"/>
    <w:rsid w:val="00E77D96"/>
    <w:rsid w:val="00E874B9"/>
    <w:rsid w:val="00E87B48"/>
    <w:rsid w:val="00E909AB"/>
    <w:rsid w:val="00E94BD9"/>
    <w:rsid w:val="00E97A69"/>
    <w:rsid w:val="00EA1C66"/>
    <w:rsid w:val="00EB49D8"/>
    <w:rsid w:val="00EC0C31"/>
    <w:rsid w:val="00EC6D52"/>
    <w:rsid w:val="00ED22CB"/>
    <w:rsid w:val="00ED4EEF"/>
    <w:rsid w:val="00EE05F3"/>
    <w:rsid w:val="00EE4A53"/>
    <w:rsid w:val="00EF6BEA"/>
    <w:rsid w:val="00F020CA"/>
    <w:rsid w:val="00F023D0"/>
    <w:rsid w:val="00F02439"/>
    <w:rsid w:val="00F03965"/>
    <w:rsid w:val="00F039DE"/>
    <w:rsid w:val="00F03D52"/>
    <w:rsid w:val="00F03E65"/>
    <w:rsid w:val="00F05F1C"/>
    <w:rsid w:val="00F1188E"/>
    <w:rsid w:val="00F11918"/>
    <w:rsid w:val="00F11E19"/>
    <w:rsid w:val="00F13033"/>
    <w:rsid w:val="00F13F4B"/>
    <w:rsid w:val="00F142FE"/>
    <w:rsid w:val="00F15990"/>
    <w:rsid w:val="00F1701A"/>
    <w:rsid w:val="00F22FC8"/>
    <w:rsid w:val="00F246D2"/>
    <w:rsid w:val="00F257A0"/>
    <w:rsid w:val="00F2603B"/>
    <w:rsid w:val="00F3073C"/>
    <w:rsid w:val="00F31AA9"/>
    <w:rsid w:val="00F4093A"/>
    <w:rsid w:val="00F46652"/>
    <w:rsid w:val="00F51811"/>
    <w:rsid w:val="00F536D1"/>
    <w:rsid w:val="00F5603C"/>
    <w:rsid w:val="00F67BFF"/>
    <w:rsid w:val="00F73E27"/>
    <w:rsid w:val="00F74D57"/>
    <w:rsid w:val="00F77272"/>
    <w:rsid w:val="00F80331"/>
    <w:rsid w:val="00F934AC"/>
    <w:rsid w:val="00F96ECB"/>
    <w:rsid w:val="00FA4AC3"/>
    <w:rsid w:val="00FA719A"/>
    <w:rsid w:val="00FA79C7"/>
    <w:rsid w:val="00FB20DF"/>
    <w:rsid w:val="00FB449A"/>
    <w:rsid w:val="00FB5E94"/>
    <w:rsid w:val="00FC42FA"/>
    <w:rsid w:val="00FC44F7"/>
    <w:rsid w:val="00FC52E0"/>
    <w:rsid w:val="00FD2014"/>
    <w:rsid w:val="00FD23C7"/>
    <w:rsid w:val="00FD768B"/>
    <w:rsid w:val="00FE20DC"/>
    <w:rsid w:val="00FE4C3A"/>
    <w:rsid w:val="00FE4C68"/>
    <w:rsid w:val="00FF37C8"/>
    <w:rsid w:val="00FF7BB8"/>
    <w:rsid w:val="0308E83A"/>
    <w:rsid w:val="0C06E0AB"/>
    <w:rsid w:val="10D54067"/>
    <w:rsid w:val="142E933E"/>
    <w:rsid w:val="2065033F"/>
    <w:rsid w:val="22E05C29"/>
    <w:rsid w:val="2B3B779B"/>
    <w:rsid w:val="2B8D0AC7"/>
    <w:rsid w:val="2F8C3D8E"/>
    <w:rsid w:val="336590E0"/>
    <w:rsid w:val="35DE5D7D"/>
    <w:rsid w:val="3699864A"/>
    <w:rsid w:val="4329EF1C"/>
    <w:rsid w:val="4AF005DC"/>
    <w:rsid w:val="5706422A"/>
    <w:rsid w:val="5D88A6A6"/>
    <w:rsid w:val="5E740A4C"/>
    <w:rsid w:val="5F5D2982"/>
    <w:rsid w:val="61C11D5E"/>
    <w:rsid w:val="63BCCCC1"/>
    <w:rsid w:val="6C3596F5"/>
    <w:rsid w:val="79CB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CD1160"/>
  <w15:docId w15:val="{F40EA436-84EB-4EAD-82CE-EEBA0D58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2375"/>
    <w:pPr>
      <w:spacing w:after="0" w:line="280" w:lineRule="atLeast"/>
    </w:pPr>
    <w:rPr>
      <w:color w:val="000000" w:themeColor="text1"/>
      <w:sz w:val="20"/>
    </w:rPr>
  </w:style>
  <w:style w:type="paragraph" w:styleId="berschrift1">
    <w:name w:val="heading 1"/>
    <w:basedOn w:val="Standard"/>
    <w:next w:val="Standard"/>
    <w:link w:val="berschrift1Zchn"/>
    <w:rsid w:val="00D335B3"/>
    <w:pPr>
      <w:keepNext/>
      <w:keepLines/>
      <w:numPr>
        <w:numId w:val="13"/>
      </w:numPr>
      <w:suppressAutoHyphens/>
      <w:spacing w:after="250" w:line="250" w:lineRule="atLeast"/>
      <w:outlineLvl w:val="0"/>
    </w:pPr>
    <w:rPr>
      <w:rFonts w:ascii="Frutiger 45 Light" w:eastAsia="Times New Roman" w:hAnsi="Frutiger 45 Light" w:cs="Arial"/>
      <w:b/>
      <w:bCs/>
      <w:color w:val="000066"/>
      <w:sz w:val="32"/>
      <w:szCs w:val="24"/>
      <w:lang w:val="en-GB" w:eastAsia="de-DE"/>
    </w:rPr>
  </w:style>
  <w:style w:type="paragraph" w:styleId="berschrift2">
    <w:name w:val="heading 2"/>
    <w:basedOn w:val="berschrift3"/>
    <w:next w:val="Standard"/>
    <w:link w:val="berschrift2Zchn"/>
    <w:rsid w:val="00D335B3"/>
    <w:pPr>
      <w:numPr>
        <w:ilvl w:val="1"/>
      </w:numPr>
      <w:outlineLvl w:val="1"/>
    </w:pPr>
    <w:rPr>
      <w:color w:val="000066"/>
      <w:lang w:val="en-GB"/>
    </w:rPr>
  </w:style>
  <w:style w:type="paragraph" w:styleId="berschrift3">
    <w:name w:val="heading 3"/>
    <w:basedOn w:val="Standard"/>
    <w:next w:val="Standard"/>
    <w:link w:val="berschrift3Zchn"/>
    <w:rsid w:val="00D335B3"/>
    <w:pPr>
      <w:numPr>
        <w:ilvl w:val="2"/>
        <w:numId w:val="13"/>
      </w:numPr>
      <w:autoSpaceDE w:val="0"/>
      <w:autoSpaceDN w:val="0"/>
      <w:adjustRightInd w:val="0"/>
      <w:spacing w:after="250" w:line="250" w:lineRule="atLeast"/>
      <w:outlineLvl w:val="2"/>
    </w:pPr>
    <w:rPr>
      <w:rFonts w:ascii="Frutiger 45 Light" w:eastAsia="Times New Roman" w:hAnsi="Frutiger 45 Light" w:cs="Arial"/>
      <w:b/>
      <w:bCs/>
      <w:color w:val="000000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D335B3"/>
    <w:rPr>
      <w:rFonts w:ascii="Frutiger 45 Light" w:eastAsia="Times New Roman" w:hAnsi="Frutiger 45 Light" w:cs="Arial"/>
      <w:b/>
      <w:bCs/>
      <w:color w:val="000000"/>
      <w:sz w:val="20"/>
      <w:szCs w:val="20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rsid w:val="00D335B3"/>
    <w:rPr>
      <w:rFonts w:ascii="Frutiger 45 Light" w:eastAsia="Times New Roman" w:hAnsi="Frutiger 45 Light" w:cs="Arial"/>
      <w:b/>
      <w:bCs/>
      <w:color w:val="000066"/>
      <w:sz w:val="20"/>
      <w:szCs w:val="20"/>
      <w:lang w:val="en-GB" w:eastAsia="de-DE"/>
    </w:rPr>
  </w:style>
  <w:style w:type="character" w:customStyle="1" w:styleId="berschrift1Zchn">
    <w:name w:val="Überschrift 1 Zchn"/>
    <w:basedOn w:val="Absatz-Standardschriftart"/>
    <w:link w:val="berschrift1"/>
    <w:rsid w:val="00D335B3"/>
    <w:rPr>
      <w:rFonts w:ascii="Frutiger 45 Light" w:eastAsia="Times New Roman" w:hAnsi="Frutiger 45 Light" w:cs="Arial"/>
      <w:b/>
      <w:bCs/>
      <w:color w:val="000066"/>
      <w:sz w:val="32"/>
      <w:szCs w:val="24"/>
      <w:lang w:val="en-GB" w:eastAsia="de-DE"/>
    </w:rPr>
  </w:style>
  <w:style w:type="paragraph" w:customStyle="1" w:styleId="SectionHeader">
    <w:name w:val="Section Header"/>
    <w:basedOn w:val="Standard"/>
    <w:link w:val="SectionHeaderChar"/>
    <w:rsid w:val="004D4520"/>
    <w:pPr>
      <w:keepNext/>
      <w:keepLines/>
      <w:pBdr>
        <w:bottom w:val="single" w:sz="24" w:space="1" w:color="44546A" w:themeColor="text2"/>
      </w:pBdr>
      <w:spacing w:before="120" w:after="120" w:line="300" w:lineRule="exact"/>
      <w:jc w:val="both"/>
      <w:outlineLvl w:val="1"/>
    </w:pPr>
    <w:rPr>
      <w:rFonts w:eastAsia="PMingLiU" w:cstheme="minorHAnsi"/>
      <w:b/>
      <w:bCs/>
      <w:position w:val="2"/>
      <w:sz w:val="24"/>
      <w:lang w:val="en-CA" w:eastAsia="zh-TW"/>
    </w:rPr>
  </w:style>
  <w:style w:type="character" w:customStyle="1" w:styleId="SectionHeaderChar">
    <w:name w:val="Section Header Char"/>
    <w:basedOn w:val="Absatz-Standardschriftart"/>
    <w:link w:val="SectionHeader"/>
    <w:rsid w:val="004D4520"/>
    <w:rPr>
      <w:rFonts w:eastAsia="PMingLiU" w:cstheme="minorHAnsi"/>
      <w:b/>
      <w:bCs/>
      <w:color w:val="000000" w:themeColor="text1"/>
      <w:position w:val="2"/>
      <w:sz w:val="24"/>
      <w:lang w:val="en-CA" w:eastAsia="zh-TW"/>
    </w:rPr>
  </w:style>
  <w:style w:type="paragraph" w:styleId="Listenabsatz">
    <w:name w:val="List Paragraph"/>
    <w:basedOn w:val="Standard"/>
    <w:uiPriority w:val="34"/>
    <w:qFormat/>
    <w:rsid w:val="00085CC6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rsid w:val="00085CC6"/>
    <w:pPr>
      <w:spacing w:before="120" w:after="240" w:line="190" w:lineRule="atLeast"/>
    </w:pPr>
    <w:rPr>
      <w:bCs/>
      <w:sz w:val="16"/>
      <w:szCs w:val="18"/>
    </w:rPr>
  </w:style>
  <w:style w:type="paragraph" w:customStyle="1" w:styleId="Num123">
    <w:name w:val="Num 123"/>
    <w:basedOn w:val="Standard"/>
    <w:rsid w:val="003312D4"/>
    <w:pPr>
      <w:numPr>
        <w:numId w:val="21"/>
      </w:numPr>
      <w:spacing w:line="300" w:lineRule="atLeast"/>
    </w:pPr>
  </w:style>
  <w:style w:type="paragraph" w:customStyle="1" w:styleId="Tabellentext">
    <w:name w:val="Tabellentext"/>
    <w:basedOn w:val="Standard"/>
    <w:rsid w:val="008A7BF0"/>
    <w:pPr>
      <w:spacing w:line="250" w:lineRule="atLeast"/>
    </w:pPr>
    <w:rPr>
      <w:sz w:val="19"/>
      <w:lang w:val="fr-FR"/>
    </w:rPr>
  </w:style>
  <w:style w:type="paragraph" w:customStyle="1" w:styleId="Tabellenberschrift">
    <w:name w:val="Tabellenüberschrift"/>
    <w:basedOn w:val="Standard"/>
    <w:rsid w:val="008A7BF0"/>
    <w:pPr>
      <w:spacing w:line="250" w:lineRule="atLeast"/>
    </w:pPr>
    <w:rPr>
      <w:rFonts w:ascii="Typiqal Mono Medium" w:hAnsi="Typiqal Mono Medium"/>
      <w:lang w:val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1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51D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4093A"/>
    <w:pPr>
      <w:tabs>
        <w:tab w:val="center" w:pos="4536"/>
        <w:tab w:val="right" w:pos="9072"/>
      </w:tabs>
      <w:spacing w:before="1140" w:line="296" w:lineRule="atLeast"/>
    </w:pPr>
    <w:rPr>
      <w:rFonts w:ascii="TKTypeMedium" w:hAnsi="TKTypeMedium"/>
      <w:sz w:val="28"/>
    </w:rPr>
  </w:style>
  <w:style w:type="character" w:customStyle="1" w:styleId="KopfzeileZchn">
    <w:name w:val="Kopfzeile Zchn"/>
    <w:basedOn w:val="Absatz-Standardschriftart"/>
    <w:link w:val="Kopfzeile"/>
    <w:uiPriority w:val="99"/>
    <w:rsid w:val="00F4093A"/>
    <w:rPr>
      <w:rFonts w:ascii="TKTypeMedium" w:hAnsi="TKTypeMedium"/>
      <w:color w:val="000000" w:themeColor="text1"/>
      <w:sz w:val="28"/>
    </w:rPr>
  </w:style>
  <w:style w:type="paragraph" w:styleId="Fuzeile">
    <w:name w:val="footer"/>
    <w:basedOn w:val="Standard"/>
    <w:link w:val="FuzeileZchn"/>
    <w:uiPriority w:val="99"/>
    <w:unhideWhenUsed/>
    <w:qFormat/>
    <w:rsid w:val="00A70ED2"/>
    <w:pPr>
      <w:tabs>
        <w:tab w:val="center" w:pos="4536"/>
        <w:tab w:val="right" w:pos="9072"/>
      </w:tabs>
      <w:spacing w:line="200" w:lineRule="atLeast"/>
      <w:ind w:left="6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A70ED2"/>
    <w:rPr>
      <w:color w:val="000000" w:themeColor="text1"/>
      <w:sz w:val="14"/>
    </w:rPr>
  </w:style>
  <w:style w:type="table" w:styleId="Tabellenraster">
    <w:name w:val="Table Grid"/>
    <w:basedOn w:val="NormaleTabelle"/>
    <w:uiPriority w:val="39"/>
    <w:rsid w:val="00D66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enderadresse1">
    <w:name w:val="Absenderadresse1"/>
    <w:basedOn w:val="Standard"/>
    <w:rsid w:val="00056719"/>
    <w:pPr>
      <w:spacing w:after="250" w:line="200" w:lineRule="atLeast"/>
    </w:pPr>
    <w:rPr>
      <w:spacing w:val="4"/>
      <w:sz w:val="14"/>
    </w:rPr>
  </w:style>
  <w:style w:type="paragraph" w:customStyle="1" w:styleId="Funktionstitel">
    <w:name w:val="Funktionstitel"/>
    <w:basedOn w:val="Standard"/>
    <w:rsid w:val="00CE1ACD"/>
    <w:pPr>
      <w:spacing w:line="200" w:lineRule="atLeast"/>
      <w:ind w:left="6"/>
    </w:pPr>
    <w:rPr>
      <w:color w:val="00A0F5" w:themeColor="accent1"/>
      <w:spacing w:val="4"/>
      <w:sz w:val="14"/>
    </w:rPr>
  </w:style>
  <w:style w:type="paragraph" w:customStyle="1" w:styleId="Datumsangabe">
    <w:name w:val="Datumsangabe"/>
    <w:basedOn w:val="Funktionstitel"/>
    <w:qFormat/>
    <w:rsid w:val="00A70ED2"/>
    <w:rPr>
      <w:color w:val="000000" w:themeColor="text1"/>
      <w:spacing w:val="0"/>
    </w:rPr>
  </w:style>
  <w:style w:type="paragraph" w:customStyle="1" w:styleId="Betreffzeile">
    <w:name w:val="Betreffzeile"/>
    <w:basedOn w:val="Standard"/>
    <w:next w:val="Standard"/>
    <w:qFormat/>
    <w:rsid w:val="008F2FF4"/>
    <w:rPr>
      <w:rFonts w:ascii="TKTypeMedium" w:hAnsi="TKTypeMedium"/>
    </w:rPr>
  </w:style>
  <w:style w:type="paragraph" w:customStyle="1" w:styleId="Seitenzahlangabe">
    <w:name w:val="Seitenzahlangabe"/>
    <w:basedOn w:val="Datumsangabe"/>
    <w:qFormat/>
    <w:rsid w:val="00A70ED2"/>
  </w:style>
  <w:style w:type="paragraph" w:customStyle="1" w:styleId="Ansprechpartner">
    <w:name w:val="Ansprechpartner"/>
    <w:basedOn w:val="Standard"/>
    <w:rsid w:val="00E67FF9"/>
    <w:rPr>
      <w:color w:val="00A0F5" w:themeColor="accent1"/>
    </w:rPr>
  </w:style>
  <w:style w:type="character" w:styleId="Platzhaltertext">
    <w:name w:val="Placeholder Text"/>
    <w:basedOn w:val="Absatz-Standardschriftart"/>
    <w:uiPriority w:val="99"/>
    <w:semiHidden/>
    <w:rsid w:val="007C45CE"/>
    <w:rPr>
      <w:color w:val="808080"/>
    </w:rPr>
  </w:style>
  <w:style w:type="paragraph" w:customStyle="1" w:styleId="BusinessArea">
    <w:name w:val="Business Area"/>
    <w:basedOn w:val="Datumsangabe"/>
    <w:qFormat/>
    <w:rsid w:val="00A70ED2"/>
  </w:style>
  <w:style w:type="paragraph" w:styleId="Titel">
    <w:name w:val="Title"/>
    <w:basedOn w:val="Standard"/>
    <w:next w:val="Standard"/>
    <w:link w:val="TitelZchn"/>
    <w:uiPriority w:val="10"/>
    <w:rsid w:val="00F4093A"/>
    <w:pPr>
      <w:spacing w:line="336" w:lineRule="atLeast"/>
      <w:contextualSpacing/>
    </w:pPr>
    <w:rPr>
      <w:rFonts w:ascii="TKTypeMedium" w:eastAsiaTheme="majorEastAsia" w:hAnsi="TKTypeMedium" w:cstheme="majorBidi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4093A"/>
    <w:rPr>
      <w:rFonts w:ascii="TKTypeMedium" w:eastAsiaTheme="majorEastAsia" w:hAnsi="TKTypeMedium" w:cstheme="majorBidi"/>
      <w:color w:val="000000" w:themeColor="text1"/>
      <w:spacing w:val="5"/>
      <w:kern w:val="28"/>
      <w:sz w:val="28"/>
      <w:szCs w:val="52"/>
    </w:rPr>
  </w:style>
  <w:style w:type="paragraph" w:customStyle="1" w:styleId="Zwischenberschrift">
    <w:name w:val="Zwischenüberschrift"/>
    <w:basedOn w:val="Standard"/>
    <w:next w:val="Standard"/>
    <w:qFormat/>
    <w:rsid w:val="001E7E0A"/>
    <w:rPr>
      <w:rFonts w:ascii="TKTypeMedium" w:hAnsi="TKTypeMedium"/>
    </w:rPr>
  </w:style>
  <w:style w:type="paragraph" w:customStyle="1" w:styleId="Bulletliste">
    <w:name w:val="Bulletliste"/>
    <w:basedOn w:val="Standard"/>
    <w:qFormat/>
    <w:rsid w:val="0059570E"/>
    <w:pPr>
      <w:numPr>
        <w:numId w:val="22"/>
      </w:numPr>
      <w:ind w:left="504" w:hanging="220"/>
    </w:pPr>
  </w:style>
  <w:style w:type="character" w:styleId="Hyperlink">
    <w:name w:val="Hyperlink"/>
    <w:basedOn w:val="Absatz-Standardschriftart"/>
    <w:uiPriority w:val="99"/>
    <w:unhideWhenUsed/>
    <w:rsid w:val="009F576B"/>
    <w:rPr>
      <w:color w:val="0563C1" w:themeColor="hyperlink"/>
      <w:u w:val="single"/>
    </w:rPr>
  </w:style>
  <w:style w:type="paragraph" w:customStyle="1" w:styleId="beruns">
    <w:name w:val="Über uns"/>
    <w:basedOn w:val="Standard"/>
    <w:next w:val="Standard"/>
    <w:qFormat/>
    <w:rsid w:val="004D1918"/>
    <w:pPr>
      <w:spacing w:line="260" w:lineRule="atLeast"/>
    </w:pPr>
    <w:rPr>
      <w:sz w:val="18"/>
    </w:rPr>
  </w:style>
  <w:style w:type="paragraph" w:customStyle="1" w:styleId="introtext">
    <w:name w:val="introtext"/>
    <w:basedOn w:val="Standard"/>
    <w:rsid w:val="00B70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B70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285124"/>
    <w:pPr>
      <w:spacing w:line="240" w:lineRule="auto"/>
    </w:pPr>
    <w:rPr>
      <w:rFonts w:ascii="Arial" w:hAnsi="Arial"/>
      <w:color w:val="auto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285124"/>
    <w:rPr>
      <w:rFonts w:ascii="Arial" w:hAnsi="Arial"/>
      <w:sz w:val="20"/>
      <w:szCs w:val="21"/>
    </w:rPr>
  </w:style>
  <w:style w:type="paragraph" w:customStyle="1" w:styleId="StandardWeb1">
    <w:name w:val="Standard (Web)1"/>
    <w:basedOn w:val="Standard"/>
    <w:rsid w:val="00EE4A53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A082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263B5"/>
    <w:pPr>
      <w:spacing w:after="0" w:line="240" w:lineRule="auto"/>
    </w:pPr>
    <w:rPr>
      <w:color w:val="000000" w:themeColor="text1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874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8746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87469"/>
    <w:rPr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74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7469"/>
    <w:rPr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491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7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67298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942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048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205484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5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6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0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9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583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5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1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8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10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78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02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0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4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0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1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3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11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9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4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3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27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9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6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8306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5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hyssenkrupp-stee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switha.becker@thyssenkrupp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lmess\OneDrive%20-%20thyssenkrupp%20Steel%20Europe%20AG\Dokumente\Benutzerdefinierte%20Office-Vorlagen\Pressemitteilung%202026.dotx" TargetMode="External"/></Relationships>
</file>

<file path=word/theme/theme1.xml><?xml version="1.0" encoding="utf-8"?>
<a:theme xmlns:a="http://schemas.openxmlformats.org/drawingml/2006/main" name="Office Theme">
  <a:themeElements>
    <a:clrScheme name="ThyssenKrupp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F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yssenKrupp">
      <a:majorFont>
        <a:latin typeface="TKTypeRegular"/>
        <a:ea typeface=""/>
        <a:cs typeface=""/>
      </a:majorFont>
      <a:minorFont>
        <a:latin typeface="TKType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wrap="square" rtlCol="0" anchor="ctr">
        <a:sp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D04C396E63CC45BF135E8CD6472756" ma:contentTypeVersion="19" ma:contentTypeDescription="Ein neues Dokument erstellen." ma:contentTypeScope="" ma:versionID="915eebd187f6d3768b65856324c30c95">
  <xsd:schema xmlns:xsd="http://www.w3.org/2001/XMLSchema" xmlns:xs="http://www.w3.org/2001/XMLSchema" xmlns:p="http://schemas.microsoft.com/office/2006/metadata/properties" xmlns:ns2="6347d797-4216-4524-9125-53d17549b971" xmlns:ns3="d0f56806-3aa1-4057-98e8-701e8ba77ed3" targetNamespace="http://schemas.microsoft.com/office/2006/metadata/properties" ma:root="true" ma:fieldsID="9f644f43d3c87bfe436a1240809b386e" ns2:_="" ns3:_="">
    <xsd:import namespace="6347d797-4216-4524-9125-53d17549b971"/>
    <xsd:import namespace="d0f56806-3aa1-4057-98e8-701e8ba77e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7d797-4216-4524-9125-53d17549b9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b74ebe3-3351-46c6-8e2e-1de0f14e89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56806-3aa1-4057-98e8-701e8ba77ed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cf7f1fd-d874-4465-b404-73388ffa6d0a}" ma:internalName="TaxCatchAll" ma:showField="CatchAllData" ma:web="d0f56806-3aa1-4057-98e8-701e8ba77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7d797-4216-4524-9125-53d17549b971">
      <Terms xmlns="http://schemas.microsoft.com/office/infopath/2007/PartnerControls"/>
    </lcf76f155ced4ddcb4097134ff3c332f>
    <TaxCatchAll xmlns="d0f56806-3aa1-4057-98e8-701e8ba77e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46CA2-EC29-49B3-84AE-E733C416A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7d797-4216-4524-9125-53d17549b971"/>
    <ds:schemaRef ds:uri="d0f56806-3aa1-4057-98e8-701e8ba77e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83B8DD-014D-4D76-AE14-BAA5625A9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07843-6CC3-4042-8BF8-931E60EEDBDC}">
  <ds:schemaRefs>
    <ds:schemaRef ds:uri="http://schemas.microsoft.com/office/2006/metadata/properties"/>
    <ds:schemaRef ds:uri="http://schemas.microsoft.com/office/infopath/2007/PartnerControls"/>
    <ds:schemaRef ds:uri="6347d797-4216-4524-9125-53d17549b971"/>
    <ds:schemaRef ds:uri="d0f56806-3aa1-4057-98e8-701e8ba77ed3"/>
  </ds:schemaRefs>
</ds:datastoreItem>
</file>

<file path=customXml/itemProps4.xml><?xml version="1.0" encoding="utf-8"?>
<ds:datastoreItem xmlns:ds="http://schemas.openxmlformats.org/officeDocument/2006/customXml" ds:itemID="{742A79A9-728C-42C2-AFF5-AEA46F1E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 2026</Template>
  <TotalTime>0</TotalTime>
  <Pages>2</Pages>
  <Words>326</Words>
  <Characters>1825</Characters>
  <Application>Microsoft Office Word</Application>
  <DocSecurity>0</DocSecurity>
  <Lines>46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ThyssenKrupp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creator>Launert, Christine</dc:creator>
  <cp:lastModifiedBy>Becker, Roswitha</cp:lastModifiedBy>
  <cp:revision>2</cp:revision>
  <cp:lastPrinted>2018-02-14T17:43:00Z</cp:lastPrinted>
  <dcterms:created xsi:type="dcterms:W3CDTF">2026-08-31T07:41:00Z</dcterms:created>
  <dcterms:modified xsi:type="dcterms:W3CDTF">2026-08-31T07:41:00Z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e81793-e2be-4749-8c93-26d9769e1ce0_Enabled">
    <vt:lpwstr>true</vt:lpwstr>
  </property>
  <property fmtid="{D5CDD505-2E9C-101B-9397-08002B2CF9AE}" pid="3" name="MSIP_Label_6ae81793-e2be-4749-8c93-26d9769e1ce0_SetDate">
    <vt:lpwstr>2026-02-23T17:24:16Z</vt:lpwstr>
  </property>
  <property fmtid="{D5CDD505-2E9C-101B-9397-08002B2CF9AE}" pid="4" name="MSIP_Label_6ae81793-e2be-4749-8c93-26d9769e1ce0_Method">
    <vt:lpwstr>Privileged</vt:lpwstr>
  </property>
  <property fmtid="{D5CDD505-2E9C-101B-9397-08002B2CF9AE}" pid="5" name="MSIP_Label_6ae81793-e2be-4749-8c93-26d9769e1ce0_Name">
    <vt:lpwstr>Restricted</vt:lpwstr>
  </property>
  <property fmtid="{D5CDD505-2E9C-101B-9397-08002B2CF9AE}" pid="6" name="MSIP_Label_6ae81793-e2be-4749-8c93-26d9769e1ce0_SiteId">
    <vt:lpwstr>18a9a35f-e678-46f2-90f0-7aa865d941c6</vt:lpwstr>
  </property>
  <property fmtid="{D5CDD505-2E9C-101B-9397-08002B2CF9AE}" pid="7" name="MSIP_Label_6ae81793-e2be-4749-8c93-26d9769e1ce0_ActionId">
    <vt:lpwstr>b1835496-d287-4298-bf14-2d1cec054bd1</vt:lpwstr>
  </property>
  <property fmtid="{D5CDD505-2E9C-101B-9397-08002B2CF9AE}" pid="8" name="MSIP_Label_6ae81793-e2be-4749-8c93-26d9769e1ce0_ContentBits">
    <vt:lpwstr>0</vt:lpwstr>
  </property>
  <property fmtid="{D5CDD505-2E9C-101B-9397-08002B2CF9AE}" pid="9" name="MSIP_Label_6ae81793-e2be-4749-8c93-26d9769e1ce0_Tag">
    <vt:lpwstr>10, 0, 1, 1</vt:lpwstr>
  </property>
  <property fmtid="{D5CDD505-2E9C-101B-9397-08002B2CF9AE}" pid="10" name="ContentTypeId">
    <vt:lpwstr>0x0101009AD04C396E63CC45BF135E8CD6472756</vt:lpwstr>
  </property>
  <property fmtid="{D5CDD505-2E9C-101B-9397-08002B2CF9AE}" pid="11" name="MediaServiceImageTags">
    <vt:lpwstr/>
  </property>
  <property fmtid="{D5CDD505-2E9C-101B-9397-08002B2CF9AE}" pid="12" name="docLang">
    <vt:lpwstr>de</vt:lpwstr>
  </property>
</Properties>
</file>