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14:paraId="4365F21D" w14:textId="77777777" w:rsidTr="008D3DFA">
        <w:trPr>
          <w:trHeight w:val="45"/>
        </w:trPr>
        <w:tc>
          <w:tcPr>
            <w:tcW w:w="7655" w:type="dxa"/>
          </w:tcPr>
          <w:p w14:paraId="255B4AC8" w14:textId="6D251CA7" w:rsidR="008D3DFA" w:rsidRPr="008822F9" w:rsidRDefault="008D3DFA" w:rsidP="001E7E0A">
            <w:pPr>
              <w:rPr>
                <w:b/>
                <w:noProof/>
                <w:lang w:eastAsia="de-DE"/>
              </w:rPr>
            </w:pPr>
          </w:p>
        </w:tc>
        <w:tc>
          <w:tcPr>
            <w:tcW w:w="1724" w:type="dxa"/>
          </w:tcPr>
          <w:p w14:paraId="3A50A8BB" w14:textId="77777777" w:rsidR="008D3DFA" w:rsidRDefault="009772C9" w:rsidP="001E7E0A">
            <w:pPr>
              <w:pStyle w:val="BusinessArea"/>
            </w:pPr>
            <w:r>
              <w:t>Steel</w:t>
            </w:r>
            <w:r w:rsidR="00146600">
              <w:t xml:space="preserve"> Europe</w:t>
            </w:r>
          </w:p>
        </w:tc>
      </w:tr>
      <w:tr w:rsidR="001E7E0A" w14:paraId="5B92AE73" w14:textId="77777777" w:rsidTr="001E7E0A">
        <w:trPr>
          <w:trHeight w:val="408"/>
        </w:trPr>
        <w:tc>
          <w:tcPr>
            <w:tcW w:w="7655" w:type="dxa"/>
          </w:tcPr>
          <w:p w14:paraId="390616C1" w14:textId="77777777" w:rsidR="001E7E0A" w:rsidRDefault="001E7E0A" w:rsidP="001E7E0A"/>
        </w:tc>
        <w:tc>
          <w:tcPr>
            <w:tcW w:w="1724" w:type="dxa"/>
          </w:tcPr>
          <w:p w14:paraId="39A3CA3F" w14:textId="77777777" w:rsidR="001E7E0A" w:rsidRDefault="001E7E0A" w:rsidP="002A717D">
            <w:pPr>
              <w:pStyle w:val="BusinessArea"/>
              <w:ind w:firstLine="708"/>
            </w:pPr>
          </w:p>
        </w:tc>
      </w:tr>
      <w:tr w:rsidR="001E7E0A" w14:paraId="6345821C" w14:textId="77777777" w:rsidTr="001E7E0A">
        <w:trPr>
          <w:trHeight w:val="992"/>
        </w:trPr>
        <w:tc>
          <w:tcPr>
            <w:tcW w:w="7655" w:type="dxa"/>
          </w:tcPr>
          <w:p w14:paraId="253B4A45" w14:textId="77777777" w:rsidR="001E7E0A" w:rsidRDefault="001E7E0A" w:rsidP="00F4093A">
            <w:pPr>
              <w:pStyle w:val="Absenderadresse1"/>
            </w:pPr>
          </w:p>
        </w:tc>
        <w:tc>
          <w:tcPr>
            <w:tcW w:w="1724" w:type="dxa"/>
          </w:tcPr>
          <w:p w14:paraId="6E9D0065" w14:textId="3721FD78" w:rsidR="001E7E0A" w:rsidRDefault="002A717D" w:rsidP="001E7E0A">
            <w:pPr>
              <w:pStyle w:val="Datumsangabe"/>
            </w:pPr>
            <w:r>
              <w:t>12</w:t>
            </w:r>
            <w:r w:rsidR="006F334D">
              <w:t>.0</w:t>
            </w:r>
            <w:r w:rsidR="004154FC">
              <w:t>1</w:t>
            </w:r>
            <w:r w:rsidR="006F334D">
              <w:t>.20</w:t>
            </w:r>
            <w:r w:rsidR="003A6CF8">
              <w:t>2</w:t>
            </w:r>
            <w:r w:rsidR="004154FC">
              <w:t>6</w:t>
            </w:r>
          </w:p>
          <w:p w14:paraId="18251FE6" w14:textId="547E8333" w:rsidR="001E7E0A" w:rsidRPr="0087668E" w:rsidRDefault="001E7E0A" w:rsidP="0068510A">
            <w:pPr>
              <w:pStyle w:val="Seitenzahlangabe"/>
            </w:pPr>
            <w:r w:rsidRPr="0087668E">
              <w:t xml:space="preserve">Seite </w:t>
            </w:r>
            <w:r w:rsidRPr="0087668E">
              <w:fldChar w:fldCharType="begin"/>
            </w:r>
            <w:r w:rsidRPr="0087668E">
              <w:instrText xml:space="preserve"> PAGE   \* MERGEFORMAT </w:instrText>
            </w:r>
            <w:r w:rsidRPr="0087668E">
              <w:fldChar w:fldCharType="separate"/>
            </w:r>
            <w:r w:rsidR="000D411D">
              <w:rPr>
                <w:noProof/>
              </w:rPr>
              <w:t>1</w:t>
            </w:r>
            <w:r w:rsidRPr="0087668E">
              <w:fldChar w:fldCharType="end"/>
            </w:r>
            <w:r w:rsidRPr="0087668E">
              <w:t>/</w:t>
            </w:r>
            <w:r w:rsidR="000B0AD6">
              <w:t>2</w:t>
            </w:r>
          </w:p>
        </w:tc>
      </w:tr>
    </w:tbl>
    <w:p w14:paraId="7C9D57EA" w14:textId="77777777" w:rsidR="00DE2408" w:rsidRDefault="00DE2408" w:rsidP="00DE2408">
      <w:pPr>
        <w:pStyle w:val="StandardWeb1"/>
        <w:spacing w:line="360" w:lineRule="auto"/>
        <w:jc w:val="both"/>
        <w:rPr>
          <w:rFonts w:ascii="TKTypeRegular" w:hAnsi="TKTypeRegular"/>
          <w:b/>
          <w:sz w:val="20"/>
          <w:szCs w:val="20"/>
        </w:rPr>
      </w:pPr>
    </w:p>
    <w:p w14:paraId="3B42B3DA" w14:textId="77777777" w:rsidR="00492D31" w:rsidRDefault="00492D31" w:rsidP="00492D31"/>
    <w:p w14:paraId="38059C4A" w14:textId="2F9C6801" w:rsidR="004154FC" w:rsidRPr="00C13487" w:rsidRDefault="00DD4003" w:rsidP="004154FC">
      <w:pPr>
        <w:jc w:val="both"/>
        <w:rPr>
          <w:rFonts w:asciiTheme="majorHAnsi" w:hAnsiTheme="majorHAnsi"/>
          <w:b/>
        </w:rPr>
      </w:pPr>
      <w:r>
        <w:rPr>
          <w:rFonts w:asciiTheme="majorHAnsi" w:hAnsiTheme="majorHAnsi"/>
          <w:b/>
        </w:rPr>
        <w:t xml:space="preserve">Spitzenwert in 2024: </w:t>
      </w:r>
      <w:r w:rsidR="004154FC">
        <w:rPr>
          <w:rFonts w:asciiTheme="majorHAnsi" w:hAnsiTheme="majorHAnsi"/>
          <w:b/>
        </w:rPr>
        <w:t xml:space="preserve">Weißblechverpackungen </w:t>
      </w:r>
      <w:r w:rsidR="00855243">
        <w:rPr>
          <w:rFonts w:asciiTheme="majorHAnsi" w:hAnsiTheme="majorHAnsi"/>
          <w:b/>
        </w:rPr>
        <w:t>aus privatem Endverbrauch</w:t>
      </w:r>
      <w:r w:rsidR="004154FC">
        <w:rPr>
          <w:rFonts w:asciiTheme="majorHAnsi" w:hAnsiTheme="majorHAnsi"/>
          <w:b/>
        </w:rPr>
        <w:t xml:space="preserve"> zu 9</w:t>
      </w:r>
      <w:r w:rsidR="00855243">
        <w:rPr>
          <w:rFonts w:asciiTheme="majorHAnsi" w:hAnsiTheme="majorHAnsi"/>
          <w:b/>
        </w:rPr>
        <w:t>4</w:t>
      </w:r>
      <w:r w:rsidR="004154FC">
        <w:rPr>
          <w:rFonts w:asciiTheme="majorHAnsi" w:hAnsiTheme="majorHAnsi"/>
          <w:b/>
        </w:rPr>
        <w:t>,</w:t>
      </w:r>
      <w:r w:rsidR="00855243">
        <w:rPr>
          <w:rFonts w:asciiTheme="majorHAnsi" w:hAnsiTheme="majorHAnsi"/>
          <w:b/>
        </w:rPr>
        <w:t>3</w:t>
      </w:r>
      <w:r w:rsidR="004154FC">
        <w:rPr>
          <w:rFonts w:asciiTheme="majorHAnsi" w:hAnsiTheme="majorHAnsi"/>
          <w:b/>
        </w:rPr>
        <w:t xml:space="preserve"> Prozent recycelt</w:t>
      </w:r>
      <w:r w:rsidR="004154FC" w:rsidRPr="00C13487">
        <w:rPr>
          <w:rFonts w:asciiTheme="majorHAnsi" w:hAnsiTheme="majorHAnsi"/>
          <w:b/>
        </w:rPr>
        <w:t xml:space="preserve"> </w:t>
      </w:r>
    </w:p>
    <w:p w14:paraId="4A49977A" w14:textId="77777777" w:rsidR="004154FC" w:rsidRPr="00C13487" w:rsidRDefault="004154FC" w:rsidP="004154FC">
      <w:pPr>
        <w:jc w:val="both"/>
        <w:rPr>
          <w:rFonts w:asciiTheme="majorHAnsi" w:hAnsiTheme="majorHAnsi"/>
        </w:rPr>
      </w:pPr>
    </w:p>
    <w:p w14:paraId="0444FFF0" w14:textId="77777777" w:rsidR="004154FC" w:rsidRDefault="004154FC" w:rsidP="004154FC">
      <w:pPr>
        <w:jc w:val="both"/>
        <w:rPr>
          <w:rFonts w:asciiTheme="majorHAnsi" w:hAnsiTheme="majorHAnsi"/>
        </w:rPr>
      </w:pPr>
    </w:p>
    <w:p w14:paraId="661B3AC8" w14:textId="7AA9D2E5" w:rsidR="004154FC" w:rsidRDefault="004154FC" w:rsidP="004154FC">
      <w:pPr>
        <w:jc w:val="both"/>
      </w:pPr>
      <w:r>
        <w:t>Weißblech aus privatem Endverbrauch wurde 202</w:t>
      </w:r>
      <w:r w:rsidR="00855243">
        <w:t>4</w:t>
      </w:r>
      <w:r>
        <w:t xml:space="preserve"> in Deutschland zu 9</w:t>
      </w:r>
      <w:r w:rsidR="00855243">
        <w:t>4</w:t>
      </w:r>
      <w:r>
        <w:t>,</w:t>
      </w:r>
      <w:r w:rsidR="00855243">
        <w:t>3</w:t>
      </w:r>
      <w:r>
        <w:t xml:space="preserve"> Prozent </w:t>
      </w:r>
      <w:r w:rsidR="00FA1B56">
        <w:t>recycelt</w:t>
      </w:r>
      <w:r>
        <w:t>. Auch die Recycling</w:t>
      </w:r>
      <w:r w:rsidR="0046061A">
        <w:t>quote</w:t>
      </w:r>
      <w:r>
        <w:t xml:space="preserve"> für den Gesamtverbrauch von Weißblech </w:t>
      </w:r>
      <w:r w:rsidR="00FA1B56">
        <w:t>erreichte einen</w:t>
      </w:r>
      <w:r w:rsidR="00DD4003">
        <w:t xml:space="preserve"> Spitzenwert von 92,5 </w:t>
      </w:r>
      <w:r w:rsidR="00CC7DB9">
        <w:t>Prozent</w:t>
      </w:r>
      <w:r w:rsidR="00DD4003">
        <w:t xml:space="preserve">. Sie </w:t>
      </w:r>
      <w:r>
        <w:t xml:space="preserve">liegt </w:t>
      </w:r>
      <w:r w:rsidR="00DD4003">
        <w:t xml:space="preserve">bereits </w:t>
      </w:r>
      <w:r>
        <w:t>seit 2006 stabil um 90 Prozent. Diese Werte ermittelte die Gesellschaft für Verpackungsmarktforschung (</w:t>
      </w:r>
      <w:proofErr w:type="spellStart"/>
      <w:r>
        <w:t>gvm</w:t>
      </w:r>
      <w:proofErr w:type="spellEnd"/>
      <w:r>
        <w:t xml:space="preserve">) in ihrer jüngst veröffentlichten jährlichen Recycling-Bilanz für Verpackungen. </w:t>
      </w:r>
    </w:p>
    <w:p w14:paraId="3DAAE505" w14:textId="77777777" w:rsidR="004154FC" w:rsidRDefault="004154FC" w:rsidP="004154FC">
      <w:pPr>
        <w:jc w:val="both"/>
      </w:pPr>
    </w:p>
    <w:p w14:paraId="0803C0AF" w14:textId="3FE46A15" w:rsidR="00A94F80" w:rsidRDefault="005B4C00" w:rsidP="0021301F">
      <w:pPr>
        <w:jc w:val="both"/>
      </w:pPr>
      <w:r>
        <w:t>„</w:t>
      </w:r>
      <w:r w:rsidR="00984012">
        <w:t>Weißblech</w:t>
      </w:r>
      <w:r w:rsidR="00984012" w:rsidRPr="00E97FD3">
        <w:t xml:space="preserve"> ist </w:t>
      </w:r>
      <w:r w:rsidR="003F6519">
        <w:t xml:space="preserve">eines der führenden Materialien im Bereich der Wiederverwertbarkeit und </w:t>
      </w:r>
      <w:r w:rsidR="00984012">
        <w:t>der</w:t>
      </w:r>
      <w:r w:rsidR="00984012" w:rsidRPr="00E97FD3">
        <w:t xml:space="preserve"> </w:t>
      </w:r>
      <w:r w:rsidR="00984012" w:rsidRPr="00984012">
        <w:t xml:space="preserve">Inbegriff </w:t>
      </w:r>
      <w:r w:rsidR="00984012" w:rsidRPr="00E97FD3">
        <w:t>für echte Kreislauffähigkeit</w:t>
      </w:r>
      <w:r w:rsidR="00984012">
        <w:t>, denn es kann nahezu 100 Prozent, immer und immer wieder ohne Qualitätsverluste recycelt werden</w:t>
      </w:r>
      <w:r w:rsidR="002A4845">
        <w:t>. D</w:t>
      </w:r>
      <w:r w:rsidR="00984012">
        <w:t xml:space="preserve">amit </w:t>
      </w:r>
      <w:r w:rsidR="002A4845">
        <w:t xml:space="preserve">ist Weißblech </w:t>
      </w:r>
      <w:r w:rsidR="00984012" w:rsidRPr="00E97FD3">
        <w:t>ein wichtiger Baustein für eine ressourcenschonende Zukunft</w:t>
      </w:r>
      <w:r w:rsidR="00984012">
        <w:t>“, so Clarissa Odewald, CEO der thyssenkrupp Rasselstein GmbH</w:t>
      </w:r>
      <w:r w:rsidR="00486F0A">
        <w:t>, Deutschlands einzigem Hersteller von Weißblech</w:t>
      </w:r>
      <w:r w:rsidR="00984012">
        <w:t>. „</w:t>
      </w:r>
      <w:r w:rsidR="00226C89" w:rsidRPr="0040019C">
        <w:rPr>
          <w:rFonts w:ascii="TKTypeRegular" w:hAnsi="TKTypeRegular" w:cs="Calibri"/>
        </w:rPr>
        <w:t xml:space="preserve">Eine Weißblechdose, ein Nockendrehverschluss oder ein Kronenkorken kann nach Gebrauch zu </w:t>
      </w:r>
      <w:r w:rsidR="00226C89" w:rsidRPr="0040019C">
        <w:rPr>
          <w:rFonts w:ascii="TKTypeRegular" w:hAnsi="TKTypeRegular"/>
        </w:rPr>
        <w:t xml:space="preserve">einem neuen, hochwertigen Stahlprodukt </w:t>
      </w:r>
      <w:r w:rsidR="00F07282" w:rsidRPr="0040019C">
        <w:rPr>
          <w:rFonts w:ascii="TKTypeRegular" w:hAnsi="TKTypeRegular"/>
        </w:rPr>
        <w:t>recycelt werden</w:t>
      </w:r>
      <w:r w:rsidR="00F07282">
        <w:rPr>
          <w:rFonts w:ascii="TKTypeRegular" w:hAnsi="TKTypeRegular"/>
        </w:rPr>
        <w:t xml:space="preserve"> </w:t>
      </w:r>
      <w:r w:rsidR="00F11E5D">
        <w:rPr>
          <w:rFonts w:ascii="TKTypeRegular" w:hAnsi="TKTypeRegular"/>
        </w:rPr>
        <w:t xml:space="preserve">– </w:t>
      </w:r>
      <w:r w:rsidR="00226C89">
        <w:rPr>
          <w:rFonts w:ascii="TKTypeRegular" w:hAnsi="TKTypeRegular"/>
        </w:rPr>
        <w:t xml:space="preserve">zum Beispiel </w:t>
      </w:r>
      <w:r w:rsidR="00C216DA">
        <w:rPr>
          <w:rFonts w:ascii="TKTypeRegular" w:hAnsi="TKTypeRegular"/>
        </w:rPr>
        <w:t xml:space="preserve">zu </w:t>
      </w:r>
      <w:r w:rsidR="00226C89" w:rsidRPr="0040019C">
        <w:rPr>
          <w:rFonts w:ascii="TKTypeRegular" w:hAnsi="TKTypeRegular"/>
        </w:rPr>
        <w:t>einer Windkraftanlage, einer Autokomponente</w:t>
      </w:r>
      <w:r w:rsidR="00FA1B56">
        <w:rPr>
          <w:rFonts w:ascii="TKTypeRegular" w:hAnsi="TKTypeRegular"/>
        </w:rPr>
        <w:t xml:space="preserve">, </w:t>
      </w:r>
      <w:r w:rsidR="00226C89" w:rsidRPr="0040019C">
        <w:rPr>
          <w:rFonts w:ascii="TKTypeRegular" w:hAnsi="TKTypeRegular"/>
        </w:rPr>
        <w:t>einem Fahrradteil</w:t>
      </w:r>
      <w:r w:rsidR="00FA1B56">
        <w:rPr>
          <w:rFonts w:ascii="TKTypeRegular" w:hAnsi="TKTypeRegular"/>
        </w:rPr>
        <w:t xml:space="preserve"> oder eben wieder einer Dose</w:t>
      </w:r>
      <w:r w:rsidR="00226C89">
        <w:rPr>
          <w:rFonts w:ascii="TKTypeRegular" w:hAnsi="TKTypeRegular"/>
        </w:rPr>
        <w:t>.“</w:t>
      </w:r>
      <w:r w:rsidR="00125A7C">
        <w:rPr>
          <w:rFonts w:ascii="TKTypeRegular" w:hAnsi="TKTypeRegular"/>
        </w:rPr>
        <w:t xml:space="preserve"> </w:t>
      </w:r>
      <w:r w:rsidR="00A94F80">
        <w:t>Die charakteristischen Eigenschaften des Metalls erlauben es, Stahl immer wieder von Neuem einzuschmelzen und mit Roheisen aus dem Hochofen zu Rohstahl und danach zu einem neuen Stahlprodukt zu verarbeiten.</w:t>
      </w:r>
      <w:r w:rsidR="00125A7C">
        <w:t xml:space="preserve"> Der Materialkreislauf ist geschlossen.</w:t>
      </w:r>
    </w:p>
    <w:p w14:paraId="31100E3B" w14:textId="77777777" w:rsidR="00125A7C" w:rsidRDefault="00125A7C" w:rsidP="00125A7C"/>
    <w:p w14:paraId="4D696FC0" w14:textId="77777777" w:rsidR="00125A7C" w:rsidRPr="00226C89" w:rsidRDefault="00125A7C" w:rsidP="00125A7C">
      <w:pPr>
        <w:jc w:val="both"/>
        <w:rPr>
          <w:rFonts w:ascii="TKTypeMedium" w:hAnsi="TKTypeMedium"/>
        </w:rPr>
      </w:pPr>
      <w:r w:rsidRPr="00226C89">
        <w:rPr>
          <w:rFonts w:ascii="TKTypeMedium" w:hAnsi="TKTypeMedium"/>
        </w:rPr>
        <w:t>Positive Tendenz: Verbraucher entsorgen Weißblechverpackungen korrekt im gelben Sack</w:t>
      </w:r>
    </w:p>
    <w:p w14:paraId="134D5F25" w14:textId="7520F19E" w:rsidR="00934539" w:rsidRDefault="00125A7C" w:rsidP="004154FC">
      <w:pPr>
        <w:jc w:val="both"/>
      </w:pPr>
      <w:r>
        <w:t>Die um 1,5 Prozentpunkte gegenüber dem Vorjahr gestiegene Recyclingrate beim privaten Endverbrauch zeigt, dass die korrekte Entsorgung im gelben Sack oder der gelben Tonne zunehmend von den Verbraucherinnen und Verbrauchern verinnerlicht wird</w:t>
      </w:r>
      <w:r w:rsidR="00BE4FFA">
        <w:t>.</w:t>
      </w:r>
      <w:r>
        <w:t xml:space="preserve"> </w:t>
      </w:r>
      <w:r w:rsidR="00226C89">
        <w:t>„</w:t>
      </w:r>
      <w:r>
        <w:t xml:space="preserve">Das ist eine sehr positive Entwicklung für die Umwelt und </w:t>
      </w:r>
      <w:r w:rsidR="00A606BF">
        <w:t>ein Weg zur</w:t>
      </w:r>
      <w:r w:rsidR="00934539">
        <w:t xml:space="preserve"> S</w:t>
      </w:r>
      <w:r>
        <w:t>chonung von Primärressourc</w:t>
      </w:r>
      <w:r w:rsidR="00226C89">
        <w:t>en“, so Odewald. „</w:t>
      </w:r>
      <w:r w:rsidR="00934539">
        <w:t>A</w:t>
      </w:r>
      <w:r w:rsidR="00934539" w:rsidRPr="00934539">
        <w:t>llerdings dürfen wir uns auf den Ergebnissen nicht ausruhen, sondern sollten weiter an der Verbesserung der Quote arbeiten</w:t>
      </w:r>
      <w:r w:rsidR="00934539">
        <w:t>.“</w:t>
      </w:r>
    </w:p>
    <w:p w14:paraId="09D33EEB" w14:textId="77777777" w:rsidR="00934539" w:rsidRDefault="00934539" w:rsidP="004154FC">
      <w:pPr>
        <w:jc w:val="both"/>
      </w:pPr>
    </w:p>
    <w:p w14:paraId="100CC181" w14:textId="4999214E" w:rsidR="00137DE6" w:rsidRDefault="00137DE6" w:rsidP="00EF2AA3">
      <w:pPr>
        <w:jc w:val="both"/>
        <w:rPr>
          <w:rFonts w:asciiTheme="majorHAnsi" w:hAnsiTheme="majorHAnsi" w:cstheme="majorHAnsi"/>
        </w:rPr>
      </w:pPr>
      <w:bookmarkStart w:id="0" w:name="_Hlk218582771"/>
      <w:r>
        <w:rPr>
          <w:rFonts w:asciiTheme="majorHAnsi" w:hAnsiTheme="majorHAnsi" w:cstheme="majorHAnsi"/>
        </w:rPr>
        <w:t>Bei der</w:t>
      </w:r>
      <w:r w:rsidR="00DF77F8">
        <w:rPr>
          <w:rFonts w:asciiTheme="majorHAnsi" w:hAnsiTheme="majorHAnsi" w:cstheme="majorHAnsi"/>
        </w:rPr>
        <w:t xml:space="preserve"> </w:t>
      </w:r>
      <w:r w:rsidR="00270116">
        <w:rPr>
          <w:rFonts w:asciiTheme="majorHAnsi" w:hAnsiTheme="majorHAnsi" w:cstheme="majorHAnsi"/>
        </w:rPr>
        <w:t>Aufklärung</w:t>
      </w:r>
      <w:r w:rsidR="00DF77F8">
        <w:rPr>
          <w:rFonts w:asciiTheme="majorHAnsi" w:hAnsiTheme="majorHAnsi" w:cstheme="majorHAnsi"/>
        </w:rPr>
        <w:t xml:space="preserve"> </w:t>
      </w:r>
      <w:r>
        <w:rPr>
          <w:rFonts w:asciiTheme="majorHAnsi" w:hAnsiTheme="majorHAnsi" w:cstheme="majorHAnsi"/>
        </w:rPr>
        <w:t>der Endverbraucher über Verpackungsmaterialien und Mülltrennung ergänzt thyssenkrupp Rasselstein bereits seit 2021 erfolgreich die Aktivitäten der Dualen Sys</w:t>
      </w:r>
      <w:r>
        <w:rPr>
          <w:rFonts w:asciiTheme="majorHAnsi" w:hAnsiTheme="majorHAnsi" w:cstheme="majorHAnsi"/>
        </w:rPr>
        <w:lastRenderedPageBreak/>
        <w:t xml:space="preserve">teme. Über seine Webseite </w:t>
      </w:r>
      <w:hyperlink r:id="rId8" w:history="1">
        <w:r w:rsidRPr="00BC08C8">
          <w:rPr>
            <w:rStyle w:val="Hyperlink"/>
            <w:rFonts w:asciiTheme="majorHAnsi" w:hAnsiTheme="majorHAnsi" w:cstheme="majorHAnsi"/>
          </w:rPr>
          <w:t>weissblech-kommt-weiter.de</w:t>
        </w:r>
      </w:hyperlink>
      <w:r>
        <w:rPr>
          <w:rFonts w:asciiTheme="majorHAnsi" w:hAnsiTheme="majorHAnsi" w:cstheme="majorHAnsi"/>
        </w:rPr>
        <w:t xml:space="preserve"> und den gleichnamigen </w:t>
      </w:r>
      <w:proofErr w:type="spellStart"/>
      <w:r>
        <w:rPr>
          <w:rFonts w:asciiTheme="majorHAnsi" w:hAnsiTheme="majorHAnsi" w:cstheme="majorHAnsi"/>
        </w:rPr>
        <w:t>Instagramkanal</w:t>
      </w:r>
      <w:proofErr w:type="spellEnd"/>
      <w:r>
        <w:rPr>
          <w:rFonts w:asciiTheme="majorHAnsi" w:hAnsiTheme="majorHAnsi" w:cstheme="majorHAnsi"/>
        </w:rPr>
        <w:t xml:space="preserve"> informiert das Unternehmen über die </w:t>
      </w:r>
      <w:r w:rsidR="00E101CD">
        <w:t>korrekte Entsorgung</w:t>
      </w:r>
      <w:r w:rsidR="00E101CD">
        <w:rPr>
          <w:rFonts w:asciiTheme="majorHAnsi" w:hAnsiTheme="majorHAnsi" w:cstheme="majorHAnsi"/>
        </w:rPr>
        <w:t xml:space="preserve"> v</w:t>
      </w:r>
      <w:r>
        <w:rPr>
          <w:rFonts w:asciiTheme="majorHAnsi" w:hAnsiTheme="majorHAnsi" w:cstheme="majorHAnsi"/>
        </w:rPr>
        <w:t>on Weißblech</w:t>
      </w:r>
      <w:r w:rsidR="00E101CD">
        <w:rPr>
          <w:rFonts w:asciiTheme="majorHAnsi" w:hAnsiTheme="majorHAnsi" w:cstheme="majorHAnsi"/>
        </w:rPr>
        <w:t>verpackungen</w:t>
      </w:r>
      <w:r>
        <w:rPr>
          <w:rFonts w:asciiTheme="majorHAnsi" w:hAnsiTheme="majorHAnsi" w:cstheme="majorHAnsi"/>
        </w:rPr>
        <w:t xml:space="preserve">, </w:t>
      </w:r>
      <w:r w:rsidR="00462737">
        <w:rPr>
          <w:rFonts w:asciiTheme="majorHAnsi" w:hAnsiTheme="majorHAnsi" w:cstheme="majorHAnsi"/>
        </w:rPr>
        <w:t>das Recycling des Verpackungsmaterials und di</w:t>
      </w:r>
      <w:r>
        <w:rPr>
          <w:rFonts w:asciiTheme="majorHAnsi" w:hAnsiTheme="majorHAnsi" w:cstheme="majorHAnsi"/>
        </w:rPr>
        <w:t xml:space="preserve">e Verwendung der Lebensmitteldose. </w:t>
      </w:r>
    </w:p>
    <w:p w14:paraId="546825CA" w14:textId="77777777" w:rsidR="00137DE6" w:rsidRDefault="00137DE6" w:rsidP="00EF2AA3">
      <w:pPr>
        <w:jc w:val="both"/>
        <w:rPr>
          <w:rFonts w:asciiTheme="majorHAnsi" w:hAnsiTheme="majorHAnsi" w:cstheme="majorHAnsi"/>
        </w:rPr>
      </w:pPr>
    </w:p>
    <w:bookmarkEnd w:id="0"/>
    <w:p w14:paraId="699F4906" w14:textId="664C69E0" w:rsidR="004154FC" w:rsidRDefault="004154FC" w:rsidP="00EF2AA3">
      <w:pPr>
        <w:jc w:val="both"/>
      </w:pPr>
      <w:r w:rsidRPr="0027150E">
        <w:t>thyssenkrupp</w:t>
      </w:r>
      <w:r>
        <w:t xml:space="preserve"> Rasselstein </w:t>
      </w:r>
      <w:r w:rsidRPr="0027150E">
        <w:t xml:space="preserve">trägt </w:t>
      </w:r>
      <w:r>
        <w:t xml:space="preserve">selbst </w:t>
      </w:r>
      <w:r w:rsidRPr="0027150E">
        <w:t xml:space="preserve">dazu bei, den Materialkreislauf </w:t>
      </w:r>
      <w:r>
        <w:t xml:space="preserve">effektiv </w:t>
      </w:r>
      <w:r w:rsidRPr="0027150E">
        <w:t>zu schließen, indem das Unternehmen durch eigene Rückführungssysteme</w:t>
      </w:r>
      <w:r>
        <w:t xml:space="preserve"> – die DWR - Deutsche Gesellschaft für Weißblechrecycling mbH für den privaten und die Kreislaufsystem Blechverpackungen Stahl GmbH für den gewerblich/industriellen Sektor – </w:t>
      </w:r>
      <w:r w:rsidRPr="0027150E">
        <w:t>den Wertstoffkreislauf von Verpackungsstahl in Deutschland sichert.</w:t>
      </w:r>
      <w:r>
        <w:t xml:space="preserve"> </w:t>
      </w:r>
    </w:p>
    <w:p w14:paraId="1EC16889" w14:textId="77777777" w:rsidR="004154FC" w:rsidRPr="004C566C" w:rsidRDefault="004154FC" w:rsidP="004154FC">
      <w:pPr>
        <w:jc w:val="both"/>
        <w:rPr>
          <w:rFonts w:ascii="Calibri" w:hAnsi="Calibri" w:cs="Calibri"/>
        </w:rPr>
      </w:pPr>
    </w:p>
    <w:p w14:paraId="588AB703" w14:textId="77777777" w:rsidR="004154FC" w:rsidRDefault="004154FC" w:rsidP="004154FC"/>
    <w:p w14:paraId="32CA5011" w14:textId="77777777" w:rsidR="001A3C90" w:rsidRDefault="001A3C90" w:rsidP="005F60BA"/>
    <w:p w14:paraId="79129C3E" w14:textId="77777777" w:rsidR="0053657F" w:rsidRPr="0053657F" w:rsidRDefault="0053657F" w:rsidP="0053657F">
      <w:pPr>
        <w:rPr>
          <w:rFonts w:ascii="TKTypeRegular" w:hAnsi="TKTypeRegular"/>
          <w:sz w:val="18"/>
          <w:szCs w:val="18"/>
        </w:rPr>
      </w:pPr>
      <w:r w:rsidRPr="0053657F">
        <w:rPr>
          <w:rFonts w:ascii="TKTypeRegular" w:hAnsi="TKTypeRegular"/>
          <w:b/>
          <w:bCs/>
          <w:sz w:val="18"/>
          <w:szCs w:val="18"/>
        </w:rPr>
        <w:t>Über die thyssenkrupp Rasselstein GmbH</w:t>
      </w:r>
    </w:p>
    <w:p w14:paraId="46A3244E" w14:textId="7C59DFB7" w:rsidR="00492D31" w:rsidRDefault="0053657F" w:rsidP="006517F4">
      <w:pPr>
        <w:jc w:val="both"/>
        <w:rPr>
          <w:rStyle w:val="Hyperlink"/>
          <w:color w:val="auto"/>
        </w:rPr>
      </w:pPr>
      <w:r w:rsidRPr="0053657F">
        <w:rPr>
          <w:rFonts w:ascii="TKTypeRegular" w:hAnsi="TKTypeRegular"/>
          <w:sz w:val="18"/>
          <w:szCs w:val="18"/>
        </w:rPr>
        <w:t xml:space="preserve">Die thyssenkrupp Rasselstein GmbH gehört zu den global führenden Anbietern von hochwertigem Weißblech. Am Standort in Andernach, Deutschland – der weltweit größten Produktionsstätte dieser Art – </w:t>
      </w:r>
      <w:r w:rsidR="00F716AE" w:rsidRPr="00F716AE">
        <w:rPr>
          <w:rFonts w:ascii="TKTypeRegular" w:hAnsi="TKTypeRegular"/>
          <w:sz w:val="18"/>
          <w:szCs w:val="18"/>
        </w:rPr>
        <w:t>verfügt das Unternehmen über eine jährliche Produktionskapazität von bis zu 1,5 Mio. Tonnen Verpackungsstahl</w:t>
      </w:r>
      <w:r w:rsidRPr="0053657F">
        <w:rPr>
          <w:rFonts w:ascii="TKTypeRegular" w:hAnsi="TKTypeRegular"/>
          <w:sz w:val="18"/>
          <w:szCs w:val="18"/>
        </w:rPr>
        <w:t>. Mehr als 2.000 Mitarbeiter bedienen in einer Vielzahl von Märkten internationale Kunden – von Herstellern von Lebensmittel- und Tiernahrungsdosen, über Hersteller von Aerosoldosen, Behältern für chemisch-technische Füllgüter, sowie von Kronkorken und Drehverschlüssen. thyssenkrupp Rasselstein ist damit eine der ersten Adressen für Experten, die genau wissen, was in der Verpackungsindustrie zählt. Mit der exzellenten Expertise seiner Mitarbeiter und dank der hohen Effizienz der innovativen Verpackungsstähle findet das Unternehmen für die vielfältigen Anforderungen seiner Kunden eine sichere Lösung.</w:t>
      </w:r>
    </w:p>
    <w:p w14:paraId="7BB49508" w14:textId="77777777" w:rsidR="00492D31" w:rsidRDefault="00492D31" w:rsidP="00DE2408">
      <w:pPr>
        <w:spacing w:line="288" w:lineRule="auto"/>
        <w:rPr>
          <w:rStyle w:val="Hyperlink"/>
          <w:color w:val="auto"/>
        </w:rPr>
      </w:pPr>
    </w:p>
    <w:p w14:paraId="1E68111A" w14:textId="77777777" w:rsidR="00966AAE" w:rsidRDefault="00966AAE" w:rsidP="00DE2408">
      <w:pPr>
        <w:spacing w:line="288" w:lineRule="auto"/>
        <w:rPr>
          <w:rStyle w:val="Hyperlink"/>
          <w:color w:val="auto"/>
        </w:rPr>
      </w:pPr>
    </w:p>
    <w:p w14:paraId="341E37D9" w14:textId="77777777" w:rsidR="00CB66B8" w:rsidRDefault="00CB66B8" w:rsidP="00DE2408">
      <w:pPr>
        <w:spacing w:line="288" w:lineRule="auto"/>
        <w:rPr>
          <w:rStyle w:val="Hyperlink"/>
          <w:color w:val="auto"/>
        </w:rPr>
      </w:pPr>
    </w:p>
    <w:p w14:paraId="71B3ADED" w14:textId="77777777" w:rsidR="0033113E" w:rsidRPr="00F424C9" w:rsidRDefault="0033113E" w:rsidP="0033113E">
      <w:pPr>
        <w:pStyle w:val="StandardWeb1"/>
        <w:spacing w:after="0" w:line="288" w:lineRule="auto"/>
        <w:jc w:val="both"/>
        <w:rPr>
          <w:rFonts w:ascii="TKTypeRegular" w:hAnsi="TKTypeRegular"/>
          <w:sz w:val="20"/>
          <w:szCs w:val="20"/>
          <w:lang w:val="en-US"/>
        </w:rPr>
      </w:pPr>
      <w:r w:rsidRPr="00F424C9">
        <w:rPr>
          <w:rFonts w:ascii="TKTypeRegular" w:hAnsi="TKTypeRegular"/>
          <w:sz w:val="20"/>
          <w:szCs w:val="20"/>
          <w:lang w:val="en-US"/>
        </w:rPr>
        <w:t>Ansprechpartner:</w:t>
      </w:r>
      <w:r w:rsidRPr="00F424C9">
        <w:rPr>
          <w:rFonts w:ascii="TKTypeRegular" w:hAnsi="TKTypeRegular"/>
          <w:sz w:val="20"/>
          <w:szCs w:val="20"/>
          <w:lang w:val="en-US"/>
        </w:rPr>
        <w:tab/>
      </w:r>
    </w:p>
    <w:p w14:paraId="276A25D5" w14:textId="77777777" w:rsidR="0033113E" w:rsidRPr="00F10657" w:rsidRDefault="0033113E" w:rsidP="0033113E">
      <w:pPr>
        <w:spacing w:line="288" w:lineRule="auto"/>
        <w:rPr>
          <w:rStyle w:val="Hyperlink"/>
          <w:color w:val="auto"/>
          <w:lang w:val="en-US"/>
        </w:rPr>
      </w:pPr>
    </w:p>
    <w:p w14:paraId="2E3A35F6" w14:textId="77777777" w:rsidR="0033113E" w:rsidRPr="00F10657" w:rsidRDefault="0033113E" w:rsidP="0033113E">
      <w:pPr>
        <w:spacing w:line="288" w:lineRule="auto"/>
        <w:rPr>
          <w:rStyle w:val="Hyperlink"/>
          <w:color w:val="auto"/>
          <w:u w:val="none"/>
          <w:lang w:val="en-US"/>
        </w:rPr>
      </w:pPr>
      <w:r w:rsidRPr="00F10657">
        <w:rPr>
          <w:rStyle w:val="Hyperlink"/>
          <w:color w:val="auto"/>
          <w:u w:val="none"/>
          <w:lang w:val="en-US"/>
        </w:rPr>
        <w:t xml:space="preserve">thyssenkrupp </w:t>
      </w:r>
      <w:proofErr w:type="spellStart"/>
      <w:r w:rsidRPr="00F10657">
        <w:rPr>
          <w:rStyle w:val="Hyperlink"/>
          <w:color w:val="auto"/>
          <w:u w:val="none"/>
          <w:lang w:val="en-US"/>
        </w:rPr>
        <w:t>Rasselstein</w:t>
      </w:r>
      <w:proofErr w:type="spellEnd"/>
      <w:r w:rsidRPr="00F10657">
        <w:rPr>
          <w:rStyle w:val="Hyperlink"/>
          <w:color w:val="auto"/>
          <w:u w:val="none"/>
          <w:lang w:val="en-US"/>
        </w:rPr>
        <w:t xml:space="preserve"> GmbH </w:t>
      </w:r>
    </w:p>
    <w:p w14:paraId="0A34DB7A" w14:textId="77777777" w:rsidR="0033113E" w:rsidRPr="008F3EB6" w:rsidRDefault="0033113E" w:rsidP="0033113E">
      <w:pPr>
        <w:spacing w:line="288" w:lineRule="auto"/>
        <w:rPr>
          <w:rStyle w:val="Hyperlink"/>
          <w:color w:val="auto"/>
          <w:u w:val="none"/>
          <w:lang w:val="en-US"/>
        </w:rPr>
      </w:pPr>
      <w:r w:rsidRPr="008F3EB6">
        <w:rPr>
          <w:rStyle w:val="Hyperlink"/>
          <w:color w:val="auto"/>
          <w:u w:val="none"/>
          <w:lang w:val="en-US"/>
        </w:rPr>
        <w:t>Head of Communication</w:t>
      </w:r>
      <w:r>
        <w:rPr>
          <w:rStyle w:val="Hyperlink"/>
          <w:color w:val="auto"/>
          <w:u w:val="none"/>
          <w:lang w:val="en-US"/>
        </w:rPr>
        <w:t>s</w:t>
      </w:r>
      <w:r w:rsidRPr="008F3EB6">
        <w:rPr>
          <w:rStyle w:val="Hyperlink"/>
          <w:color w:val="auto"/>
          <w:u w:val="none"/>
          <w:lang w:val="en-US"/>
        </w:rPr>
        <w:t xml:space="preserve"> and Market Development</w:t>
      </w:r>
    </w:p>
    <w:p w14:paraId="28D47C86" w14:textId="77777777" w:rsidR="0033113E" w:rsidRPr="008F3EB6" w:rsidRDefault="0033113E" w:rsidP="0033113E">
      <w:pPr>
        <w:spacing w:line="288" w:lineRule="auto"/>
        <w:rPr>
          <w:rStyle w:val="Hyperlink"/>
          <w:color w:val="auto"/>
          <w:u w:val="none"/>
        </w:rPr>
      </w:pPr>
      <w:r w:rsidRPr="008F3EB6">
        <w:rPr>
          <w:rStyle w:val="Hyperlink"/>
          <w:color w:val="auto"/>
          <w:u w:val="none"/>
        </w:rPr>
        <w:t>Carmen Tschage</w:t>
      </w:r>
    </w:p>
    <w:p w14:paraId="7AB9EE6A" w14:textId="77777777" w:rsidR="0033113E" w:rsidRPr="008F3EB6" w:rsidRDefault="0033113E" w:rsidP="0033113E">
      <w:pPr>
        <w:spacing w:line="288" w:lineRule="auto"/>
        <w:rPr>
          <w:rStyle w:val="Hyperlink"/>
          <w:color w:val="auto"/>
          <w:u w:val="none"/>
        </w:rPr>
      </w:pPr>
      <w:r w:rsidRPr="008F3EB6">
        <w:rPr>
          <w:rStyle w:val="Hyperlink"/>
          <w:color w:val="auto"/>
          <w:u w:val="none"/>
        </w:rPr>
        <w:t>T: +49 2632 3097-2764</w:t>
      </w:r>
    </w:p>
    <w:p w14:paraId="49FC56E0" w14:textId="09833EBA" w:rsidR="0033113E" w:rsidRPr="008F3EB6" w:rsidRDefault="00422737" w:rsidP="0033113E">
      <w:pPr>
        <w:spacing w:line="288" w:lineRule="auto"/>
        <w:rPr>
          <w:rStyle w:val="Hyperlink"/>
          <w:color w:val="auto"/>
          <w:u w:val="none"/>
        </w:rPr>
      </w:pPr>
      <w:hyperlink r:id="rId9" w:history="1">
        <w:r w:rsidRPr="00422737">
          <w:rPr>
            <w:rStyle w:val="Hyperlink"/>
          </w:rPr>
          <w:t>Carmen.tschage@thyssenkrupp-steel.com</w:t>
        </w:r>
      </w:hyperlink>
    </w:p>
    <w:p w14:paraId="1E8A6390" w14:textId="65F7324A" w:rsidR="0033113E" w:rsidRPr="00594250" w:rsidRDefault="0033113E" w:rsidP="00041BA2">
      <w:pPr>
        <w:spacing w:line="288" w:lineRule="auto"/>
        <w:rPr>
          <w:szCs w:val="20"/>
        </w:rPr>
      </w:pPr>
      <w:hyperlink r:id="rId10" w:history="1">
        <w:r w:rsidRPr="00EB3732">
          <w:rPr>
            <w:rStyle w:val="Hyperlink"/>
            <w:color w:val="auto"/>
            <w:lang w:val="en-US"/>
          </w:rPr>
          <w:t>www.thyssenkrupp-steel.com</w:t>
        </w:r>
      </w:hyperlink>
    </w:p>
    <w:sectPr w:rsidR="0033113E" w:rsidRPr="00594250" w:rsidSect="003B516D">
      <w:headerReference w:type="default" r:id="rId11"/>
      <w:footerReference w:type="default" r:id="rId12"/>
      <w:headerReference w:type="first" r:id="rId13"/>
      <w:footerReference w:type="first" r:id="rId14"/>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22C5F" w14:textId="77777777" w:rsidR="004A0ED4" w:rsidRDefault="004A0ED4" w:rsidP="005B5ABA">
      <w:pPr>
        <w:spacing w:line="240" w:lineRule="auto"/>
      </w:pPr>
      <w:r>
        <w:separator/>
      </w:r>
    </w:p>
  </w:endnote>
  <w:endnote w:type="continuationSeparator" w:id="0">
    <w:p w14:paraId="7B7E6D93" w14:textId="77777777" w:rsidR="004A0ED4" w:rsidRDefault="004A0ED4" w:rsidP="005B5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KTypeRegular">
    <w:panose1 w:val="020B0306040502020204"/>
    <w:charset w:val="00"/>
    <w:family w:val="swiss"/>
    <w:pitch w:val="variable"/>
    <w:sig w:usb0="800000A7" w:usb1="0000004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charset w:val="00"/>
    <w:family w:val="auto"/>
    <w:pitch w:val="variable"/>
    <w:sig w:usb0="80000027"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altName w:val="Calibri"/>
    <w:panose1 w:val="020B0606040502020204"/>
    <w:charset w:val="00"/>
    <w:family w:val="swiss"/>
    <w:pitch w:val="variable"/>
    <w:sig w:usb0="800000A7" w:usb1="0000004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BF1C" w14:textId="77777777" w:rsidR="00040FF0" w:rsidRDefault="005A1A95">
    <w:pPr>
      <w:pStyle w:val="Fuzeile"/>
    </w:pPr>
    <w:r>
      <w:rPr>
        <w:noProof/>
        <w:lang w:eastAsia="de-DE"/>
      </w:rPr>
      <mc:AlternateContent>
        <mc:Choice Requires="wps">
          <w:drawing>
            <wp:anchor distT="180340" distB="0" distL="114300" distR="114300" simplePos="0" relativeHeight="251679744" behindDoc="0" locked="0" layoutInCell="1" allowOverlap="1" wp14:anchorId="172D2AF2" wp14:editId="723814A7">
              <wp:simplePos x="0" y="0"/>
              <wp:positionH relativeFrom="page">
                <wp:posOffset>579120</wp:posOffset>
              </wp:positionH>
              <wp:positionV relativeFrom="page">
                <wp:posOffset>9525000</wp:posOffset>
              </wp:positionV>
              <wp:extent cx="6606540" cy="744855"/>
              <wp:effectExtent l="0" t="0" r="3810" b="0"/>
              <wp:wrapTopAndBottom/>
              <wp:docPr id="6" name="Rechteck 6"/>
              <wp:cNvGraphicFramePr/>
              <a:graphic xmlns:a="http://schemas.openxmlformats.org/drawingml/2006/main">
                <a:graphicData uri="http://schemas.microsoft.com/office/word/2010/wordprocessingShape">
                  <wps:wsp>
                    <wps:cNvSpPr/>
                    <wps:spPr>
                      <a:xfrm>
                        <a:off x="0" y="0"/>
                        <a:ext cx="6606540"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EB06A4" w14:textId="51337AE5" w:rsidR="004D2D27" w:rsidRPr="00AC7BA6" w:rsidRDefault="004D2D27" w:rsidP="004D2D27">
                          <w:pPr>
                            <w:pStyle w:val="Fuzeile"/>
                            <w:tabs>
                              <w:tab w:val="left" w:pos="4082"/>
                            </w:tabs>
                            <w:spacing w:line="200" w:lineRule="exact"/>
                            <w:rPr>
                              <w:rFonts w:asciiTheme="majorHAnsi" w:hAnsiTheme="majorHAnsi"/>
                              <w:szCs w:val="14"/>
                            </w:rPr>
                          </w:pPr>
                          <w:r w:rsidRPr="00AC7BA6">
                            <w:rPr>
                              <w:rFonts w:asciiTheme="majorHAnsi" w:hAnsiTheme="majorHAnsi"/>
                              <w:szCs w:val="14"/>
                            </w:rPr>
                            <w:t>thyssenkrupp Steel Europe AG, Kaiser-Wilhelm-Straße 100, 47166 Duisburg, Deutschland, T: +49 203 52 -25168, press-steel@thyssenkrupp</w:t>
                          </w:r>
                          <w:r w:rsidR="00F10657">
                            <w:rPr>
                              <w:rFonts w:asciiTheme="majorHAnsi" w:hAnsiTheme="majorHAnsi"/>
                              <w:szCs w:val="14"/>
                            </w:rPr>
                            <w:t>-steel</w:t>
                          </w:r>
                          <w:r w:rsidRPr="00AC7BA6">
                            <w:rPr>
                              <w:rFonts w:asciiTheme="majorHAnsi" w:hAnsiTheme="majorHAnsi"/>
                              <w:szCs w:val="14"/>
                            </w:rPr>
                            <w:t>.com, www.thyssenkrupp-steel.com</w:t>
                          </w:r>
                        </w:p>
                        <w:p w14:paraId="796AA7DA" w14:textId="13351300" w:rsidR="004D2D27" w:rsidRPr="006B7D66" w:rsidRDefault="004D2D27" w:rsidP="004D2D27">
                          <w:pPr>
                            <w:pStyle w:val="Fuzeile"/>
                            <w:rPr>
                              <w:rFonts w:asciiTheme="majorHAnsi" w:hAnsiTheme="majorHAnsi"/>
                              <w:szCs w:val="14"/>
                              <w:lang w:val="en-US"/>
                            </w:rPr>
                          </w:pPr>
                          <w:proofErr w:type="spellStart"/>
                          <w:r w:rsidRPr="006B7D66">
                            <w:rPr>
                              <w:rFonts w:asciiTheme="majorHAnsi" w:hAnsiTheme="majorHAnsi"/>
                              <w:szCs w:val="14"/>
                              <w:lang w:val="en-US"/>
                            </w:rPr>
                            <w:t>Vorsitzende</w:t>
                          </w:r>
                          <w:proofErr w:type="spellEnd"/>
                          <w:r w:rsidRPr="006B7D66">
                            <w:rPr>
                              <w:rFonts w:asciiTheme="majorHAnsi" w:hAnsiTheme="majorHAnsi"/>
                              <w:szCs w:val="14"/>
                              <w:lang w:val="en-US"/>
                            </w:rPr>
                            <w:t xml:space="preserve"> des </w:t>
                          </w:r>
                          <w:proofErr w:type="spellStart"/>
                          <w:r w:rsidRPr="006B7D66">
                            <w:rPr>
                              <w:rFonts w:asciiTheme="majorHAnsi" w:hAnsiTheme="majorHAnsi"/>
                              <w:szCs w:val="14"/>
                              <w:lang w:val="en-US"/>
                            </w:rPr>
                            <w:t>Aufsichtsrats</w:t>
                          </w:r>
                          <w:proofErr w:type="spellEnd"/>
                          <w:r w:rsidRPr="006B7D66">
                            <w:rPr>
                              <w:rFonts w:asciiTheme="majorHAnsi" w:hAnsiTheme="majorHAnsi"/>
                              <w:szCs w:val="14"/>
                              <w:lang w:val="en-US"/>
                            </w:rPr>
                            <w:t>/Chair</w:t>
                          </w:r>
                          <w:r w:rsidR="000B7716">
                            <w:rPr>
                              <w:rFonts w:asciiTheme="majorHAnsi" w:hAnsiTheme="majorHAnsi"/>
                              <w:szCs w:val="14"/>
                              <w:lang w:val="en-US"/>
                            </w:rPr>
                            <w:t>woman</w:t>
                          </w:r>
                          <w:r w:rsidRPr="006B7D66">
                            <w:rPr>
                              <w:rFonts w:asciiTheme="majorHAnsi" w:hAnsiTheme="majorHAnsi"/>
                              <w:szCs w:val="14"/>
                              <w:lang w:val="en-US"/>
                            </w:rPr>
                            <w:t xml:space="preserve"> of the Supervisory Board: </w:t>
                          </w:r>
                          <w:r w:rsidR="00085108">
                            <w:rPr>
                              <w:rFonts w:asciiTheme="majorHAnsi" w:hAnsiTheme="majorHAnsi"/>
                              <w:szCs w:val="14"/>
                              <w:lang w:val="en-US"/>
                            </w:rPr>
                            <w:t>Ilse Henne</w:t>
                          </w:r>
                        </w:p>
                        <w:p w14:paraId="0BB65414" w14:textId="2E15442F" w:rsidR="004D2D27" w:rsidRPr="004154FC" w:rsidRDefault="004D2D27" w:rsidP="004D2D27">
                          <w:pPr>
                            <w:pStyle w:val="Fuzeile"/>
                            <w:ind w:left="0"/>
                            <w:rPr>
                              <w:rFonts w:asciiTheme="majorHAnsi" w:hAnsiTheme="majorHAnsi"/>
                              <w:szCs w:val="14"/>
                            </w:rPr>
                          </w:pPr>
                          <w:proofErr w:type="spellStart"/>
                          <w:r w:rsidRPr="006B7D66">
                            <w:rPr>
                              <w:rFonts w:asciiTheme="majorHAnsi" w:hAnsiTheme="majorHAnsi"/>
                              <w:szCs w:val="14"/>
                              <w:lang w:val="en-US"/>
                            </w:rPr>
                            <w:t>Vorstand</w:t>
                          </w:r>
                          <w:proofErr w:type="spellEnd"/>
                          <w:r w:rsidRPr="006B7D66">
                            <w:rPr>
                              <w:rFonts w:asciiTheme="majorHAnsi" w:hAnsiTheme="majorHAnsi"/>
                              <w:szCs w:val="14"/>
                              <w:lang w:val="en-US"/>
                            </w:rPr>
                            <w:t xml:space="preserve">/Executive Board: </w:t>
                          </w:r>
                          <w:r w:rsidR="00085108">
                            <w:rPr>
                              <w:rFonts w:asciiTheme="majorHAnsi" w:hAnsiTheme="majorHAnsi"/>
                              <w:szCs w:val="14"/>
                              <w:lang w:val="en-US"/>
                            </w:rPr>
                            <w:t>Dr.-Ing. Marie Jaroni</w:t>
                          </w:r>
                          <w:r w:rsidRPr="006B7D66">
                            <w:rPr>
                              <w:rFonts w:asciiTheme="majorHAnsi" w:hAnsiTheme="majorHAnsi"/>
                              <w:szCs w:val="14"/>
                              <w:lang w:val="en-US"/>
                            </w:rPr>
                            <w:t xml:space="preserve">, </w:t>
                          </w:r>
                          <w:proofErr w:type="spellStart"/>
                          <w:r w:rsidRPr="006B7D66">
                            <w:rPr>
                              <w:rFonts w:asciiTheme="majorHAnsi" w:hAnsiTheme="majorHAnsi"/>
                              <w:szCs w:val="14"/>
                              <w:lang w:val="en-US"/>
                            </w:rPr>
                            <w:t>Vorsitzende</w:t>
                          </w:r>
                          <w:proofErr w:type="spellEnd"/>
                          <w:r w:rsidRPr="006B7D66">
                            <w:rPr>
                              <w:rFonts w:asciiTheme="majorHAnsi" w:hAnsiTheme="majorHAnsi"/>
                              <w:szCs w:val="14"/>
                              <w:lang w:val="en-US"/>
                            </w:rPr>
                            <w:t>/Chief Executive Officer;</w:t>
                          </w:r>
                          <w:r w:rsidR="00085108">
                            <w:rPr>
                              <w:rFonts w:asciiTheme="majorHAnsi" w:hAnsiTheme="majorHAnsi"/>
                              <w:szCs w:val="14"/>
                              <w:lang w:val="en-US"/>
                            </w:rPr>
                            <w:t xml:space="preserve"> Philipp Conze, </w:t>
                          </w:r>
                          <w:r w:rsidR="00085108" w:rsidRPr="00085108">
                            <w:rPr>
                              <w:rFonts w:asciiTheme="majorHAnsi" w:hAnsiTheme="majorHAnsi"/>
                              <w:szCs w:val="14"/>
                              <w:lang w:val="en-US"/>
                            </w:rPr>
                            <w:t>Georgios Giovanakis</w:t>
                          </w:r>
                          <w:r w:rsidR="00085108">
                            <w:rPr>
                              <w:rFonts w:asciiTheme="majorHAnsi" w:hAnsiTheme="majorHAnsi"/>
                              <w:szCs w:val="14"/>
                              <w:lang w:val="en-US"/>
                            </w:rPr>
                            <w:t xml:space="preserve">, </w:t>
                          </w:r>
                          <w:r w:rsidR="000D411D">
                            <w:rPr>
                              <w:rFonts w:asciiTheme="majorHAnsi" w:hAnsiTheme="majorHAnsi"/>
                              <w:szCs w:val="14"/>
                              <w:lang w:val="en-US"/>
                            </w:rPr>
                            <w:t xml:space="preserve">Dr.-Ing. </w:t>
                          </w:r>
                          <w:r w:rsidR="000D411D" w:rsidRPr="004154FC">
                            <w:rPr>
                              <w:rFonts w:asciiTheme="majorHAnsi" w:hAnsiTheme="majorHAnsi"/>
                              <w:szCs w:val="14"/>
                            </w:rPr>
                            <w:t xml:space="preserve">Marco Richrath, </w:t>
                          </w:r>
                          <w:r w:rsidR="00085108" w:rsidRPr="004154FC">
                            <w:rPr>
                              <w:rFonts w:asciiTheme="majorHAnsi" w:hAnsiTheme="majorHAnsi"/>
                              <w:szCs w:val="14"/>
                            </w:rPr>
                            <w:t>Wilfried von Rath</w:t>
                          </w:r>
                        </w:p>
                        <w:p w14:paraId="6CC43CBC" w14:textId="77777777" w:rsidR="004D2D27" w:rsidRPr="002108F1" w:rsidRDefault="004D2D27" w:rsidP="004D2D27">
                          <w:pPr>
                            <w:pStyle w:val="Fuzeile"/>
                            <w:ind w:left="0"/>
                            <w:rPr>
                              <w:rFonts w:asciiTheme="majorHAnsi" w:hAnsiTheme="majorHAnsi"/>
                            </w:rPr>
                          </w:pPr>
                          <w:r w:rsidRPr="004154FC">
                            <w:rPr>
                              <w:rFonts w:asciiTheme="majorHAnsi" w:hAnsiTheme="majorHAnsi"/>
                              <w:szCs w:val="14"/>
                            </w:rPr>
                            <w:t xml:space="preserve">Sitz der Gesellschaft: Duisburg, Registergericht: Duisburg HR B 9326, </w:t>
                          </w:r>
                          <w:proofErr w:type="spellStart"/>
                          <w:r w:rsidRPr="004154FC">
                            <w:rPr>
                              <w:rFonts w:asciiTheme="majorHAnsi" w:hAnsiTheme="majorHAnsi"/>
                              <w:szCs w:val="14"/>
                            </w:rPr>
                            <w:t>USt</w:t>
                          </w:r>
                          <w:proofErr w:type="spellEnd"/>
                          <w:r w:rsidRPr="004154FC">
                            <w:rPr>
                              <w:rFonts w:asciiTheme="majorHAnsi" w:hAnsiTheme="majorHAnsi"/>
                              <w:szCs w:val="14"/>
                            </w:rPr>
                            <w:t>.-</w:t>
                          </w:r>
                          <w:proofErr w:type="spellStart"/>
                          <w:r w:rsidRPr="004154FC">
                            <w:rPr>
                              <w:rFonts w:asciiTheme="majorHAnsi" w:hAnsiTheme="majorHAnsi"/>
                              <w:szCs w:val="14"/>
                            </w:rPr>
                            <w:t>IDNr</w:t>
                          </w:r>
                          <w:proofErr w:type="spellEnd"/>
                          <w:r w:rsidRPr="004154FC">
                            <w:rPr>
                              <w:rFonts w:asciiTheme="majorHAnsi" w:hAnsiTheme="majorHAnsi"/>
                              <w:szCs w:val="14"/>
                            </w:rPr>
                            <w:t xml:space="preserve">. </w:t>
                          </w:r>
                          <w:r>
                            <w:rPr>
                              <w:rFonts w:asciiTheme="majorHAnsi" w:hAnsiTheme="majorHAnsi"/>
                              <w:szCs w:val="14"/>
                            </w:rPr>
                            <w:t>DE 812 178 585</w:t>
                          </w:r>
                        </w:p>
                        <w:p w14:paraId="5B782D8E" w14:textId="77777777" w:rsidR="005A1A95" w:rsidRPr="00AF75F1" w:rsidRDefault="005A1A95" w:rsidP="005A1A95">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D2AF2" id="Rechteck 6" o:spid="_x0000_s1027" style="position:absolute;left:0;text-align:left;margin-left:45.6pt;margin-top:750pt;width:520.2pt;height:58.65pt;z-index:2516797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" filled="f" stroked="f" strokeweight="1pt">
              <v:textbox inset="0,0,0,0">
                <w:txbxContent>
                  <w:p w14:paraId="5EEB06A4" w14:textId="51337AE5" w:rsidR="004D2D27" w:rsidRPr="00AC7BA6" w:rsidRDefault="004D2D27" w:rsidP="004D2D27">
                    <w:pPr>
                      <w:pStyle w:val="Fuzeile"/>
                      <w:tabs>
                        <w:tab w:val="left" w:pos="4082"/>
                      </w:tabs>
                      <w:spacing w:line="200" w:lineRule="exact"/>
                      <w:rPr>
                        <w:rFonts w:asciiTheme="majorHAnsi" w:hAnsiTheme="majorHAnsi"/>
                        <w:szCs w:val="14"/>
                      </w:rPr>
                    </w:pPr>
                    <w:r w:rsidRPr="00AC7BA6">
                      <w:rPr>
                        <w:rFonts w:asciiTheme="majorHAnsi" w:hAnsiTheme="majorHAnsi"/>
                        <w:szCs w:val="14"/>
                      </w:rPr>
                      <w:t>thyssenkrupp Steel Europe AG, Kaiser-Wilhelm-Straße 100, 47166 Duisburg, Deutschland, T: +49 203 52 -25168, press-steel@thyssenkrupp</w:t>
                    </w:r>
                    <w:r w:rsidR="00F10657">
                      <w:rPr>
                        <w:rFonts w:asciiTheme="majorHAnsi" w:hAnsiTheme="majorHAnsi"/>
                        <w:szCs w:val="14"/>
                      </w:rPr>
                      <w:t>-steel</w:t>
                    </w:r>
                    <w:r w:rsidRPr="00AC7BA6">
                      <w:rPr>
                        <w:rFonts w:asciiTheme="majorHAnsi" w:hAnsiTheme="majorHAnsi"/>
                        <w:szCs w:val="14"/>
                      </w:rPr>
                      <w:t>.com, www.thyssenkrupp-steel.com</w:t>
                    </w:r>
                  </w:p>
                  <w:p w14:paraId="796AA7DA" w14:textId="13351300" w:rsidR="004D2D27" w:rsidRPr="006B7D66" w:rsidRDefault="004D2D27" w:rsidP="004D2D27">
                    <w:pPr>
                      <w:pStyle w:val="Fuzeile"/>
                      <w:rPr>
                        <w:rFonts w:asciiTheme="majorHAnsi" w:hAnsiTheme="majorHAnsi"/>
                        <w:szCs w:val="14"/>
                        <w:lang w:val="en-US"/>
                      </w:rPr>
                    </w:pPr>
                    <w:proofErr w:type="spellStart"/>
                    <w:r w:rsidRPr="006B7D66">
                      <w:rPr>
                        <w:rFonts w:asciiTheme="majorHAnsi" w:hAnsiTheme="majorHAnsi"/>
                        <w:szCs w:val="14"/>
                        <w:lang w:val="en-US"/>
                      </w:rPr>
                      <w:t>Vorsitzende</w:t>
                    </w:r>
                    <w:proofErr w:type="spellEnd"/>
                    <w:r w:rsidRPr="006B7D66">
                      <w:rPr>
                        <w:rFonts w:asciiTheme="majorHAnsi" w:hAnsiTheme="majorHAnsi"/>
                        <w:szCs w:val="14"/>
                        <w:lang w:val="en-US"/>
                      </w:rPr>
                      <w:t xml:space="preserve"> des </w:t>
                    </w:r>
                    <w:proofErr w:type="spellStart"/>
                    <w:r w:rsidRPr="006B7D66">
                      <w:rPr>
                        <w:rFonts w:asciiTheme="majorHAnsi" w:hAnsiTheme="majorHAnsi"/>
                        <w:szCs w:val="14"/>
                        <w:lang w:val="en-US"/>
                      </w:rPr>
                      <w:t>Aufsichtsrats</w:t>
                    </w:r>
                    <w:proofErr w:type="spellEnd"/>
                    <w:r w:rsidRPr="006B7D66">
                      <w:rPr>
                        <w:rFonts w:asciiTheme="majorHAnsi" w:hAnsiTheme="majorHAnsi"/>
                        <w:szCs w:val="14"/>
                        <w:lang w:val="en-US"/>
                      </w:rPr>
                      <w:t>/Chair</w:t>
                    </w:r>
                    <w:r w:rsidR="000B7716">
                      <w:rPr>
                        <w:rFonts w:asciiTheme="majorHAnsi" w:hAnsiTheme="majorHAnsi"/>
                        <w:szCs w:val="14"/>
                        <w:lang w:val="en-US"/>
                      </w:rPr>
                      <w:t>woman</w:t>
                    </w:r>
                    <w:r w:rsidRPr="006B7D66">
                      <w:rPr>
                        <w:rFonts w:asciiTheme="majorHAnsi" w:hAnsiTheme="majorHAnsi"/>
                        <w:szCs w:val="14"/>
                        <w:lang w:val="en-US"/>
                      </w:rPr>
                      <w:t xml:space="preserve"> of the Supervisory Board: </w:t>
                    </w:r>
                    <w:r w:rsidR="00085108">
                      <w:rPr>
                        <w:rFonts w:asciiTheme="majorHAnsi" w:hAnsiTheme="majorHAnsi"/>
                        <w:szCs w:val="14"/>
                        <w:lang w:val="en-US"/>
                      </w:rPr>
                      <w:t>Ilse Henne</w:t>
                    </w:r>
                  </w:p>
                  <w:p w14:paraId="0BB65414" w14:textId="2E15442F" w:rsidR="004D2D27" w:rsidRPr="004154FC" w:rsidRDefault="004D2D27" w:rsidP="004D2D27">
                    <w:pPr>
                      <w:pStyle w:val="Fuzeile"/>
                      <w:ind w:left="0"/>
                      <w:rPr>
                        <w:rFonts w:asciiTheme="majorHAnsi" w:hAnsiTheme="majorHAnsi"/>
                        <w:szCs w:val="14"/>
                      </w:rPr>
                    </w:pPr>
                    <w:proofErr w:type="spellStart"/>
                    <w:r w:rsidRPr="006B7D66">
                      <w:rPr>
                        <w:rFonts w:asciiTheme="majorHAnsi" w:hAnsiTheme="majorHAnsi"/>
                        <w:szCs w:val="14"/>
                        <w:lang w:val="en-US"/>
                      </w:rPr>
                      <w:t>Vorstand</w:t>
                    </w:r>
                    <w:proofErr w:type="spellEnd"/>
                    <w:r w:rsidRPr="006B7D66">
                      <w:rPr>
                        <w:rFonts w:asciiTheme="majorHAnsi" w:hAnsiTheme="majorHAnsi"/>
                        <w:szCs w:val="14"/>
                        <w:lang w:val="en-US"/>
                      </w:rPr>
                      <w:t xml:space="preserve">/Executive Board: </w:t>
                    </w:r>
                    <w:r w:rsidR="00085108">
                      <w:rPr>
                        <w:rFonts w:asciiTheme="majorHAnsi" w:hAnsiTheme="majorHAnsi"/>
                        <w:szCs w:val="14"/>
                        <w:lang w:val="en-US"/>
                      </w:rPr>
                      <w:t xml:space="preserve">Dr.-Ing. Marie </w:t>
                    </w:r>
                    <w:proofErr w:type="spellStart"/>
                    <w:r w:rsidR="00085108">
                      <w:rPr>
                        <w:rFonts w:asciiTheme="majorHAnsi" w:hAnsiTheme="majorHAnsi"/>
                        <w:szCs w:val="14"/>
                        <w:lang w:val="en-US"/>
                      </w:rPr>
                      <w:t>Jaroni</w:t>
                    </w:r>
                    <w:proofErr w:type="spellEnd"/>
                    <w:r w:rsidRPr="006B7D66">
                      <w:rPr>
                        <w:rFonts w:asciiTheme="majorHAnsi" w:hAnsiTheme="majorHAnsi"/>
                        <w:szCs w:val="14"/>
                        <w:lang w:val="en-US"/>
                      </w:rPr>
                      <w:t xml:space="preserve">, </w:t>
                    </w:r>
                    <w:proofErr w:type="spellStart"/>
                    <w:r w:rsidRPr="006B7D66">
                      <w:rPr>
                        <w:rFonts w:asciiTheme="majorHAnsi" w:hAnsiTheme="majorHAnsi"/>
                        <w:szCs w:val="14"/>
                        <w:lang w:val="en-US"/>
                      </w:rPr>
                      <w:t>Vorsitzende</w:t>
                    </w:r>
                    <w:proofErr w:type="spellEnd"/>
                    <w:r w:rsidRPr="006B7D66">
                      <w:rPr>
                        <w:rFonts w:asciiTheme="majorHAnsi" w:hAnsiTheme="majorHAnsi"/>
                        <w:szCs w:val="14"/>
                        <w:lang w:val="en-US"/>
                      </w:rPr>
                      <w:t>/Chief Executive Officer;</w:t>
                    </w:r>
                    <w:r w:rsidR="00085108">
                      <w:rPr>
                        <w:rFonts w:asciiTheme="majorHAnsi" w:hAnsiTheme="majorHAnsi"/>
                        <w:szCs w:val="14"/>
                        <w:lang w:val="en-US"/>
                      </w:rPr>
                      <w:t xml:space="preserve"> Philipp Conze, </w:t>
                    </w:r>
                    <w:r w:rsidR="00085108" w:rsidRPr="00085108">
                      <w:rPr>
                        <w:rFonts w:asciiTheme="majorHAnsi" w:hAnsiTheme="majorHAnsi"/>
                        <w:szCs w:val="14"/>
                        <w:lang w:val="en-US"/>
                      </w:rPr>
                      <w:t>Georgios Giovanakis</w:t>
                    </w:r>
                    <w:r w:rsidR="00085108">
                      <w:rPr>
                        <w:rFonts w:asciiTheme="majorHAnsi" w:hAnsiTheme="majorHAnsi"/>
                        <w:szCs w:val="14"/>
                        <w:lang w:val="en-US"/>
                      </w:rPr>
                      <w:t xml:space="preserve">, </w:t>
                    </w:r>
                    <w:r w:rsidR="000D411D">
                      <w:rPr>
                        <w:rFonts w:asciiTheme="majorHAnsi" w:hAnsiTheme="majorHAnsi"/>
                        <w:szCs w:val="14"/>
                        <w:lang w:val="en-US"/>
                      </w:rPr>
                      <w:t xml:space="preserve">Dr.-Ing. </w:t>
                    </w:r>
                    <w:r w:rsidR="000D411D" w:rsidRPr="004154FC">
                      <w:rPr>
                        <w:rFonts w:asciiTheme="majorHAnsi" w:hAnsiTheme="majorHAnsi"/>
                        <w:szCs w:val="14"/>
                      </w:rPr>
                      <w:t xml:space="preserve">Marco Richrath, </w:t>
                    </w:r>
                    <w:r w:rsidR="00085108" w:rsidRPr="004154FC">
                      <w:rPr>
                        <w:rFonts w:asciiTheme="majorHAnsi" w:hAnsiTheme="majorHAnsi"/>
                        <w:szCs w:val="14"/>
                      </w:rPr>
                      <w:t>Wilfried von Rath</w:t>
                    </w:r>
                  </w:p>
                  <w:p w14:paraId="6CC43CBC" w14:textId="77777777" w:rsidR="004D2D27" w:rsidRPr="002108F1" w:rsidRDefault="004D2D27" w:rsidP="004D2D27">
                    <w:pPr>
                      <w:pStyle w:val="Fuzeile"/>
                      <w:ind w:left="0"/>
                      <w:rPr>
                        <w:rFonts w:asciiTheme="majorHAnsi" w:hAnsiTheme="majorHAnsi"/>
                      </w:rPr>
                    </w:pPr>
                    <w:r w:rsidRPr="004154FC">
                      <w:rPr>
                        <w:rFonts w:asciiTheme="majorHAnsi" w:hAnsiTheme="majorHAnsi"/>
                        <w:szCs w:val="14"/>
                      </w:rPr>
                      <w:t xml:space="preserve">Sitz der Gesellschaft: Duisburg, Registergericht: Duisburg HR B 9326, </w:t>
                    </w:r>
                    <w:proofErr w:type="spellStart"/>
                    <w:r w:rsidRPr="004154FC">
                      <w:rPr>
                        <w:rFonts w:asciiTheme="majorHAnsi" w:hAnsiTheme="majorHAnsi"/>
                        <w:szCs w:val="14"/>
                      </w:rPr>
                      <w:t>USt</w:t>
                    </w:r>
                    <w:proofErr w:type="spellEnd"/>
                    <w:r w:rsidRPr="004154FC">
                      <w:rPr>
                        <w:rFonts w:asciiTheme="majorHAnsi" w:hAnsiTheme="majorHAnsi"/>
                        <w:szCs w:val="14"/>
                      </w:rPr>
                      <w:t>.-</w:t>
                    </w:r>
                    <w:proofErr w:type="spellStart"/>
                    <w:r w:rsidRPr="004154FC">
                      <w:rPr>
                        <w:rFonts w:asciiTheme="majorHAnsi" w:hAnsiTheme="majorHAnsi"/>
                        <w:szCs w:val="14"/>
                      </w:rPr>
                      <w:t>IDNr</w:t>
                    </w:r>
                    <w:proofErr w:type="spellEnd"/>
                    <w:r w:rsidRPr="004154FC">
                      <w:rPr>
                        <w:rFonts w:asciiTheme="majorHAnsi" w:hAnsiTheme="majorHAnsi"/>
                        <w:szCs w:val="14"/>
                      </w:rPr>
                      <w:t xml:space="preserve">. </w:t>
                    </w:r>
                    <w:r>
                      <w:rPr>
                        <w:rFonts w:asciiTheme="majorHAnsi" w:hAnsiTheme="majorHAnsi"/>
                        <w:szCs w:val="14"/>
                      </w:rPr>
                      <w:t>DE 812 178 585</w:t>
                    </w:r>
                  </w:p>
                  <w:p w14:paraId="5B782D8E" w14:textId="77777777" w:rsidR="005A1A95" w:rsidRPr="00AF75F1" w:rsidRDefault="005A1A95" w:rsidP="005A1A95">
                    <w:pPr>
                      <w:pStyle w:val="Fuzeile"/>
                    </w:pPr>
                  </w:p>
                </w:txbxContent>
              </v:textbox>
              <w10:wrap type="topAndBottom"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2EB7" w14:textId="77777777" w:rsidR="00AF75F1" w:rsidRDefault="007D3550">
    <w:pPr>
      <w:pStyle w:val="Fuzeile"/>
    </w:pPr>
    <w:r>
      <w:rPr>
        <w:noProof/>
        <w:lang w:eastAsia="de-DE"/>
      </w:rPr>
      <mc:AlternateContent>
        <mc:Choice Requires="wps">
          <w:drawing>
            <wp:anchor distT="180340" distB="0" distL="114300" distR="114300" simplePos="0" relativeHeight="251677696" behindDoc="0" locked="0" layoutInCell="1" allowOverlap="1" wp14:anchorId="4513ECDC" wp14:editId="196220A3">
              <wp:simplePos x="0" y="0"/>
              <wp:positionH relativeFrom="page">
                <wp:posOffset>533400</wp:posOffset>
              </wp:positionH>
              <wp:positionV relativeFrom="page">
                <wp:posOffset>9525000</wp:posOffset>
              </wp:positionV>
              <wp:extent cx="6606540" cy="744855"/>
              <wp:effectExtent l="0" t="0" r="3810" b="0"/>
              <wp:wrapTopAndBottom/>
              <wp:docPr id="5" name="Rechteck 5"/>
              <wp:cNvGraphicFramePr/>
              <a:graphic xmlns:a="http://schemas.openxmlformats.org/drawingml/2006/main">
                <a:graphicData uri="http://schemas.microsoft.com/office/word/2010/wordprocessingShape">
                  <wps:wsp>
                    <wps:cNvSpPr/>
                    <wps:spPr>
                      <a:xfrm>
                        <a:off x="0" y="0"/>
                        <a:ext cx="6606540"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736745" w14:textId="2ED01378" w:rsidR="004D2D27" w:rsidRPr="006B7D66" w:rsidRDefault="004D2D27" w:rsidP="00F10657">
                          <w:pPr>
                            <w:pStyle w:val="Fuzeile"/>
                            <w:tabs>
                              <w:tab w:val="left" w:pos="4082"/>
                            </w:tabs>
                            <w:spacing w:line="200" w:lineRule="exact"/>
                            <w:rPr>
                              <w:rFonts w:asciiTheme="majorHAnsi" w:hAnsiTheme="majorHAnsi"/>
                              <w:szCs w:val="14"/>
                              <w:lang w:val="en-US"/>
                            </w:rPr>
                          </w:pPr>
                          <w:r w:rsidRPr="00AC7BA6">
                            <w:rPr>
                              <w:rFonts w:asciiTheme="majorHAnsi" w:hAnsiTheme="majorHAnsi"/>
                              <w:szCs w:val="14"/>
                            </w:rPr>
                            <w:t xml:space="preserve">thyssenkrupp Steel Europe AG, Kaiser-Wilhelm-Straße 100, 47166 Duisburg, Deutschland, T: +49 203 52 -25168, </w:t>
                          </w:r>
                          <w:r w:rsidR="00F10657" w:rsidRPr="00AC7BA6">
                            <w:rPr>
                              <w:rFonts w:asciiTheme="majorHAnsi" w:hAnsiTheme="majorHAnsi"/>
                              <w:szCs w:val="14"/>
                            </w:rPr>
                            <w:t>press-steel@thyssenkrupp</w:t>
                          </w:r>
                          <w:r w:rsidR="00F10657">
                            <w:rPr>
                              <w:rFonts w:asciiTheme="majorHAnsi" w:hAnsiTheme="majorHAnsi"/>
                              <w:szCs w:val="14"/>
                            </w:rPr>
                            <w:t>-steel</w:t>
                          </w:r>
                          <w:r w:rsidR="00F10657" w:rsidRPr="00AC7BA6">
                            <w:rPr>
                              <w:rFonts w:asciiTheme="majorHAnsi" w:hAnsiTheme="majorHAnsi"/>
                              <w:szCs w:val="14"/>
                            </w:rPr>
                            <w:t>.com, www.thyssenkrupp-steel.com</w:t>
                          </w:r>
                          <w:r w:rsidR="00F10657">
                            <w:rPr>
                              <w:rFonts w:asciiTheme="majorHAnsi" w:hAnsiTheme="majorHAnsi"/>
                              <w:szCs w:val="14"/>
                            </w:rPr>
                            <w:br/>
                          </w:r>
                          <w:proofErr w:type="spellStart"/>
                          <w:r w:rsidRPr="006B7D66">
                            <w:rPr>
                              <w:rFonts w:asciiTheme="majorHAnsi" w:hAnsiTheme="majorHAnsi"/>
                              <w:szCs w:val="14"/>
                              <w:lang w:val="en-US"/>
                            </w:rPr>
                            <w:t>Vorsitzende</w:t>
                          </w:r>
                          <w:proofErr w:type="spellEnd"/>
                          <w:r w:rsidRPr="006B7D66">
                            <w:rPr>
                              <w:rFonts w:asciiTheme="majorHAnsi" w:hAnsiTheme="majorHAnsi"/>
                              <w:szCs w:val="14"/>
                              <w:lang w:val="en-US"/>
                            </w:rPr>
                            <w:t xml:space="preserve"> des </w:t>
                          </w:r>
                          <w:proofErr w:type="spellStart"/>
                          <w:r w:rsidRPr="006B7D66">
                            <w:rPr>
                              <w:rFonts w:asciiTheme="majorHAnsi" w:hAnsiTheme="majorHAnsi"/>
                              <w:szCs w:val="14"/>
                              <w:lang w:val="en-US"/>
                            </w:rPr>
                            <w:t>Aufsichtsrats</w:t>
                          </w:r>
                          <w:proofErr w:type="spellEnd"/>
                          <w:r w:rsidRPr="006B7D66">
                            <w:rPr>
                              <w:rFonts w:asciiTheme="majorHAnsi" w:hAnsiTheme="majorHAnsi"/>
                              <w:szCs w:val="14"/>
                              <w:lang w:val="en-US"/>
                            </w:rPr>
                            <w:t>/Chair</w:t>
                          </w:r>
                          <w:r w:rsidR="000B7716">
                            <w:rPr>
                              <w:rFonts w:asciiTheme="majorHAnsi" w:hAnsiTheme="majorHAnsi"/>
                              <w:szCs w:val="14"/>
                              <w:lang w:val="en-US"/>
                            </w:rPr>
                            <w:t>woman</w:t>
                          </w:r>
                          <w:r w:rsidRPr="006B7D66">
                            <w:rPr>
                              <w:rFonts w:asciiTheme="majorHAnsi" w:hAnsiTheme="majorHAnsi"/>
                              <w:szCs w:val="14"/>
                              <w:lang w:val="en-US"/>
                            </w:rPr>
                            <w:t xml:space="preserve"> of the Supervisory Board: </w:t>
                          </w:r>
                          <w:r w:rsidR="00085108">
                            <w:rPr>
                              <w:rFonts w:asciiTheme="majorHAnsi" w:hAnsiTheme="majorHAnsi"/>
                              <w:szCs w:val="14"/>
                              <w:lang w:val="en-US"/>
                            </w:rPr>
                            <w:t>Ilse Henne</w:t>
                          </w:r>
                        </w:p>
                        <w:p w14:paraId="1A4DADF7" w14:textId="7CEC31C2" w:rsidR="004D2D27" w:rsidRPr="004154FC" w:rsidRDefault="004D2D27" w:rsidP="004D2D27">
                          <w:pPr>
                            <w:pStyle w:val="Fuzeile"/>
                            <w:ind w:left="0"/>
                            <w:rPr>
                              <w:rFonts w:asciiTheme="majorHAnsi" w:hAnsiTheme="majorHAnsi"/>
                              <w:szCs w:val="14"/>
                            </w:rPr>
                          </w:pPr>
                          <w:proofErr w:type="spellStart"/>
                          <w:r w:rsidRPr="006B7D66">
                            <w:rPr>
                              <w:rFonts w:asciiTheme="majorHAnsi" w:hAnsiTheme="majorHAnsi"/>
                              <w:szCs w:val="14"/>
                              <w:lang w:val="en-US"/>
                            </w:rPr>
                            <w:t>Vorstand</w:t>
                          </w:r>
                          <w:proofErr w:type="spellEnd"/>
                          <w:r w:rsidRPr="006B7D66">
                            <w:rPr>
                              <w:rFonts w:asciiTheme="majorHAnsi" w:hAnsiTheme="majorHAnsi"/>
                              <w:szCs w:val="14"/>
                              <w:lang w:val="en-US"/>
                            </w:rPr>
                            <w:t xml:space="preserve">/Executive Board: </w:t>
                          </w:r>
                          <w:r w:rsidR="00085108">
                            <w:rPr>
                              <w:rFonts w:asciiTheme="majorHAnsi" w:hAnsiTheme="majorHAnsi"/>
                              <w:szCs w:val="14"/>
                              <w:lang w:val="en-US"/>
                            </w:rPr>
                            <w:t>Dr.-Ing. Marie Jaroni</w:t>
                          </w:r>
                          <w:r w:rsidRPr="006B7D66">
                            <w:rPr>
                              <w:rFonts w:asciiTheme="majorHAnsi" w:hAnsiTheme="majorHAnsi"/>
                              <w:szCs w:val="14"/>
                              <w:lang w:val="en-US"/>
                            </w:rPr>
                            <w:t xml:space="preserve">, </w:t>
                          </w:r>
                          <w:proofErr w:type="spellStart"/>
                          <w:r w:rsidRPr="006B7D66">
                            <w:rPr>
                              <w:rFonts w:asciiTheme="majorHAnsi" w:hAnsiTheme="majorHAnsi"/>
                              <w:szCs w:val="14"/>
                              <w:lang w:val="en-US"/>
                            </w:rPr>
                            <w:t>Vorsitzende</w:t>
                          </w:r>
                          <w:proofErr w:type="spellEnd"/>
                          <w:r w:rsidRPr="006B7D66">
                            <w:rPr>
                              <w:rFonts w:asciiTheme="majorHAnsi" w:hAnsiTheme="majorHAnsi"/>
                              <w:szCs w:val="14"/>
                              <w:lang w:val="en-US"/>
                            </w:rPr>
                            <w:t xml:space="preserve">/Chief Executive Officer; </w:t>
                          </w:r>
                          <w:r w:rsidR="00085108">
                            <w:rPr>
                              <w:rFonts w:asciiTheme="majorHAnsi" w:hAnsiTheme="majorHAnsi"/>
                              <w:szCs w:val="14"/>
                              <w:lang w:val="en-US"/>
                            </w:rPr>
                            <w:t xml:space="preserve">Philipp Conze, </w:t>
                          </w:r>
                          <w:r w:rsidR="00085108" w:rsidRPr="00085108">
                            <w:rPr>
                              <w:rFonts w:asciiTheme="majorHAnsi" w:hAnsiTheme="majorHAnsi"/>
                              <w:szCs w:val="14"/>
                              <w:lang w:val="en-US"/>
                            </w:rPr>
                            <w:t>Georgios Giovanakis</w:t>
                          </w:r>
                          <w:r w:rsidR="00085108">
                            <w:rPr>
                              <w:rFonts w:asciiTheme="majorHAnsi" w:hAnsiTheme="majorHAnsi"/>
                              <w:szCs w:val="14"/>
                              <w:lang w:val="en-US"/>
                            </w:rPr>
                            <w:t xml:space="preserve">, </w:t>
                          </w:r>
                          <w:r w:rsidR="000D411D">
                            <w:rPr>
                              <w:rFonts w:asciiTheme="majorHAnsi" w:hAnsiTheme="majorHAnsi"/>
                              <w:szCs w:val="14"/>
                              <w:lang w:val="en-US"/>
                            </w:rPr>
                            <w:t xml:space="preserve">Dr.-Ing. </w:t>
                          </w:r>
                          <w:r w:rsidR="000D411D" w:rsidRPr="004154FC">
                            <w:rPr>
                              <w:rFonts w:asciiTheme="majorHAnsi" w:hAnsiTheme="majorHAnsi"/>
                              <w:szCs w:val="14"/>
                            </w:rPr>
                            <w:t xml:space="preserve">Marco Richrath, </w:t>
                          </w:r>
                          <w:r w:rsidR="00085108" w:rsidRPr="004154FC">
                            <w:rPr>
                              <w:rFonts w:asciiTheme="majorHAnsi" w:hAnsiTheme="majorHAnsi"/>
                              <w:szCs w:val="14"/>
                            </w:rPr>
                            <w:t>Wilfried von Rath</w:t>
                          </w:r>
                        </w:p>
                        <w:p w14:paraId="3117A5C9" w14:textId="77777777" w:rsidR="004D2D27" w:rsidRPr="002108F1" w:rsidRDefault="004D2D27" w:rsidP="004D2D27">
                          <w:pPr>
                            <w:pStyle w:val="Fuzeile"/>
                            <w:ind w:left="0"/>
                            <w:rPr>
                              <w:rFonts w:asciiTheme="majorHAnsi" w:hAnsiTheme="majorHAnsi"/>
                            </w:rPr>
                          </w:pPr>
                          <w:r w:rsidRPr="004154FC">
                            <w:rPr>
                              <w:rFonts w:asciiTheme="majorHAnsi" w:hAnsiTheme="majorHAnsi"/>
                              <w:szCs w:val="14"/>
                            </w:rPr>
                            <w:t xml:space="preserve">Sitz der Gesellschaft: Duisburg, Registergericht: Duisburg HR B 9326, </w:t>
                          </w:r>
                          <w:proofErr w:type="spellStart"/>
                          <w:r w:rsidRPr="004154FC">
                            <w:rPr>
                              <w:rFonts w:asciiTheme="majorHAnsi" w:hAnsiTheme="majorHAnsi"/>
                              <w:szCs w:val="14"/>
                            </w:rPr>
                            <w:t>USt</w:t>
                          </w:r>
                          <w:proofErr w:type="spellEnd"/>
                          <w:r w:rsidRPr="004154FC">
                            <w:rPr>
                              <w:rFonts w:asciiTheme="majorHAnsi" w:hAnsiTheme="majorHAnsi"/>
                              <w:szCs w:val="14"/>
                            </w:rPr>
                            <w:t>.-</w:t>
                          </w:r>
                          <w:proofErr w:type="spellStart"/>
                          <w:r w:rsidRPr="004154FC">
                            <w:rPr>
                              <w:rFonts w:asciiTheme="majorHAnsi" w:hAnsiTheme="majorHAnsi"/>
                              <w:szCs w:val="14"/>
                            </w:rPr>
                            <w:t>IDNr</w:t>
                          </w:r>
                          <w:proofErr w:type="spellEnd"/>
                          <w:r w:rsidRPr="004154FC">
                            <w:rPr>
                              <w:rFonts w:asciiTheme="majorHAnsi" w:hAnsiTheme="majorHAnsi"/>
                              <w:szCs w:val="14"/>
                            </w:rPr>
                            <w:t xml:space="preserve">. </w:t>
                          </w:r>
                          <w:r>
                            <w:rPr>
                              <w:rFonts w:asciiTheme="majorHAnsi" w:hAnsiTheme="majorHAnsi"/>
                              <w:szCs w:val="14"/>
                            </w:rPr>
                            <w:t>DE 812 178 585</w:t>
                          </w:r>
                        </w:p>
                        <w:p w14:paraId="3E1BE055" w14:textId="77777777" w:rsidR="007D3550" w:rsidRPr="00AF75F1" w:rsidRDefault="007D3550" w:rsidP="00957075">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3ECDC" id="Rechteck 5" o:spid="_x0000_s1028" style="position:absolute;left:0;text-align:left;margin-left:42pt;margin-top:750pt;width:520.2pt;height:58.65pt;z-index:251677696;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" filled="f" stroked="f" strokeweight="1pt">
              <v:textbox inset="0,0,0,0">
                <w:txbxContent>
                  <w:p w14:paraId="44736745" w14:textId="2ED01378" w:rsidR="004D2D27" w:rsidRPr="006B7D66" w:rsidRDefault="004D2D27" w:rsidP="00F10657">
                    <w:pPr>
                      <w:pStyle w:val="Fuzeile"/>
                      <w:tabs>
                        <w:tab w:val="left" w:pos="4082"/>
                      </w:tabs>
                      <w:spacing w:line="200" w:lineRule="exact"/>
                      <w:rPr>
                        <w:rFonts w:asciiTheme="majorHAnsi" w:hAnsiTheme="majorHAnsi"/>
                        <w:szCs w:val="14"/>
                        <w:lang w:val="en-US"/>
                      </w:rPr>
                    </w:pPr>
                    <w:r w:rsidRPr="00AC7BA6">
                      <w:rPr>
                        <w:rFonts w:asciiTheme="majorHAnsi" w:hAnsiTheme="majorHAnsi"/>
                        <w:szCs w:val="14"/>
                      </w:rPr>
                      <w:t xml:space="preserve">thyssenkrupp Steel Europe AG, Kaiser-Wilhelm-Straße 100, 47166 Duisburg, Deutschland, T: +49 203 52 -25168, </w:t>
                    </w:r>
                    <w:r w:rsidR="00F10657" w:rsidRPr="00AC7BA6">
                      <w:rPr>
                        <w:rFonts w:asciiTheme="majorHAnsi" w:hAnsiTheme="majorHAnsi"/>
                        <w:szCs w:val="14"/>
                      </w:rPr>
                      <w:t>press-steel@thyssenkrupp</w:t>
                    </w:r>
                    <w:r w:rsidR="00F10657">
                      <w:rPr>
                        <w:rFonts w:asciiTheme="majorHAnsi" w:hAnsiTheme="majorHAnsi"/>
                        <w:szCs w:val="14"/>
                      </w:rPr>
                      <w:t>-steel</w:t>
                    </w:r>
                    <w:r w:rsidR="00F10657" w:rsidRPr="00AC7BA6">
                      <w:rPr>
                        <w:rFonts w:asciiTheme="majorHAnsi" w:hAnsiTheme="majorHAnsi"/>
                        <w:szCs w:val="14"/>
                      </w:rPr>
                      <w:t>.com, www.thyssenkrupp-steel.com</w:t>
                    </w:r>
                    <w:r w:rsidR="00F10657">
                      <w:rPr>
                        <w:rFonts w:asciiTheme="majorHAnsi" w:hAnsiTheme="majorHAnsi"/>
                        <w:szCs w:val="14"/>
                      </w:rPr>
                      <w:br/>
                    </w:r>
                    <w:proofErr w:type="spellStart"/>
                    <w:r w:rsidRPr="006B7D66">
                      <w:rPr>
                        <w:rFonts w:asciiTheme="majorHAnsi" w:hAnsiTheme="majorHAnsi"/>
                        <w:szCs w:val="14"/>
                        <w:lang w:val="en-US"/>
                      </w:rPr>
                      <w:t>Vorsitzende</w:t>
                    </w:r>
                    <w:proofErr w:type="spellEnd"/>
                    <w:r w:rsidRPr="006B7D66">
                      <w:rPr>
                        <w:rFonts w:asciiTheme="majorHAnsi" w:hAnsiTheme="majorHAnsi"/>
                        <w:szCs w:val="14"/>
                        <w:lang w:val="en-US"/>
                      </w:rPr>
                      <w:t xml:space="preserve"> des </w:t>
                    </w:r>
                    <w:proofErr w:type="spellStart"/>
                    <w:r w:rsidRPr="006B7D66">
                      <w:rPr>
                        <w:rFonts w:asciiTheme="majorHAnsi" w:hAnsiTheme="majorHAnsi"/>
                        <w:szCs w:val="14"/>
                        <w:lang w:val="en-US"/>
                      </w:rPr>
                      <w:t>Aufsichtsrats</w:t>
                    </w:r>
                    <w:proofErr w:type="spellEnd"/>
                    <w:r w:rsidRPr="006B7D66">
                      <w:rPr>
                        <w:rFonts w:asciiTheme="majorHAnsi" w:hAnsiTheme="majorHAnsi"/>
                        <w:szCs w:val="14"/>
                        <w:lang w:val="en-US"/>
                      </w:rPr>
                      <w:t>/Chair</w:t>
                    </w:r>
                    <w:r w:rsidR="000B7716">
                      <w:rPr>
                        <w:rFonts w:asciiTheme="majorHAnsi" w:hAnsiTheme="majorHAnsi"/>
                        <w:szCs w:val="14"/>
                        <w:lang w:val="en-US"/>
                      </w:rPr>
                      <w:t>woman</w:t>
                    </w:r>
                    <w:r w:rsidRPr="006B7D66">
                      <w:rPr>
                        <w:rFonts w:asciiTheme="majorHAnsi" w:hAnsiTheme="majorHAnsi"/>
                        <w:szCs w:val="14"/>
                        <w:lang w:val="en-US"/>
                      </w:rPr>
                      <w:t xml:space="preserve"> of the Supervisory Board: </w:t>
                    </w:r>
                    <w:r w:rsidR="00085108">
                      <w:rPr>
                        <w:rFonts w:asciiTheme="majorHAnsi" w:hAnsiTheme="majorHAnsi"/>
                        <w:szCs w:val="14"/>
                        <w:lang w:val="en-US"/>
                      </w:rPr>
                      <w:t>Ilse Henne</w:t>
                    </w:r>
                  </w:p>
                  <w:p w14:paraId="1A4DADF7" w14:textId="7CEC31C2" w:rsidR="004D2D27" w:rsidRPr="004154FC" w:rsidRDefault="004D2D27" w:rsidP="004D2D27">
                    <w:pPr>
                      <w:pStyle w:val="Fuzeile"/>
                      <w:ind w:left="0"/>
                      <w:rPr>
                        <w:rFonts w:asciiTheme="majorHAnsi" w:hAnsiTheme="majorHAnsi"/>
                        <w:szCs w:val="14"/>
                      </w:rPr>
                    </w:pPr>
                    <w:proofErr w:type="spellStart"/>
                    <w:r w:rsidRPr="006B7D66">
                      <w:rPr>
                        <w:rFonts w:asciiTheme="majorHAnsi" w:hAnsiTheme="majorHAnsi"/>
                        <w:szCs w:val="14"/>
                        <w:lang w:val="en-US"/>
                      </w:rPr>
                      <w:t>Vorstand</w:t>
                    </w:r>
                    <w:proofErr w:type="spellEnd"/>
                    <w:r w:rsidRPr="006B7D66">
                      <w:rPr>
                        <w:rFonts w:asciiTheme="majorHAnsi" w:hAnsiTheme="majorHAnsi"/>
                        <w:szCs w:val="14"/>
                        <w:lang w:val="en-US"/>
                      </w:rPr>
                      <w:t xml:space="preserve">/Executive Board: </w:t>
                    </w:r>
                    <w:r w:rsidR="00085108">
                      <w:rPr>
                        <w:rFonts w:asciiTheme="majorHAnsi" w:hAnsiTheme="majorHAnsi"/>
                        <w:szCs w:val="14"/>
                        <w:lang w:val="en-US"/>
                      </w:rPr>
                      <w:t xml:space="preserve">Dr.-Ing. Marie </w:t>
                    </w:r>
                    <w:proofErr w:type="spellStart"/>
                    <w:r w:rsidR="00085108">
                      <w:rPr>
                        <w:rFonts w:asciiTheme="majorHAnsi" w:hAnsiTheme="majorHAnsi"/>
                        <w:szCs w:val="14"/>
                        <w:lang w:val="en-US"/>
                      </w:rPr>
                      <w:t>Jaroni</w:t>
                    </w:r>
                    <w:proofErr w:type="spellEnd"/>
                    <w:r w:rsidRPr="006B7D66">
                      <w:rPr>
                        <w:rFonts w:asciiTheme="majorHAnsi" w:hAnsiTheme="majorHAnsi"/>
                        <w:szCs w:val="14"/>
                        <w:lang w:val="en-US"/>
                      </w:rPr>
                      <w:t xml:space="preserve">, </w:t>
                    </w:r>
                    <w:proofErr w:type="spellStart"/>
                    <w:r w:rsidRPr="006B7D66">
                      <w:rPr>
                        <w:rFonts w:asciiTheme="majorHAnsi" w:hAnsiTheme="majorHAnsi"/>
                        <w:szCs w:val="14"/>
                        <w:lang w:val="en-US"/>
                      </w:rPr>
                      <w:t>Vorsitzende</w:t>
                    </w:r>
                    <w:proofErr w:type="spellEnd"/>
                    <w:r w:rsidRPr="006B7D66">
                      <w:rPr>
                        <w:rFonts w:asciiTheme="majorHAnsi" w:hAnsiTheme="majorHAnsi"/>
                        <w:szCs w:val="14"/>
                        <w:lang w:val="en-US"/>
                      </w:rPr>
                      <w:t xml:space="preserve">/Chief Executive Officer; </w:t>
                    </w:r>
                    <w:r w:rsidR="00085108">
                      <w:rPr>
                        <w:rFonts w:asciiTheme="majorHAnsi" w:hAnsiTheme="majorHAnsi"/>
                        <w:szCs w:val="14"/>
                        <w:lang w:val="en-US"/>
                      </w:rPr>
                      <w:t xml:space="preserve">Philipp Conze, </w:t>
                    </w:r>
                    <w:r w:rsidR="00085108" w:rsidRPr="00085108">
                      <w:rPr>
                        <w:rFonts w:asciiTheme="majorHAnsi" w:hAnsiTheme="majorHAnsi"/>
                        <w:szCs w:val="14"/>
                        <w:lang w:val="en-US"/>
                      </w:rPr>
                      <w:t>Georgios Giovanakis</w:t>
                    </w:r>
                    <w:r w:rsidR="00085108">
                      <w:rPr>
                        <w:rFonts w:asciiTheme="majorHAnsi" w:hAnsiTheme="majorHAnsi"/>
                        <w:szCs w:val="14"/>
                        <w:lang w:val="en-US"/>
                      </w:rPr>
                      <w:t xml:space="preserve">, </w:t>
                    </w:r>
                    <w:r w:rsidR="000D411D">
                      <w:rPr>
                        <w:rFonts w:asciiTheme="majorHAnsi" w:hAnsiTheme="majorHAnsi"/>
                        <w:szCs w:val="14"/>
                        <w:lang w:val="en-US"/>
                      </w:rPr>
                      <w:t xml:space="preserve">Dr.-Ing. </w:t>
                    </w:r>
                    <w:r w:rsidR="000D411D" w:rsidRPr="004154FC">
                      <w:rPr>
                        <w:rFonts w:asciiTheme="majorHAnsi" w:hAnsiTheme="majorHAnsi"/>
                        <w:szCs w:val="14"/>
                      </w:rPr>
                      <w:t xml:space="preserve">Marco Richrath, </w:t>
                    </w:r>
                    <w:r w:rsidR="00085108" w:rsidRPr="004154FC">
                      <w:rPr>
                        <w:rFonts w:asciiTheme="majorHAnsi" w:hAnsiTheme="majorHAnsi"/>
                        <w:szCs w:val="14"/>
                      </w:rPr>
                      <w:t>Wilfried von Rath</w:t>
                    </w:r>
                  </w:p>
                  <w:p w14:paraId="3117A5C9" w14:textId="77777777" w:rsidR="004D2D27" w:rsidRPr="002108F1" w:rsidRDefault="004D2D27" w:rsidP="004D2D27">
                    <w:pPr>
                      <w:pStyle w:val="Fuzeile"/>
                      <w:ind w:left="0"/>
                      <w:rPr>
                        <w:rFonts w:asciiTheme="majorHAnsi" w:hAnsiTheme="majorHAnsi"/>
                      </w:rPr>
                    </w:pPr>
                    <w:r w:rsidRPr="004154FC">
                      <w:rPr>
                        <w:rFonts w:asciiTheme="majorHAnsi" w:hAnsiTheme="majorHAnsi"/>
                        <w:szCs w:val="14"/>
                      </w:rPr>
                      <w:t xml:space="preserve">Sitz der Gesellschaft: Duisburg, Registergericht: Duisburg HR B 9326, </w:t>
                    </w:r>
                    <w:proofErr w:type="spellStart"/>
                    <w:r w:rsidRPr="004154FC">
                      <w:rPr>
                        <w:rFonts w:asciiTheme="majorHAnsi" w:hAnsiTheme="majorHAnsi"/>
                        <w:szCs w:val="14"/>
                      </w:rPr>
                      <w:t>USt</w:t>
                    </w:r>
                    <w:proofErr w:type="spellEnd"/>
                    <w:r w:rsidRPr="004154FC">
                      <w:rPr>
                        <w:rFonts w:asciiTheme="majorHAnsi" w:hAnsiTheme="majorHAnsi"/>
                        <w:szCs w:val="14"/>
                      </w:rPr>
                      <w:t>.-</w:t>
                    </w:r>
                    <w:proofErr w:type="spellStart"/>
                    <w:r w:rsidRPr="004154FC">
                      <w:rPr>
                        <w:rFonts w:asciiTheme="majorHAnsi" w:hAnsiTheme="majorHAnsi"/>
                        <w:szCs w:val="14"/>
                      </w:rPr>
                      <w:t>IDNr</w:t>
                    </w:r>
                    <w:proofErr w:type="spellEnd"/>
                    <w:r w:rsidRPr="004154FC">
                      <w:rPr>
                        <w:rFonts w:asciiTheme="majorHAnsi" w:hAnsiTheme="majorHAnsi"/>
                        <w:szCs w:val="14"/>
                      </w:rPr>
                      <w:t xml:space="preserve">. </w:t>
                    </w:r>
                    <w:r>
                      <w:rPr>
                        <w:rFonts w:asciiTheme="majorHAnsi" w:hAnsiTheme="majorHAnsi"/>
                        <w:szCs w:val="14"/>
                      </w:rPr>
                      <w:t>DE 812 178 585</w:t>
                    </w:r>
                  </w:p>
                  <w:p w14:paraId="3E1BE055" w14:textId="77777777" w:rsidR="007D3550" w:rsidRPr="00AF75F1" w:rsidRDefault="007D3550" w:rsidP="00957075">
                    <w:pPr>
                      <w:pStyle w:val="Fuzeile"/>
                    </w:pP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4EBF8" w14:textId="77777777" w:rsidR="004A0ED4" w:rsidRDefault="004A0ED4" w:rsidP="005B5ABA">
      <w:pPr>
        <w:spacing w:line="240" w:lineRule="auto"/>
      </w:pPr>
      <w:r>
        <w:separator/>
      </w:r>
    </w:p>
  </w:footnote>
  <w:footnote w:type="continuationSeparator" w:id="0">
    <w:p w14:paraId="1F2862F3" w14:textId="77777777" w:rsidR="004A0ED4" w:rsidRDefault="004A0ED4" w:rsidP="005B5A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C5B9" w14:textId="77777777" w:rsidR="005B5ABA" w:rsidRDefault="00CA4CEB" w:rsidP="008D3DFA">
    <w:pPr>
      <w:pStyle w:val="Kopfzeile"/>
      <w:spacing w:after="870" w:line="280" w:lineRule="atLeast"/>
    </w:pPr>
    <w:r>
      <w:rPr>
        <w:noProof/>
        <w:lang w:eastAsia="de-DE"/>
      </w:rPr>
      <w:drawing>
        <wp:anchor distT="0" distB="0" distL="114300" distR="114300" simplePos="0" relativeHeight="251675648" behindDoc="1" locked="0" layoutInCell="1" allowOverlap="1" wp14:anchorId="6EBEF36B" wp14:editId="2E8D5133">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402E5D">
      <w:rPr>
        <w:noProof/>
        <w:lang w:eastAsia="de-DE"/>
      </w:rPr>
      <mc:AlternateContent>
        <mc:Choice Requires="wps">
          <w:drawing>
            <wp:anchor distT="0" distB="0" distL="114300" distR="114300" simplePos="0" relativeHeight="251671552" behindDoc="0" locked="0" layoutInCell="1" allowOverlap="1" wp14:anchorId="7E70D8C8" wp14:editId="4A3966E5">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3F7909" w14:textId="58FDB381" w:rsidR="00E67FF9" w:rsidRPr="001E7E0A" w:rsidRDefault="0068510A" w:rsidP="001E7E0A">
                          <w:pPr>
                            <w:pStyle w:val="Datumsangabe"/>
                          </w:pPr>
                          <w:r>
                            <w:rPr>
                              <w:noProof/>
                            </w:rPr>
                            <w:fldChar w:fldCharType="begin"/>
                          </w:r>
                          <w:r>
                            <w:rPr>
                              <w:noProof/>
                            </w:rPr>
                            <w:instrText xml:space="preserve"> STYLEREF  Datumsangabe  \* MERGEFORMAT </w:instrText>
                          </w:r>
                          <w:r>
                            <w:rPr>
                              <w:noProof/>
                            </w:rPr>
                            <w:fldChar w:fldCharType="separate"/>
                          </w:r>
                          <w:r w:rsidR="003D5705">
                            <w:rPr>
                              <w:noProof/>
                            </w:rPr>
                            <w:t>12.01.2026</w:t>
                          </w:r>
                          <w:r>
                            <w:rPr>
                              <w:noProof/>
                            </w:rPr>
                            <w:fldChar w:fldCharType="end"/>
                          </w:r>
                        </w:p>
                        <w:p w14:paraId="5413086A" w14:textId="19FD8AF0" w:rsidR="00E67FF9" w:rsidRDefault="00490007" w:rsidP="00A70ED2">
                          <w:pPr>
                            <w:pStyle w:val="Seitenzahlangabe"/>
                          </w:pPr>
                          <w:r>
                            <w:t xml:space="preserve">Seite </w:t>
                          </w:r>
                          <w:r>
                            <w:fldChar w:fldCharType="begin"/>
                          </w:r>
                          <w:r>
                            <w:instrText xml:space="preserve"> PAGE   \* MERGEFORMAT </w:instrText>
                          </w:r>
                          <w:r>
                            <w:fldChar w:fldCharType="separate"/>
                          </w:r>
                          <w:r w:rsidR="005F60BA">
                            <w:rPr>
                              <w:noProof/>
                            </w:rPr>
                            <w:t>2</w:t>
                          </w:r>
                          <w:r>
                            <w:fldChar w:fldCharType="end"/>
                          </w:r>
                          <w:r>
                            <w:t>/</w:t>
                          </w:r>
                          <w:r w:rsidR="0068510A">
                            <w:rPr>
                              <w:noProof/>
                            </w:rPr>
                            <w:fldChar w:fldCharType="begin"/>
                          </w:r>
                          <w:r w:rsidR="0068510A">
                            <w:rPr>
                              <w:noProof/>
                            </w:rPr>
                            <w:instrText xml:space="preserve"> NUMPAGES   \* MERGEFORMAT </w:instrText>
                          </w:r>
                          <w:r w:rsidR="0068510A">
                            <w:rPr>
                              <w:noProof/>
                            </w:rPr>
                            <w:fldChar w:fldCharType="separate"/>
                          </w:r>
                          <w:r w:rsidR="005F60BA">
                            <w:rPr>
                              <w:noProof/>
                            </w:rPr>
                            <w:t>2</w:t>
                          </w:r>
                          <w:r w:rsidR="0068510A">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0D8C8" id="Rechteck 1" o:spid="_x0000_s1026" style="position:absolute;margin-left:452.2pt;margin-top:151.55pt;width:98.6pt;height:60.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" filled="f" stroked="f" strokeweight="1pt">
              <v:textbox inset="0,0,0,0">
                <w:txbxContent>
                  <w:p w14:paraId="2E3F7909" w14:textId="58FDB381" w:rsidR="00E67FF9" w:rsidRPr="001E7E0A" w:rsidRDefault="0068510A" w:rsidP="001E7E0A">
                    <w:pPr>
                      <w:pStyle w:val="Datumsangabe"/>
                    </w:pPr>
                    <w:r>
                      <w:rPr>
                        <w:noProof/>
                      </w:rPr>
                      <w:fldChar w:fldCharType="begin"/>
                    </w:r>
                    <w:r>
                      <w:rPr>
                        <w:noProof/>
                      </w:rPr>
                      <w:instrText xml:space="preserve"> STYLEREF  Datumsangabe  \* MERGEFORMAT </w:instrText>
                    </w:r>
                    <w:r>
                      <w:rPr>
                        <w:noProof/>
                      </w:rPr>
                      <w:fldChar w:fldCharType="separate"/>
                    </w:r>
                    <w:r w:rsidR="003D5705">
                      <w:rPr>
                        <w:noProof/>
                      </w:rPr>
                      <w:t>12.01.2026</w:t>
                    </w:r>
                    <w:r>
                      <w:rPr>
                        <w:noProof/>
                      </w:rPr>
                      <w:fldChar w:fldCharType="end"/>
                    </w:r>
                  </w:p>
                  <w:p w14:paraId="5413086A" w14:textId="19FD8AF0" w:rsidR="00E67FF9" w:rsidRDefault="00490007" w:rsidP="00A70ED2">
                    <w:pPr>
                      <w:pStyle w:val="Seitenzahlangabe"/>
                    </w:pPr>
                    <w:r>
                      <w:t xml:space="preserve">Seite </w:t>
                    </w:r>
                    <w:r>
                      <w:fldChar w:fldCharType="begin"/>
                    </w:r>
                    <w:r>
                      <w:instrText xml:space="preserve"> PAGE   \* MERGEFORMAT </w:instrText>
                    </w:r>
                    <w:r>
                      <w:fldChar w:fldCharType="separate"/>
                    </w:r>
                    <w:r w:rsidR="005F60BA">
                      <w:rPr>
                        <w:noProof/>
                      </w:rPr>
                      <w:t>2</w:t>
                    </w:r>
                    <w:r>
                      <w:fldChar w:fldCharType="end"/>
                    </w:r>
                    <w:r>
                      <w:t>/</w:t>
                    </w:r>
                    <w:r w:rsidR="0068510A">
                      <w:rPr>
                        <w:noProof/>
                      </w:rPr>
                      <w:fldChar w:fldCharType="begin"/>
                    </w:r>
                    <w:r w:rsidR="0068510A">
                      <w:rPr>
                        <w:noProof/>
                      </w:rPr>
                      <w:instrText xml:space="preserve"> NUMPAGES   \* MERGEFORMAT </w:instrText>
                    </w:r>
                    <w:r w:rsidR="0068510A">
                      <w:rPr>
                        <w:noProof/>
                      </w:rPr>
                      <w:fldChar w:fldCharType="separate"/>
                    </w:r>
                    <w:r w:rsidR="005F60BA">
                      <w:rPr>
                        <w:noProof/>
                      </w:rPr>
                      <w:t>2</w:t>
                    </w:r>
                    <w:r w:rsidR="0068510A">
                      <w:rPr>
                        <w:noProof/>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A1CA" w14:textId="77777777" w:rsidR="002D1B27" w:rsidRDefault="00CA4CEB">
    <w:pPr>
      <w:pStyle w:val="Kopfzeile"/>
    </w:pPr>
    <w:r>
      <w:rPr>
        <w:noProof/>
        <w:lang w:eastAsia="de-DE"/>
      </w:rPr>
      <w:drawing>
        <wp:anchor distT="0" distB="0" distL="114300" distR="114300" simplePos="0" relativeHeight="251673600" behindDoc="1" locked="0" layoutInCell="1" allowOverlap="1" wp14:anchorId="24B378B6" wp14:editId="142AB2A4">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F4093A">
      <w:t>Pressemitteilung</w:t>
    </w:r>
    <w:r w:rsidR="00855504" w:rsidRPr="00855504">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5.25pt;height:5.25pt" o:bullet="t">
        <v:imagedata r:id="rId1" o:title="Bullet_blau_RGB_klein"/>
      </v:shape>
    </w:pict>
  </w:numPicBullet>
  <w:numPicBullet w:numPicBulletId="1">
    <w:pict>
      <v:shape id="_x0000_i1039" type="#_x0000_t75" style="width:5.25pt;height:5.25pt" o:bullet="t">
        <v:imagedata r:id="rId2" o:title="Bullet_blau_RGB_mittelklein_02"/>
      </v:shape>
    </w:pict>
  </w:numPicBullet>
  <w:abstractNum w:abstractNumId="0"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2"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3"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4"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29954E2"/>
    <w:multiLevelType w:val="hybridMultilevel"/>
    <w:tmpl w:val="5150F6BC"/>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7"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8"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9"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3"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7"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1214458">
    <w:abstractNumId w:val="17"/>
  </w:num>
  <w:num w:numId="2" w16cid:durableId="1614169812">
    <w:abstractNumId w:val="17"/>
  </w:num>
  <w:num w:numId="3" w16cid:durableId="1173454184">
    <w:abstractNumId w:val="17"/>
  </w:num>
  <w:num w:numId="4" w16cid:durableId="626546746">
    <w:abstractNumId w:val="7"/>
  </w:num>
  <w:num w:numId="5" w16cid:durableId="1643995071">
    <w:abstractNumId w:val="12"/>
  </w:num>
  <w:num w:numId="6" w16cid:durableId="649284383">
    <w:abstractNumId w:val="7"/>
  </w:num>
  <w:num w:numId="7" w16cid:durableId="582420296">
    <w:abstractNumId w:val="12"/>
  </w:num>
  <w:num w:numId="8" w16cid:durableId="116727277">
    <w:abstractNumId w:val="13"/>
  </w:num>
  <w:num w:numId="9" w16cid:durableId="910120787">
    <w:abstractNumId w:val="12"/>
  </w:num>
  <w:num w:numId="10" w16cid:durableId="2074308317">
    <w:abstractNumId w:val="12"/>
  </w:num>
  <w:num w:numId="11" w16cid:durableId="707921457">
    <w:abstractNumId w:val="18"/>
  </w:num>
  <w:num w:numId="12" w16cid:durableId="1497070393">
    <w:abstractNumId w:val="18"/>
  </w:num>
  <w:num w:numId="13" w16cid:durableId="481848052">
    <w:abstractNumId w:val="18"/>
  </w:num>
  <w:num w:numId="14" w16cid:durableId="1950623129">
    <w:abstractNumId w:val="1"/>
  </w:num>
  <w:num w:numId="15" w16cid:durableId="2023311467">
    <w:abstractNumId w:val="2"/>
  </w:num>
  <w:num w:numId="16" w16cid:durableId="1456438626">
    <w:abstractNumId w:val="3"/>
  </w:num>
  <w:num w:numId="17" w16cid:durableId="2023555838">
    <w:abstractNumId w:val="8"/>
  </w:num>
  <w:num w:numId="18" w16cid:durableId="1332029700">
    <w:abstractNumId w:val="16"/>
  </w:num>
  <w:num w:numId="19" w16cid:durableId="451675110">
    <w:abstractNumId w:val="15"/>
  </w:num>
  <w:num w:numId="20" w16cid:durableId="1594432815">
    <w:abstractNumId w:val="10"/>
  </w:num>
  <w:num w:numId="21" w16cid:durableId="1297636559">
    <w:abstractNumId w:val="5"/>
  </w:num>
  <w:num w:numId="22" w16cid:durableId="1119567072">
    <w:abstractNumId w:val="0"/>
  </w:num>
  <w:num w:numId="23" w16cid:durableId="1557401039">
    <w:abstractNumId w:val="9"/>
  </w:num>
  <w:num w:numId="24" w16cid:durableId="431701778">
    <w:abstractNumId w:val="4"/>
  </w:num>
  <w:num w:numId="25" w16cid:durableId="231352745">
    <w:abstractNumId w:val="11"/>
  </w:num>
  <w:num w:numId="26" w16cid:durableId="1920555979">
    <w:abstractNumId w:val="14"/>
  </w:num>
  <w:num w:numId="27" w16cid:durableId="1777017504">
    <w:abstractNumId w:val="19"/>
  </w:num>
  <w:num w:numId="28" w16cid:durableId="633566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trackRevisions/>
  <w:defaultTabStop w:val="708"/>
  <w:autoHyphenation/>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2C9"/>
    <w:rsid w:val="00000224"/>
    <w:rsid w:val="00006CFC"/>
    <w:rsid w:val="00010392"/>
    <w:rsid w:val="000106B6"/>
    <w:rsid w:val="00010EED"/>
    <w:rsid w:val="00012598"/>
    <w:rsid w:val="00013973"/>
    <w:rsid w:val="0001418C"/>
    <w:rsid w:val="000143CF"/>
    <w:rsid w:val="000209A5"/>
    <w:rsid w:val="00021A3E"/>
    <w:rsid w:val="00022818"/>
    <w:rsid w:val="000259EE"/>
    <w:rsid w:val="00025C91"/>
    <w:rsid w:val="000261E6"/>
    <w:rsid w:val="00040FF0"/>
    <w:rsid w:val="000416B2"/>
    <w:rsid w:val="00041BA2"/>
    <w:rsid w:val="00041D56"/>
    <w:rsid w:val="000456EE"/>
    <w:rsid w:val="00047BF9"/>
    <w:rsid w:val="0005220F"/>
    <w:rsid w:val="00056719"/>
    <w:rsid w:val="00056B18"/>
    <w:rsid w:val="0006281E"/>
    <w:rsid w:val="0006554E"/>
    <w:rsid w:val="00065D3B"/>
    <w:rsid w:val="000670AA"/>
    <w:rsid w:val="000677D4"/>
    <w:rsid w:val="00067B08"/>
    <w:rsid w:val="00085108"/>
    <w:rsid w:val="00085CC6"/>
    <w:rsid w:val="000863C5"/>
    <w:rsid w:val="000876C5"/>
    <w:rsid w:val="00097807"/>
    <w:rsid w:val="000A3B98"/>
    <w:rsid w:val="000A3C08"/>
    <w:rsid w:val="000A40CF"/>
    <w:rsid w:val="000B07A1"/>
    <w:rsid w:val="000B0AD6"/>
    <w:rsid w:val="000B6A80"/>
    <w:rsid w:val="000B7716"/>
    <w:rsid w:val="000C6689"/>
    <w:rsid w:val="000C7196"/>
    <w:rsid w:val="000D0190"/>
    <w:rsid w:val="000D312E"/>
    <w:rsid w:val="000D411D"/>
    <w:rsid w:val="000D4D6C"/>
    <w:rsid w:val="000D5867"/>
    <w:rsid w:val="000E478B"/>
    <w:rsid w:val="000F21BF"/>
    <w:rsid w:val="000F62A0"/>
    <w:rsid w:val="00102C50"/>
    <w:rsid w:val="001215B8"/>
    <w:rsid w:val="00123A8D"/>
    <w:rsid w:val="00125A7C"/>
    <w:rsid w:val="001262C6"/>
    <w:rsid w:val="001306E1"/>
    <w:rsid w:val="001364F9"/>
    <w:rsid w:val="00137A1B"/>
    <w:rsid w:val="00137DE6"/>
    <w:rsid w:val="00142A34"/>
    <w:rsid w:val="00142CB1"/>
    <w:rsid w:val="0014474F"/>
    <w:rsid w:val="001451D3"/>
    <w:rsid w:val="00146600"/>
    <w:rsid w:val="00153BEA"/>
    <w:rsid w:val="001553C0"/>
    <w:rsid w:val="00162A87"/>
    <w:rsid w:val="00165354"/>
    <w:rsid w:val="00166977"/>
    <w:rsid w:val="00174160"/>
    <w:rsid w:val="0017592A"/>
    <w:rsid w:val="001769C1"/>
    <w:rsid w:val="00181C5C"/>
    <w:rsid w:val="00185574"/>
    <w:rsid w:val="001861FA"/>
    <w:rsid w:val="001918E3"/>
    <w:rsid w:val="001958FF"/>
    <w:rsid w:val="001A259A"/>
    <w:rsid w:val="001A3C90"/>
    <w:rsid w:val="001A65FD"/>
    <w:rsid w:val="001A69BC"/>
    <w:rsid w:val="001A6CD7"/>
    <w:rsid w:val="001B118B"/>
    <w:rsid w:val="001B1643"/>
    <w:rsid w:val="001B235F"/>
    <w:rsid w:val="001B5D61"/>
    <w:rsid w:val="001C001F"/>
    <w:rsid w:val="001C031C"/>
    <w:rsid w:val="001C5486"/>
    <w:rsid w:val="001D00DA"/>
    <w:rsid w:val="001D7606"/>
    <w:rsid w:val="001E125C"/>
    <w:rsid w:val="001E36C6"/>
    <w:rsid w:val="001E7E0A"/>
    <w:rsid w:val="001F2570"/>
    <w:rsid w:val="002030D0"/>
    <w:rsid w:val="002054F6"/>
    <w:rsid w:val="0020624E"/>
    <w:rsid w:val="0021301F"/>
    <w:rsid w:val="00213738"/>
    <w:rsid w:val="00215965"/>
    <w:rsid w:val="002164F8"/>
    <w:rsid w:val="0022554F"/>
    <w:rsid w:val="00226C89"/>
    <w:rsid w:val="00243C72"/>
    <w:rsid w:val="0024653B"/>
    <w:rsid w:val="002509FC"/>
    <w:rsid w:val="00252404"/>
    <w:rsid w:val="0025786F"/>
    <w:rsid w:val="00265BD0"/>
    <w:rsid w:val="00265E95"/>
    <w:rsid w:val="00266FFA"/>
    <w:rsid w:val="0027009A"/>
    <w:rsid w:val="00270116"/>
    <w:rsid w:val="00273273"/>
    <w:rsid w:val="00275D79"/>
    <w:rsid w:val="00277B27"/>
    <w:rsid w:val="00285124"/>
    <w:rsid w:val="002873A5"/>
    <w:rsid w:val="00297160"/>
    <w:rsid w:val="00297DC4"/>
    <w:rsid w:val="002A1837"/>
    <w:rsid w:val="002A3A5A"/>
    <w:rsid w:val="002A46D3"/>
    <w:rsid w:val="002A47F9"/>
    <w:rsid w:val="002A4845"/>
    <w:rsid w:val="002A669D"/>
    <w:rsid w:val="002A717D"/>
    <w:rsid w:val="002B1779"/>
    <w:rsid w:val="002B2C68"/>
    <w:rsid w:val="002B31F6"/>
    <w:rsid w:val="002C0A5C"/>
    <w:rsid w:val="002C3407"/>
    <w:rsid w:val="002C62A1"/>
    <w:rsid w:val="002D1B27"/>
    <w:rsid w:val="002E2CC9"/>
    <w:rsid w:val="002E3C86"/>
    <w:rsid w:val="002F52AB"/>
    <w:rsid w:val="00304A38"/>
    <w:rsid w:val="00311793"/>
    <w:rsid w:val="00315E81"/>
    <w:rsid w:val="003176DB"/>
    <w:rsid w:val="00323E6F"/>
    <w:rsid w:val="0032645A"/>
    <w:rsid w:val="003277EB"/>
    <w:rsid w:val="00327CA2"/>
    <w:rsid w:val="00330565"/>
    <w:rsid w:val="0033113E"/>
    <w:rsid w:val="003312D4"/>
    <w:rsid w:val="00333D2B"/>
    <w:rsid w:val="0033504E"/>
    <w:rsid w:val="003412BB"/>
    <w:rsid w:val="003440A4"/>
    <w:rsid w:val="003446A3"/>
    <w:rsid w:val="00344E08"/>
    <w:rsid w:val="00346C8B"/>
    <w:rsid w:val="00346F37"/>
    <w:rsid w:val="00347759"/>
    <w:rsid w:val="00356F90"/>
    <w:rsid w:val="003611C0"/>
    <w:rsid w:val="003631FC"/>
    <w:rsid w:val="00366EA6"/>
    <w:rsid w:val="00367CF8"/>
    <w:rsid w:val="00372E6F"/>
    <w:rsid w:val="00374CE1"/>
    <w:rsid w:val="00377958"/>
    <w:rsid w:val="0038047C"/>
    <w:rsid w:val="00381121"/>
    <w:rsid w:val="003857D6"/>
    <w:rsid w:val="00386EDA"/>
    <w:rsid w:val="00394191"/>
    <w:rsid w:val="00396447"/>
    <w:rsid w:val="003A2163"/>
    <w:rsid w:val="003A3966"/>
    <w:rsid w:val="003A3CFA"/>
    <w:rsid w:val="003A578A"/>
    <w:rsid w:val="003A61FC"/>
    <w:rsid w:val="003A6CF8"/>
    <w:rsid w:val="003B10F1"/>
    <w:rsid w:val="003B1E7E"/>
    <w:rsid w:val="003B516D"/>
    <w:rsid w:val="003C3F58"/>
    <w:rsid w:val="003D10C8"/>
    <w:rsid w:val="003D3302"/>
    <w:rsid w:val="003D5705"/>
    <w:rsid w:val="003F068A"/>
    <w:rsid w:val="003F1CCB"/>
    <w:rsid w:val="003F6519"/>
    <w:rsid w:val="00402E5D"/>
    <w:rsid w:val="004123F5"/>
    <w:rsid w:val="004154FC"/>
    <w:rsid w:val="004161F1"/>
    <w:rsid w:val="00420E4F"/>
    <w:rsid w:val="00422737"/>
    <w:rsid w:val="00424DC1"/>
    <w:rsid w:val="00425DDA"/>
    <w:rsid w:val="00426725"/>
    <w:rsid w:val="00427062"/>
    <w:rsid w:val="00437587"/>
    <w:rsid w:val="00440D53"/>
    <w:rsid w:val="004411D2"/>
    <w:rsid w:val="004454A2"/>
    <w:rsid w:val="00446EFC"/>
    <w:rsid w:val="00451D5D"/>
    <w:rsid w:val="00456E74"/>
    <w:rsid w:val="00457F9F"/>
    <w:rsid w:val="0046061A"/>
    <w:rsid w:val="00462737"/>
    <w:rsid w:val="004627C4"/>
    <w:rsid w:val="004630BC"/>
    <w:rsid w:val="00466E32"/>
    <w:rsid w:val="00467F61"/>
    <w:rsid w:val="00474019"/>
    <w:rsid w:val="0047485C"/>
    <w:rsid w:val="00475BFC"/>
    <w:rsid w:val="00477103"/>
    <w:rsid w:val="00477A92"/>
    <w:rsid w:val="00480B23"/>
    <w:rsid w:val="00485FCD"/>
    <w:rsid w:val="00486F0A"/>
    <w:rsid w:val="00490007"/>
    <w:rsid w:val="00492D31"/>
    <w:rsid w:val="004971C4"/>
    <w:rsid w:val="0049723B"/>
    <w:rsid w:val="004A0ED4"/>
    <w:rsid w:val="004A7237"/>
    <w:rsid w:val="004B0BEC"/>
    <w:rsid w:val="004B4F01"/>
    <w:rsid w:val="004C1133"/>
    <w:rsid w:val="004C1E18"/>
    <w:rsid w:val="004C3B94"/>
    <w:rsid w:val="004C43B9"/>
    <w:rsid w:val="004D1918"/>
    <w:rsid w:val="004D2D27"/>
    <w:rsid w:val="004D30B8"/>
    <w:rsid w:val="004D4076"/>
    <w:rsid w:val="004D4520"/>
    <w:rsid w:val="004D47DE"/>
    <w:rsid w:val="004D4AFE"/>
    <w:rsid w:val="004E1549"/>
    <w:rsid w:val="004E5887"/>
    <w:rsid w:val="004F3F4D"/>
    <w:rsid w:val="004F4593"/>
    <w:rsid w:val="004F603C"/>
    <w:rsid w:val="005028EC"/>
    <w:rsid w:val="00502CE9"/>
    <w:rsid w:val="00504FD0"/>
    <w:rsid w:val="0050798B"/>
    <w:rsid w:val="0051338C"/>
    <w:rsid w:val="005141A7"/>
    <w:rsid w:val="00514B51"/>
    <w:rsid w:val="00515661"/>
    <w:rsid w:val="005159E6"/>
    <w:rsid w:val="0052707C"/>
    <w:rsid w:val="00527BDE"/>
    <w:rsid w:val="00530EEE"/>
    <w:rsid w:val="00530F6E"/>
    <w:rsid w:val="0053102F"/>
    <w:rsid w:val="00531474"/>
    <w:rsid w:val="005356B9"/>
    <w:rsid w:val="00535977"/>
    <w:rsid w:val="0053657F"/>
    <w:rsid w:val="00540C6E"/>
    <w:rsid w:val="00544BC4"/>
    <w:rsid w:val="00556640"/>
    <w:rsid w:val="00557D40"/>
    <w:rsid w:val="0056150D"/>
    <w:rsid w:val="005623E6"/>
    <w:rsid w:val="00562ACC"/>
    <w:rsid w:val="00563A68"/>
    <w:rsid w:val="00563A7F"/>
    <w:rsid w:val="00564077"/>
    <w:rsid w:val="005723D3"/>
    <w:rsid w:val="005726A0"/>
    <w:rsid w:val="00572FD2"/>
    <w:rsid w:val="005731B9"/>
    <w:rsid w:val="00573C70"/>
    <w:rsid w:val="00573DC5"/>
    <w:rsid w:val="0057485F"/>
    <w:rsid w:val="00576C52"/>
    <w:rsid w:val="005810D6"/>
    <w:rsid w:val="005816D8"/>
    <w:rsid w:val="00584019"/>
    <w:rsid w:val="00584295"/>
    <w:rsid w:val="005851CA"/>
    <w:rsid w:val="00585C45"/>
    <w:rsid w:val="0058604E"/>
    <w:rsid w:val="00593146"/>
    <w:rsid w:val="00594250"/>
    <w:rsid w:val="00594C66"/>
    <w:rsid w:val="0059570E"/>
    <w:rsid w:val="005A1A95"/>
    <w:rsid w:val="005A1EF6"/>
    <w:rsid w:val="005A5767"/>
    <w:rsid w:val="005B4C00"/>
    <w:rsid w:val="005B5ABA"/>
    <w:rsid w:val="005B7322"/>
    <w:rsid w:val="005C5006"/>
    <w:rsid w:val="005C6FEF"/>
    <w:rsid w:val="005D60CE"/>
    <w:rsid w:val="005D7E0F"/>
    <w:rsid w:val="005E2323"/>
    <w:rsid w:val="005E7FCB"/>
    <w:rsid w:val="005F20AA"/>
    <w:rsid w:val="005F22F5"/>
    <w:rsid w:val="005F60BA"/>
    <w:rsid w:val="005F7605"/>
    <w:rsid w:val="00600007"/>
    <w:rsid w:val="00601D1A"/>
    <w:rsid w:val="00603BC4"/>
    <w:rsid w:val="00606241"/>
    <w:rsid w:val="00606EE4"/>
    <w:rsid w:val="0061054E"/>
    <w:rsid w:val="00614B87"/>
    <w:rsid w:val="00615898"/>
    <w:rsid w:val="00626461"/>
    <w:rsid w:val="00632A81"/>
    <w:rsid w:val="00634D13"/>
    <w:rsid w:val="0063584E"/>
    <w:rsid w:val="006366E0"/>
    <w:rsid w:val="00641CDA"/>
    <w:rsid w:val="006517F4"/>
    <w:rsid w:val="006550EA"/>
    <w:rsid w:val="00660C5E"/>
    <w:rsid w:val="00681BAF"/>
    <w:rsid w:val="0068510A"/>
    <w:rsid w:val="006870AC"/>
    <w:rsid w:val="00690122"/>
    <w:rsid w:val="006934DD"/>
    <w:rsid w:val="0069533D"/>
    <w:rsid w:val="006977CF"/>
    <w:rsid w:val="006A2F38"/>
    <w:rsid w:val="006B18D2"/>
    <w:rsid w:val="006B756C"/>
    <w:rsid w:val="006C070F"/>
    <w:rsid w:val="006C1C81"/>
    <w:rsid w:val="006C1FC9"/>
    <w:rsid w:val="006C4DE2"/>
    <w:rsid w:val="006C6040"/>
    <w:rsid w:val="006D178B"/>
    <w:rsid w:val="006D2BC1"/>
    <w:rsid w:val="006D76F9"/>
    <w:rsid w:val="006E5B34"/>
    <w:rsid w:val="006E5EDF"/>
    <w:rsid w:val="006F3312"/>
    <w:rsid w:val="006F334D"/>
    <w:rsid w:val="006F5AA5"/>
    <w:rsid w:val="006F5FFF"/>
    <w:rsid w:val="007065C5"/>
    <w:rsid w:val="00710D9D"/>
    <w:rsid w:val="007226A9"/>
    <w:rsid w:val="007244E3"/>
    <w:rsid w:val="00724701"/>
    <w:rsid w:val="00724EF3"/>
    <w:rsid w:val="00741236"/>
    <w:rsid w:val="00741356"/>
    <w:rsid w:val="00743CA5"/>
    <w:rsid w:val="00746FED"/>
    <w:rsid w:val="00755DC2"/>
    <w:rsid w:val="0076542B"/>
    <w:rsid w:val="007718FF"/>
    <w:rsid w:val="00774070"/>
    <w:rsid w:val="00777040"/>
    <w:rsid w:val="00781610"/>
    <w:rsid w:val="00782FD3"/>
    <w:rsid w:val="00783965"/>
    <w:rsid w:val="00785030"/>
    <w:rsid w:val="00787F97"/>
    <w:rsid w:val="00796AB1"/>
    <w:rsid w:val="007A5460"/>
    <w:rsid w:val="007B21C7"/>
    <w:rsid w:val="007B3AA5"/>
    <w:rsid w:val="007B7169"/>
    <w:rsid w:val="007C2073"/>
    <w:rsid w:val="007C45CE"/>
    <w:rsid w:val="007C6F64"/>
    <w:rsid w:val="007D2DC3"/>
    <w:rsid w:val="007D3550"/>
    <w:rsid w:val="007D7977"/>
    <w:rsid w:val="007E0B76"/>
    <w:rsid w:val="007E52ED"/>
    <w:rsid w:val="007E61E3"/>
    <w:rsid w:val="007F23AC"/>
    <w:rsid w:val="00800C41"/>
    <w:rsid w:val="00803EE9"/>
    <w:rsid w:val="00804B5A"/>
    <w:rsid w:val="00806FFB"/>
    <w:rsid w:val="00810089"/>
    <w:rsid w:val="00817BA6"/>
    <w:rsid w:val="008229FE"/>
    <w:rsid w:val="0082487B"/>
    <w:rsid w:val="0083279D"/>
    <w:rsid w:val="00841D01"/>
    <w:rsid w:val="008436B9"/>
    <w:rsid w:val="00855243"/>
    <w:rsid w:val="00855504"/>
    <w:rsid w:val="008557F5"/>
    <w:rsid w:val="0085632E"/>
    <w:rsid w:val="008579CE"/>
    <w:rsid w:val="00862A37"/>
    <w:rsid w:val="0086617F"/>
    <w:rsid w:val="00872BDE"/>
    <w:rsid w:val="00874877"/>
    <w:rsid w:val="0087668E"/>
    <w:rsid w:val="00880B0A"/>
    <w:rsid w:val="008822F9"/>
    <w:rsid w:val="00891894"/>
    <w:rsid w:val="008A5501"/>
    <w:rsid w:val="008A7BF0"/>
    <w:rsid w:val="008B106A"/>
    <w:rsid w:val="008B3481"/>
    <w:rsid w:val="008B6309"/>
    <w:rsid w:val="008C4331"/>
    <w:rsid w:val="008C64FF"/>
    <w:rsid w:val="008D1C62"/>
    <w:rsid w:val="008D3DFA"/>
    <w:rsid w:val="008D5119"/>
    <w:rsid w:val="008E6AF9"/>
    <w:rsid w:val="008E7176"/>
    <w:rsid w:val="008F1C7C"/>
    <w:rsid w:val="008F2FF4"/>
    <w:rsid w:val="008F3EB6"/>
    <w:rsid w:val="00905E94"/>
    <w:rsid w:val="00910125"/>
    <w:rsid w:val="009110E9"/>
    <w:rsid w:val="00920002"/>
    <w:rsid w:val="00922375"/>
    <w:rsid w:val="0092247E"/>
    <w:rsid w:val="00934539"/>
    <w:rsid w:val="009406AB"/>
    <w:rsid w:val="00941C39"/>
    <w:rsid w:val="00945837"/>
    <w:rsid w:val="00953B45"/>
    <w:rsid w:val="00953DA0"/>
    <w:rsid w:val="00957075"/>
    <w:rsid w:val="0096423A"/>
    <w:rsid w:val="00966AAE"/>
    <w:rsid w:val="00970972"/>
    <w:rsid w:val="00972BCA"/>
    <w:rsid w:val="009772C9"/>
    <w:rsid w:val="00982C6E"/>
    <w:rsid w:val="0098312D"/>
    <w:rsid w:val="00984012"/>
    <w:rsid w:val="00986AB1"/>
    <w:rsid w:val="0099520D"/>
    <w:rsid w:val="009A2335"/>
    <w:rsid w:val="009A2DBC"/>
    <w:rsid w:val="009B014F"/>
    <w:rsid w:val="009B30C3"/>
    <w:rsid w:val="009B57CB"/>
    <w:rsid w:val="009B6480"/>
    <w:rsid w:val="009B6F32"/>
    <w:rsid w:val="009B72A2"/>
    <w:rsid w:val="009C0EFE"/>
    <w:rsid w:val="009C6E50"/>
    <w:rsid w:val="009C7BAD"/>
    <w:rsid w:val="009D2BE0"/>
    <w:rsid w:val="009E21B5"/>
    <w:rsid w:val="009F1C0D"/>
    <w:rsid w:val="009F3E5F"/>
    <w:rsid w:val="009F576B"/>
    <w:rsid w:val="00A03490"/>
    <w:rsid w:val="00A14FF4"/>
    <w:rsid w:val="00A16F76"/>
    <w:rsid w:val="00A1717A"/>
    <w:rsid w:val="00A429FE"/>
    <w:rsid w:val="00A51FAE"/>
    <w:rsid w:val="00A5472E"/>
    <w:rsid w:val="00A54FA1"/>
    <w:rsid w:val="00A56A1B"/>
    <w:rsid w:val="00A57961"/>
    <w:rsid w:val="00A606BF"/>
    <w:rsid w:val="00A64592"/>
    <w:rsid w:val="00A65004"/>
    <w:rsid w:val="00A658EA"/>
    <w:rsid w:val="00A67B90"/>
    <w:rsid w:val="00A70C82"/>
    <w:rsid w:val="00A70ED2"/>
    <w:rsid w:val="00A94F80"/>
    <w:rsid w:val="00AA2828"/>
    <w:rsid w:val="00AB5E1A"/>
    <w:rsid w:val="00AB5E22"/>
    <w:rsid w:val="00AB7832"/>
    <w:rsid w:val="00AC01AA"/>
    <w:rsid w:val="00AC17E5"/>
    <w:rsid w:val="00AC49B6"/>
    <w:rsid w:val="00AD1CF1"/>
    <w:rsid w:val="00AD28B9"/>
    <w:rsid w:val="00AD41D2"/>
    <w:rsid w:val="00AE0DFC"/>
    <w:rsid w:val="00AE59AA"/>
    <w:rsid w:val="00AF2F82"/>
    <w:rsid w:val="00AF4318"/>
    <w:rsid w:val="00AF45F4"/>
    <w:rsid w:val="00AF75F1"/>
    <w:rsid w:val="00B01223"/>
    <w:rsid w:val="00B02023"/>
    <w:rsid w:val="00B063CA"/>
    <w:rsid w:val="00B125CE"/>
    <w:rsid w:val="00B147E8"/>
    <w:rsid w:val="00B20F38"/>
    <w:rsid w:val="00B304A9"/>
    <w:rsid w:val="00B45A67"/>
    <w:rsid w:val="00B56DC4"/>
    <w:rsid w:val="00B579A7"/>
    <w:rsid w:val="00B61DEE"/>
    <w:rsid w:val="00B70BF6"/>
    <w:rsid w:val="00B745BC"/>
    <w:rsid w:val="00B77C8B"/>
    <w:rsid w:val="00B820A5"/>
    <w:rsid w:val="00B841AF"/>
    <w:rsid w:val="00B846E0"/>
    <w:rsid w:val="00B85819"/>
    <w:rsid w:val="00B87D83"/>
    <w:rsid w:val="00B9508B"/>
    <w:rsid w:val="00B97794"/>
    <w:rsid w:val="00B97E56"/>
    <w:rsid w:val="00BA05E0"/>
    <w:rsid w:val="00BA5939"/>
    <w:rsid w:val="00BB044B"/>
    <w:rsid w:val="00BB6D8E"/>
    <w:rsid w:val="00BC231C"/>
    <w:rsid w:val="00BC760A"/>
    <w:rsid w:val="00BD0883"/>
    <w:rsid w:val="00BD3EE5"/>
    <w:rsid w:val="00BD4078"/>
    <w:rsid w:val="00BD5051"/>
    <w:rsid w:val="00BE4FFA"/>
    <w:rsid w:val="00C01794"/>
    <w:rsid w:val="00C05467"/>
    <w:rsid w:val="00C07A8B"/>
    <w:rsid w:val="00C124EF"/>
    <w:rsid w:val="00C216DA"/>
    <w:rsid w:val="00C30C7B"/>
    <w:rsid w:val="00C3733B"/>
    <w:rsid w:val="00C444D8"/>
    <w:rsid w:val="00C50779"/>
    <w:rsid w:val="00C61CF1"/>
    <w:rsid w:val="00C62F60"/>
    <w:rsid w:val="00C73BC2"/>
    <w:rsid w:val="00C73D52"/>
    <w:rsid w:val="00C85FA8"/>
    <w:rsid w:val="00C93B52"/>
    <w:rsid w:val="00CA06E8"/>
    <w:rsid w:val="00CA344E"/>
    <w:rsid w:val="00CA4CEB"/>
    <w:rsid w:val="00CB1C0C"/>
    <w:rsid w:val="00CB4F7F"/>
    <w:rsid w:val="00CB66B8"/>
    <w:rsid w:val="00CC0F49"/>
    <w:rsid w:val="00CC6364"/>
    <w:rsid w:val="00CC7769"/>
    <w:rsid w:val="00CC7DB9"/>
    <w:rsid w:val="00CD4852"/>
    <w:rsid w:val="00CE0E65"/>
    <w:rsid w:val="00CE1ACD"/>
    <w:rsid w:val="00CE59D8"/>
    <w:rsid w:val="00CF0342"/>
    <w:rsid w:val="00CF2376"/>
    <w:rsid w:val="00D003F8"/>
    <w:rsid w:val="00D01FFB"/>
    <w:rsid w:val="00D070AE"/>
    <w:rsid w:val="00D074F2"/>
    <w:rsid w:val="00D15C12"/>
    <w:rsid w:val="00D17AD6"/>
    <w:rsid w:val="00D241AC"/>
    <w:rsid w:val="00D245E2"/>
    <w:rsid w:val="00D257E6"/>
    <w:rsid w:val="00D25937"/>
    <w:rsid w:val="00D27852"/>
    <w:rsid w:val="00D300FB"/>
    <w:rsid w:val="00D32D04"/>
    <w:rsid w:val="00D335B3"/>
    <w:rsid w:val="00D42B7D"/>
    <w:rsid w:val="00D503B9"/>
    <w:rsid w:val="00D50499"/>
    <w:rsid w:val="00D53B82"/>
    <w:rsid w:val="00D55104"/>
    <w:rsid w:val="00D60DFE"/>
    <w:rsid w:val="00D615EC"/>
    <w:rsid w:val="00D62B06"/>
    <w:rsid w:val="00D65734"/>
    <w:rsid w:val="00D66EA9"/>
    <w:rsid w:val="00D71D40"/>
    <w:rsid w:val="00D76B41"/>
    <w:rsid w:val="00D8016B"/>
    <w:rsid w:val="00D82CA5"/>
    <w:rsid w:val="00D90483"/>
    <w:rsid w:val="00D90C9E"/>
    <w:rsid w:val="00D92877"/>
    <w:rsid w:val="00D9435A"/>
    <w:rsid w:val="00D9726C"/>
    <w:rsid w:val="00DA3311"/>
    <w:rsid w:val="00DA45B7"/>
    <w:rsid w:val="00DA4E7D"/>
    <w:rsid w:val="00DA5A54"/>
    <w:rsid w:val="00DC4452"/>
    <w:rsid w:val="00DC62C6"/>
    <w:rsid w:val="00DC6534"/>
    <w:rsid w:val="00DC775F"/>
    <w:rsid w:val="00DD114E"/>
    <w:rsid w:val="00DD3094"/>
    <w:rsid w:val="00DD4003"/>
    <w:rsid w:val="00DD5F4F"/>
    <w:rsid w:val="00DE1CC4"/>
    <w:rsid w:val="00DE2408"/>
    <w:rsid w:val="00DE50C7"/>
    <w:rsid w:val="00DF77F8"/>
    <w:rsid w:val="00DF7C1F"/>
    <w:rsid w:val="00E00269"/>
    <w:rsid w:val="00E03946"/>
    <w:rsid w:val="00E051BE"/>
    <w:rsid w:val="00E05429"/>
    <w:rsid w:val="00E101CD"/>
    <w:rsid w:val="00E1377C"/>
    <w:rsid w:val="00E20C1F"/>
    <w:rsid w:val="00E22F43"/>
    <w:rsid w:val="00E25A1D"/>
    <w:rsid w:val="00E27D5E"/>
    <w:rsid w:val="00E3039A"/>
    <w:rsid w:val="00E35499"/>
    <w:rsid w:val="00E36C4B"/>
    <w:rsid w:val="00E40690"/>
    <w:rsid w:val="00E407DA"/>
    <w:rsid w:val="00E46B80"/>
    <w:rsid w:val="00E46E37"/>
    <w:rsid w:val="00E46E95"/>
    <w:rsid w:val="00E504B2"/>
    <w:rsid w:val="00E555DB"/>
    <w:rsid w:val="00E57B22"/>
    <w:rsid w:val="00E6174E"/>
    <w:rsid w:val="00E6687B"/>
    <w:rsid w:val="00E67FF9"/>
    <w:rsid w:val="00E707F4"/>
    <w:rsid w:val="00E72E7F"/>
    <w:rsid w:val="00E756E7"/>
    <w:rsid w:val="00E77D96"/>
    <w:rsid w:val="00E874B9"/>
    <w:rsid w:val="00E87B48"/>
    <w:rsid w:val="00E909AB"/>
    <w:rsid w:val="00E94BD9"/>
    <w:rsid w:val="00E96969"/>
    <w:rsid w:val="00E97A69"/>
    <w:rsid w:val="00EA00D1"/>
    <w:rsid w:val="00EA1C66"/>
    <w:rsid w:val="00EB3732"/>
    <w:rsid w:val="00EC0C31"/>
    <w:rsid w:val="00ED22CB"/>
    <w:rsid w:val="00ED4EEF"/>
    <w:rsid w:val="00EE05F3"/>
    <w:rsid w:val="00EE4A53"/>
    <w:rsid w:val="00EE7713"/>
    <w:rsid w:val="00EF2AA3"/>
    <w:rsid w:val="00F020CA"/>
    <w:rsid w:val="00F023D0"/>
    <w:rsid w:val="00F03965"/>
    <w:rsid w:val="00F039DE"/>
    <w:rsid w:val="00F03E65"/>
    <w:rsid w:val="00F07282"/>
    <w:rsid w:val="00F10657"/>
    <w:rsid w:val="00F1188E"/>
    <w:rsid w:val="00F11918"/>
    <w:rsid w:val="00F11E19"/>
    <w:rsid w:val="00F11E5D"/>
    <w:rsid w:val="00F13F4B"/>
    <w:rsid w:val="00F22FC8"/>
    <w:rsid w:val="00F246D2"/>
    <w:rsid w:val="00F25198"/>
    <w:rsid w:val="00F257A0"/>
    <w:rsid w:val="00F2603B"/>
    <w:rsid w:val="00F3073C"/>
    <w:rsid w:val="00F31AA9"/>
    <w:rsid w:val="00F4093A"/>
    <w:rsid w:val="00F424C9"/>
    <w:rsid w:val="00F51811"/>
    <w:rsid w:val="00F533CC"/>
    <w:rsid w:val="00F5603C"/>
    <w:rsid w:val="00F67BFF"/>
    <w:rsid w:val="00F716AE"/>
    <w:rsid w:val="00F73E27"/>
    <w:rsid w:val="00F8487A"/>
    <w:rsid w:val="00F934AC"/>
    <w:rsid w:val="00F96ECB"/>
    <w:rsid w:val="00FA1B56"/>
    <w:rsid w:val="00FA4AC3"/>
    <w:rsid w:val="00FA719A"/>
    <w:rsid w:val="00FA79C7"/>
    <w:rsid w:val="00FB20DF"/>
    <w:rsid w:val="00FB449A"/>
    <w:rsid w:val="00FB53ED"/>
    <w:rsid w:val="00FB5E94"/>
    <w:rsid w:val="00FC42FA"/>
    <w:rsid w:val="00FC44F7"/>
    <w:rsid w:val="00FD23C7"/>
    <w:rsid w:val="00FD768B"/>
    <w:rsid w:val="00FF37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474C62"/>
  <w15:docId w15:val="{D310A132-92DE-4122-9C4D-00C4A838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lang w:eastAsia="ar-SA"/>
    </w:rPr>
  </w:style>
  <w:style w:type="paragraph" w:customStyle="1" w:styleId="Text">
    <w:name w:val="Text"/>
    <w:basedOn w:val="Standard"/>
    <w:rsid w:val="006F334D"/>
    <w:pPr>
      <w:spacing w:line="240" w:lineRule="auto"/>
    </w:pPr>
    <w:rPr>
      <w:rFonts w:ascii="Helvetica Neue" w:hAnsi="Helvetica Neue" w:cs="Times New Roman"/>
      <w:color w:val="000000"/>
      <w:sz w:val="22"/>
      <w:lang w:eastAsia="de-DE"/>
    </w:rPr>
  </w:style>
  <w:style w:type="paragraph" w:styleId="Funotentext">
    <w:name w:val="footnote text"/>
    <w:basedOn w:val="Standard"/>
    <w:link w:val="FunotentextZchn"/>
    <w:uiPriority w:val="99"/>
    <w:semiHidden/>
    <w:unhideWhenUsed/>
    <w:rsid w:val="006F334D"/>
    <w:pPr>
      <w:spacing w:line="240" w:lineRule="auto"/>
    </w:pPr>
    <w:rPr>
      <w:rFonts w:ascii="Calibri" w:hAnsi="Calibri" w:cs="Times New Roman"/>
      <w:color w:val="auto"/>
      <w:szCs w:val="20"/>
    </w:rPr>
  </w:style>
  <w:style w:type="character" w:customStyle="1" w:styleId="FunotentextZchn">
    <w:name w:val="Fußnotentext Zchn"/>
    <w:basedOn w:val="Absatz-Standardschriftart"/>
    <w:link w:val="Funotentext"/>
    <w:uiPriority w:val="99"/>
    <w:semiHidden/>
    <w:rsid w:val="006F334D"/>
    <w:rPr>
      <w:rFonts w:ascii="Calibri" w:hAnsi="Calibri" w:cs="Times New Roman"/>
      <w:sz w:val="20"/>
      <w:szCs w:val="20"/>
    </w:rPr>
  </w:style>
  <w:style w:type="character" w:styleId="Funotenzeichen">
    <w:name w:val="footnote reference"/>
    <w:basedOn w:val="Absatz-Standardschriftart"/>
    <w:uiPriority w:val="99"/>
    <w:semiHidden/>
    <w:unhideWhenUsed/>
    <w:rsid w:val="006F334D"/>
    <w:rPr>
      <w:vertAlign w:val="superscript"/>
    </w:rPr>
  </w:style>
  <w:style w:type="character" w:styleId="Kommentarzeichen">
    <w:name w:val="annotation reference"/>
    <w:basedOn w:val="Absatz-Standardschriftart"/>
    <w:uiPriority w:val="99"/>
    <w:semiHidden/>
    <w:unhideWhenUsed/>
    <w:rsid w:val="007A5460"/>
    <w:rPr>
      <w:sz w:val="16"/>
      <w:szCs w:val="16"/>
    </w:rPr>
  </w:style>
  <w:style w:type="paragraph" w:styleId="Kommentartext">
    <w:name w:val="annotation text"/>
    <w:basedOn w:val="Standard"/>
    <w:link w:val="KommentartextZchn"/>
    <w:uiPriority w:val="99"/>
    <w:unhideWhenUsed/>
    <w:rsid w:val="004411D2"/>
    <w:pPr>
      <w:spacing w:line="240" w:lineRule="auto"/>
    </w:pPr>
    <w:rPr>
      <w:szCs w:val="20"/>
    </w:rPr>
  </w:style>
  <w:style w:type="character" w:customStyle="1" w:styleId="KommentartextZchn">
    <w:name w:val="Kommentartext Zchn"/>
    <w:basedOn w:val="Absatz-Standardschriftart"/>
    <w:link w:val="Kommentartext"/>
    <w:uiPriority w:val="99"/>
    <w:rsid w:val="004411D2"/>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4411D2"/>
    <w:rPr>
      <w:b/>
      <w:bCs/>
    </w:rPr>
  </w:style>
  <w:style w:type="character" w:customStyle="1" w:styleId="KommentarthemaZchn">
    <w:name w:val="Kommentarthema Zchn"/>
    <w:basedOn w:val="KommentartextZchn"/>
    <w:link w:val="Kommentarthema"/>
    <w:uiPriority w:val="99"/>
    <w:semiHidden/>
    <w:rsid w:val="004411D2"/>
    <w:rPr>
      <w:b/>
      <w:bCs/>
      <w:color w:val="000000" w:themeColor="text1"/>
      <w:sz w:val="20"/>
      <w:szCs w:val="20"/>
    </w:rPr>
  </w:style>
  <w:style w:type="paragraph" w:styleId="berarbeitung">
    <w:name w:val="Revision"/>
    <w:hidden/>
    <w:uiPriority w:val="99"/>
    <w:semiHidden/>
    <w:rsid w:val="00377958"/>
    <w:pPr>
      <w:spacing w:after="0" w:line="240" w:lineRule="auto"/>
    </w:pPr>
    <w:rPr>
      <w:color w:val="000000" w:themeColor="text1"/>
      <w:sz w:val="20"/>
    </w:rPr>
  </w:style>
  <w:style w:type="character" w:styleId="NichtaufgelsteErwhnung">
    <w:name w:val="Unresolved Mention"/>
    <w:basedOn w:val="Absatz-Standardschriftart"/>
    <w:uiPriority w:val="99"/>
    <w:semiHidden/>
    <w:unhideWhenUsed/>
    <w:rsid w:val="00422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826823874">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319673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sChild>
    </w:div>
    <w:div w:id="257372277">
      <w:bodyDiv w:val="1"/>
      <w:marLeft w:val="0"/>
      <w:marRight w:val="0"/>
      <w:marTop w:val="0"/>
      <w:marBottom w:val="0"/>
      <w:divBdr>
        <w:top w:val="none" w:sz="0" w:space="0" w:color="auto"/>
        <w:left w:val="none" w:sz="0" w:space="0" w:color="auto"/>
        <w:bottom w:val="none" w:sz="0" w:space="0" w:color="auto"/>
        <w:right w:val="none" w:sz="0" w:space="0" w:color="auto"/>
      </w:divBdr>
      <w:divsChild>
        <w:div w:id="513761017">
          <w:marLeft w:val="0"/>
          <w:marRight w:val="0"/>
          <w:marTop w:val="0"/>
          <w:marBottom w:val="0"/>
          <w:divBdr>
            <w:top w:val="none" w:sz="0" w:space="0" w:color="auto"/>
            <w:left w:val="none" w:sz="0" w:space="0" w:color="auto"/>
            <w:bottom w:val="none" w:sz="0" w:space="0" w:color="auto"/>
            <w:right w:val="none" w:sz="0" w:space="0" w:color="auto"/>
          </w:divBdr>
        </w:div>
      </w:divsChild>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2048599668">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9818908">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458957196">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705983036">
          <w:marLeft w:val="0"/>
          <w:marRight w:val="0"/>
          <w:marTop w:val="0"/>
          <w:marBottom w:val="0"/>
          <w:divBdr>
            <w:top w:val="none" w:sz="0" w:space="0" w:color="auto"/>
            <w:left w:val="none" w:sz="0" w:space="0" w:color="auto"/>
            <w:bottom w:val="none" w:sz="0" w:space="0" w:color="auto"/>
            <w:right w:val="none" w:sz="0" w:space="0" w:color="auto"/>
          </w:divBdr>
          <w:divsChild>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519778064">
              <w:marLeft w:val="0"/>
              <w:marRight w:val="0"/>
              <w:marTop w:val="0"/>
              <w:marBottom w:val="0"/>
              <w:divBdr>
                <w:top w:val="none" w:sz="0" w:space="0" w:color="auto"/>
                <w:left w:val="none" w:sz="0" w:space="0" w:color="auto"/>
                <w:bottom w:val="none" w:sz="0" w:space="0" w:color="auto"/>
                <w:right w:val="none" w:sz="0" w:space="0" w:color="auto"/>
              </w:divBdr>
              <w:divsChild>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1942183798">
                  <w:marLeft w:val="0"/>
                  <w:marRight w:val="0"/>
                  <w:marTop w:val="0"/>
                  <w:marBottom w:val="0"/>
                  <w:divBdr>
                    <w:top w:val="none" w:sz="0" w:space="0" w:color="auto"/>
                    <w:left w:val="none" w:sz="0" w:space="0" w:color="auto"/>
                    <w:bottom w:val="none" w:sz="0" w:space="0" w:color="auto"/>
                    <w:right w:val="none" w:sz="0" w:space="0" w:color="auto"/>
                  </w:divBdr>
                  <w:divsChild>
                    <w:div w:id="1177231757">
                      <w:marLeft w:val="0"/>
                      <w:marRight w:val="0"/>
                      <w:marTop w:val="0"/>
                      <w:marBottom w:val="0"/>
                      <w:divBdr>
                        <w:top w:val="none" w:sz="0" w:space="0" w:color="auto"/>
                        <w:left w:val="none" w:sz="0" w:space="0" w:color="auto"/>
                        <w:bottom w:val="none" w:sz="0" w:space="0" w:color="auto"/>
                        <w:right w:val="none" w:sz="0" w:space="0" w:color="auto"/>
                      </w:divBdr>
                    </w:div>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454203866">
                      <w:marLeft w:val="0"/>
                      <w:marRight w:val="0"/>
                      <w:marTop w:val="0"/>
                      <w:marBottom w:val="0"/>
                      <w:divBdr>
                        <w:top w:val="none" w:sz="0" w:space="0" w:color="auto"/>
                        <w:left w:val="none" w:sz="0" w:space="0" w:color="auto"/>
                        <w:bottom w:val="none" w:sz="0" w:space="0" w:color="auto"/>
                        <w:right w:val="none" w:sz="0" w:space="0" w:color="auto"/>
                      </w:divBdr>
                    </w:div>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9498">
          <w:marLeft w:val="0"/>
          <w:marRight w:val="0"/>
          <w:marTop w:val="0"/>
          <w:marBottom w:val="0"/>
          <w:divBdr>
            <w:top w:val="none" w:sz="0" w:space="0" w:color="auto"/>
            <w:left w:val="none" w:sz="0" w:space="0" w:color="auto"/>
            <w:bottom w:val="none" w:sz="0" w:space="0" w:color="auto"/>
            <w:right w:val="none" w:sz="0" w:space="0" w:color="auto"/>
          </w:divBdr>
          <w:divsChild>
            <w:div w:id="1033387256">
              <w:marLeft w:val="0"/>
              <w:marRight w:val="0"/>
              <w:marTop w:val="0"/>
              <w:marBottom w:val="0"/>
              <w:divBdr>
                <w:top w:val="none" w:sz="0" w:space="0" w:color="auto"/>
                <w:left w:val="none" w:sz="0" w:space="0" w:color="auto"/>
                <w:bottom w:val="none" w:sz="0" w:space="0" w:color="auto"/>
                <w:right w:val="none" w:sz="0" w:space="0" w:color="auto"/>
              </w:divBdr>
              <w:divsChild>
                <w:div w:id="1066033140">
                  <w:marLeft w:val="0"/>
                  <w:marRight w:val="0"/>
                  <w:marTop w:val="0"/>
                  <w:marBottom w:val="0"/>
                  <w:divBdr>
                    <w:top w:val="none" w:sz="0" w:space="0" w:color="auto"/>
                    <w:left w:val="none" w:sz="0" w:space="0" w:color="auto"/>
                    <w:bottom w:val="none" w:sz="0" w:space="0" w:color="auto"/>
                    <w:right w:val="none" w:sz="0" w:space="0" w:color="auto"/>
                  </w:divBdr>
                </w:div>
                <w:div w:id="759831455">
                  <w:marLeft w:val="0"/>
                  <w:marRight w:val="0"/>
                  <w:marTop w:val="0"/>
                  <w:marBottom w:val="0"/>
                  <w:divBdr>
                    <w:top w:val="none" w:sz="0" w:space="0" w:color="auto"/>
                    <w:left w:val="none" w:sz="0" w:space="0" w:color="auto"/>
                    <w:bottom w:val="none" w:sz="0" w:space="0" w:color="auto"/>
                    <w:right w:val="none" w:sz="0" w:space="0" w:color="auto"/>
                  </w:divBdr>
                </w:div>
              </w:divsChild>
            </w:div>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264726180">
                  <w:marLeft w:val="0"/>
                  <w:marRight w:val="0"/>
                  <w:marTop w:val="0"/>
                  <w:marBottom w:val="0"/>
                  <w:divBdr>
                    <w:top w:val="none" w:sz="0" w:space="0" w:color="auto"/>
                    <w:left w:val="none" w:sz="0" w:space="0" w:color="auto"/>
                    <w:bottom w:val="none" w:sz="0" w:space="0" w:color="auto"/>
                    <w:right w:val="none" w:sz="0" w:space="0" w:color="auto"/>
                  </w:divBdr>
                </w:div>
                <w:div w:id="184515537">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166865978">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99448656">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sChild>
    </w:div>
    <w:div w:id="755634327">
      <w:bodyDiv w:val="1"/>
      <w:marLeft w:val="0"/>
      <w:marRight w:val="0"/>
      <w:marTop w:val="0"/>
      <w:marBottom w:val="0"/>
      <w:divBdr>
        <w:top w:val="none" w:sz="0" w:space="0" w:color="auto"/>
        <w:left w:val="none" w:sz="0" w:space="0" w:color="auto"/>
        <w:bottom w:val="none" w:sz="0" w:space="0" w:color="auto"/>
        <w:right w:val="none" w:sz="0" w:space="0" w:color="auto"/>
      </w:divBdr>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347362741">
      <w:bodyDiv w:val="1"/>
      <w:marLeft w:val="0"/>
      <w:marRight w:val="0"/>
      <w:marTop w:val="0"/>
      <w:marBottom w:val="0"/>
      <w:divBdr>
        <w:top w:val="none" w:sz="0" w:space="0" w:color="auto"/>
        <w:left w:val="none" w:sz="0" w:space="0" w:color="auto"/>
        <w:bottom w:val="none" w:sz="0" w:space="0" w:color="auto"/>
        <w:right w:val="none" w:sz="0" w:space="0" w:color="auto"/>
      </w:divBdr>
    </w:div>
    <w:div w:id="1499037043">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55530356">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92461355">
          <w:marLeft w:val="0"/>
          <w:marRight w:val="0"/>
          <w:marTop w:val="0"/>
          <w:marBottom w:val="0"/>
          <w:divBdr>
            <w:top w:val="none" w:sz="0" w:space="0" w:color="auto"/>
            <w:left w:val="none" w:sz="0" w:space="0" w:color="auto"/>
            <w:bottom w:val="none" w:sz="0" w:space="0" w:color="auto"/>
            <w:right w:val="none" w:sz="0" w:space="0" w:color="auto"/>
          </w:divBdr>
        </w:div>
        <w:div w:id="620645013">
          <w:marLeft w:val="0"/>
          <w:marRight w:val="0"/>
          <w:marTop w:val="0"/>
          <w:marBottom w:val="0"/>
          <w:divBdr>
            <w:top w:val="none" w:sz="0" w:space="0" w:color="auto"/>
            <w:left w:val="none" w:sz="0" w:space="0" w:color="auto"/>
            <w:bottom w:val="none" w:sz="0" w:space="0" w:color="auto"/>
            <w:right w:val="none" w:sz="0" w:space="0" w:color="auto"/>
          </w:divBdr>
          <w:divsChild>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 w:id="2076975507">
      <w:bodyDiv w:val="1"/>
      <w:marLeft w:val="0"/>
      <w:marRight w:val="0"/>
      <w:marTop w:val="0"/>
      <w:marBottom w:val="0"/>
      <w:divBdr>
        <w:top w:val="none" w:sz="0" w:space="0" w:color="auto"/>
        <w:left w:val="none" w:sz="0" w:space="0" w:color="auto"/>
        <w:bottom w:val="none" w:sz="0" w:space="0" w:color="auto"/>
        <w:right w:val="none" w:sz="0" w:space="0" w:color="auto"/>
      </w:divBdr>
      <w:divsChild>
        <w:div w:id="42049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issblech-kommt-weiter.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hyssenkrupp-steel.com" TargetMode="External"/><Relationship Id="rId4" Type="http://schemas.openxmlformats.org/officeDocument/2006/relationships/settings" Target="settings.xml"/><Relationship Id="rId9" Type="http://schemas.openxmlformats.org/officeDocument/2006/relationships/hyperlink" Target="mailto:Carmen.tschage@thyssenkrupp-stee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9E36F-3C4D-4938-A9A4-9582A5557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3486</Characters>
  <Application>Microsoft Office Word</Application>
  <DocSecurity>0</DocSecurity>
  <Lines>75</Lines>
  <Paragraphs>19</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ZZZ TKS KOMMUNIKATION</dc:creator>
  <cp:lastModifiedBy>May, Angelika</cp:lastModifiedBy>
  <cp:revision>13</cp:revision>
  <cp:lastPrinted>2026-01-06T07:46:00Z</cp:lastPrinted>
  <dcterms:created xsi:type="dcterms:W3CDTF">2026-01-09T09:22:00Z</dcterms:created>
  <dcterms:modified xsi:type="dcterms:W3CDTF">2026-01-12T13:38:00Z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e81793-e2be-4749-8c93-26d9769e1ce0_Enabled">
    <vt:lpwstr>true</vt:lpwstr>
  </property>
  <property fmtid="{D5CDD505-2E9C-101B-9397-08002B2CF9AE}" pid="3" name="MSIP_Label_6ae81793-e2be-4749-8c93-26d9769e1ce0_SetDate">
    <vt:lpwstr>2026-01-07T10:55:08Z</vt:lpwstr>
  </property>
  <property fmtid="{D5CDD505-2E9C-101B-9397-08002B2CF9AE}" pid="4" name="MSIP_Label_6ae81793-e2be-4749-8c93-26d9769e1ce0_Method">
    <vt:lpwstr>Privileged</vt:lpwstr>
  </property>
  <property fmtid="{D5CDD505-2E9C-101B-9397-08002B2CF9AE}" pid="5" name="MSIP_Label_6ae81793-e2be-4749-8c93-26d9769e1ce0_Name">
    <vt:lpwstr>Restricted</vt:lpwstr>
  </property>
  <property fmtid="{D5CDD505-2E9C-101B-9397-08002B2CF9AE}" pid="6" name="MSIP_Label_6ae81793-e2be-4749-8c93-26d9769e1ce0_SiteId">
    <vt:lpwstr>18a9a35f-e678-46f2-90f0-7aa865d941c6</vt:lpwstr>
  </property>
  <property fmtid="{D5CDD505-2E9C-101B-9397-08002B2CF9AE}" pid="7" name="MSIP_Label_6ae81793-e2be-4749-8c93-26d9769e1ce0_ActionId">
    <vt:lpwstr>161a4b22-5a50-4a99-93ee-a0e2f9378636</vt:lpwstr>
  </property>
  <property fmtid="{D5CDD505-2E9C-101B-9397-08002B2CF9AE}" pid="8" name="MSIP_Label_6ae81793-e2be-4749-8c93-26d9769e1ce0_ContentBits">
    <vt:lpwstr>0</vt:lpwstr>
  </property>
  <property fmtid="{D5CDD505-2E9C-101B-9397-08002B2CF9AE}" pid="9" name="MSIP_Label_6ae81793-e2be-4749-8c93-26d9769e1ce0_Tag">
    <vt:lpwstr>10, 0, 1, 1</vt:lpwstr>
  </property>
</Properties>
</file>