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F83A23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BB20C5" w:rsidRPr="00BB20C5" w:rsidRDefault="00BB20C5" w:rsidP="00BB20C5">
            <w:pPr>
              <w:spacing w:after="200" w:line="360" w:lineRule="auto"/>
              <w:jc w:val="both"/>
              <w:rPr>
                <w:rFonts w:ascii="TKTypeRegular" w:eastAsia="Calibri" w:hAnsi="TKTypeRegular" w:cs="Times New Roman"/>
                <w:color w:val="auto"/>
                <w:sz w:val="22"/>
              </w:rPr>
            </w:pPr>
            <w:r w:rsidRPr="00BB20C5">
              <w:rPr>
                <w:rFonts w:ascii="TKTypeRegular" w:eastAsia="Calibri" w:hAnsi="TKTypeRegular" w:cs="Times New Roman"/>
                <w:b/>
                <w:color w:val="auto"/>
                <w:sz w:val="22"/>
              </w:rPr>
              <w:t xml:space="preserve">Ingo Brauckmann neuer Logistikchef bei </w:t>
            </w:r>
            <w:r w:rsidR="00295B54">
              <w:rPr>
                <w:rFonts w:ascii="TKTypeRegular" w:eastAsia="Calibri" w:hAnsi="TKTypeRegular" w:cs="Times New Roman"/>
                <w:b/>
                <w:color w:val="auto"/>
                <w:sz w:val="22"/>
              </w:rPr>
              <w:t xml:space="preserve">thyssenkrupp </w:t>
            </w:r>
            <w:r w:rsidRPr="00BB20C5">
              <w:rPr>
                <w:rFonts w:ascii="TKTypeRegular" w:eastAsia="Calibri" w:hAnsi="TKTypeRegular" w:cs="Times New Roman"/>
                <w:b/>
                <w:color w:val="auto"/>
                <w:sz w:val="22"/>
              </w:rPr>
              <w:t xml:space="preserve">Steel </w:t>
            </w:r>
          </w:p>
          <w:p w:rsidR="00BB20C5" w:rsidRPr="00BB20C5" w:rsidRDefault="00295B54" w:rsidP="00BB20C5">
            <w:pPr>
              <w:spacing w:after="200" w:line="360" w:lineRule="auto"/>
              <w:jc w:val="both"/>
              <w:rPr>
                <w:rFonts w:ascii="TKTypeRegular" w:eastAsia="Calibri" w:hAnsi="TKTypeRegular" w:cs="Times New Roman"/>
                <w:color w:val="auto"/>
                <w:sz w:val="22"/>
              </w:rPr>
            </w:pPr>
            <w:r>
              <w:rPr>
                <w:rFonts w:ascii="TKTypeRegular" w:eastAsia="Calibri" w:hAnsi="TKTypeRegular" w:cs="Times New Roman"/>
                <w:color w:val="auto"/>
                <w:sz w:val="22"/>
              </w:rPr>
              <w:t>Wechsel an der Logistikspitze bei thyssenkrupp Steel: Neuer CEO der</w:t>
            </w:r>
            <w:r w:rsidR="00BB20C5"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 Business Unit </w:t>
            </w:r>
            <w:proofErr w:type="spellStart"/>
            <w:r w:rsidR="00BB20C5"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>Logistics</w:t>
            </w:r>
            <w:proofErr w:type="spellEnd"/>
            <w:r w:rsidR="00BB20C5"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 </w:t>
            </w:r>
            <w:r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des Duisburger Stahlunternehmens ist </w:t>
            </w:r>
            <w:r w:rsidR="00BB20C5"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Ingo Brauckmann, 48, </w:t>
            </w:r>
            <w:r w:rsidR="001A213E">
              <w:rPr>
                <w:rFonts w:ascii="TKTypeRegular" w:eastAsia="Calibri" w:hAnsi="TKTypeRegular" w:cs="Times New Roman"/>
                <w:color w:val="auto"/>
                <w:sz w:val="22"/>
              </w:rPr>
              <w:t>der</w:t>
            </w:r>
            <w:r w:rsidR="00BB20C5"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 auf diesem Posten die langjährige Logistikchefin Ulrike Höffken ablöst. </w:t>
            </w:r>
            <w:r w:rsidR="001A213E">
              <w:rPr>
                <w:rFonts w:ascii="TKTypeRegular" w:eastAsia="Calibri" w:hAnsi="TKTypeRegular" w:cs="Times New Roman"/>
                <w:color w:val="auto"/>
                <w:sz w:val="22"/>
              </w:rPr>
              <w:t>Der Diplom Wirtschaftsingenieur</w:t>
            </w:r>
            <w:r w:rsidR="00BB20C5"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 war zuletzt als Chief Supply Chain Officer bei der Berner Group in K</w:t>
            </w:r>
            <w:r w:rsidR="00E5181A">
              <w:rPr>
                <w:rFonts w:ascii="TKTypeRegular" w:eastAsia="Calibri" w:hAnsi="TKTypeRegular" w:cs="Times New Roman"/>
                <w:color w:val="auto"/>
                <w:sz w:val="22"/>
              </w:rPr>
              <w:t>öln</w:t>
            </w:r>
            <w:r w:rsidR="00BB20C5"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 tätig. </w:t>
            </w:r>
            <w:r w:rsidR="001A213E">
              <w:rPr>
                <w:rFonts w:ascii="TKTypeRegular" w:eastAsia="Calibri" w:hAnsi="TKTypeRegular" w:cs="Times New Roman"/>
                <w:color w:val="auto"/>
                <w:sz w:val="22"/>
              </w:rPr>
              <w:t>Brauckmann</w:t>
            </w:r>
            <w:r w:rsidR="00BB20C5"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 bringt umfangreiche Erfahrung in Positionen auf Geschäftsführungs- und Vorstandsebene mit Schwerpunkt auf Logistikthemen und Supply Chain Management mit. Zuvor war Brauckmann bei der </w:t>
            </w:r>
            <w:proofErr w:type="spellStart"/>
            <w:r w:rsidR="00BB20C5"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>Redeem</w:t>
            </w:r>
            <w:proofErr w:type="spellEnd"/>
            <w:r w:rsidR="00BB20C5"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 Holding, DHL Supply Chain sowie für Henkel im In- und Ausland tätig. </w:t>
            </w:r>
          </w:p>
          <w:p w:rsidR="00BB20C5" w:rsidRDefault="00BB20C5" w:rsidP="00BB20C5">
            <w:pPr>
              <w:spacing w:after="200" w:line="360" w:lineRule="auto"/>
              <w:jc w:val="both"/>
              <w:rPr>
                <w:rFonts w:ascii="TKTypeRegular" w:eastAsia="Calibri" w:hAnsi="TKTypeRegular" w:cs="Times New Roman"/>
                <w:color w:val="auto"/>
                <w:sz w:val="22"/>
              </w:rPr>
            </w:pPr>
            <w:r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Ulrike Höffken, bisherige CEO des Bereichs Logistik und viele Jahre lang Einkaufschefin von Steel Europe, ist zum Ende des Jahres 2018 in den Ruhestand gegangen. Die Diplom-Volkswirtin war seit 1985 ununterbrochen für </w:t>
            </w:r>
            <w:r w:rsidR="00A764A7">
              <w:rPr>
                <w:rFonts w:ascii="TKTypeRegular" w:eastAsia="Calibri" w:hAnsi="TKTypeRegular" w:cs="Times New Roman"/>
                <w:color w:val="auto"/>
                <w:sz w:val="22"/>
              </w:rPr>
              <w:t>den Duisburger Stahlhersteller</w:t>
            </w:r>
            <w:r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 tätig. Neben ihrer beruflichen Tätigkeit für </w:t>
            </w:r>
            <w:r w:rsidR="00245486">
              <w:rPr>
                <w:rFonts w:ascii="TKTypeRegular" w:eastAsia="Calibri" w:hAnsi="TKTypeRegular" w:cs="Times New Roman"/>
                <w:color w:val="auto"/>
                <w:sz w:val="22"/>
              </w:rPr>
              <w:t>thyssenkrupp</w:t>
            </w:r>
            <w:r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 war sie </w:t>
            </w:r>
            <w:r w:rsidR="00954A49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als </w:t>
            </w:r>
            <w:r w:rsidRPr="00BB20C5"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Mitglied verschiedener Aufsichts- und Beiräte sowie in einer Reihe von Gremien und Ausschüssen engagiert. </w:t>
            </w:r>
          </w:p>
          <w:p w:rsidR="001A213E" w:rsidRPr="00BB20C5" w:rsidRDefault="001A213E" w:rsidP="00BB20C5">
            <w:pPr>
              <w:spacing w:after="200" w:line="360" w:lineRule="auto"/>
              <w:jc w:val="both"/>
              <w:rPr>
                <w:rFonts w:ascii="TKTypeRegular" w:eastAsia="Calibri" w:hAnsi="TKTypeRegular" w:cs="Times New Roman"/>
                <w:color w:val="auto"/>
                <w:sz w:val="22"/>
              </w:rPr>
            </w:pPr>
            <w:r>
              <w:rPr>
                <w:rFonts w:ascii="TKTypeRegular" w:eastAsia="Calibri" w:hAnsi="TKTypeRegular" w:cs="Times New Roman"/>
                <w:color w:val="auto"/>
                <w:sz w:val="22"/>
              </w:rPr>
              <w:t xml:space="preserve">Der Logistikbereich von thyssenkrupp Steel gehört mit einer Transportleistung von rund 200 Millionen Tonnen pro Jahr und mit über 1.300 Mitarbeitern zu den größten industriellen Logistikern in Europa. </w:t>
            </w:r>
          </w:p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F83A23" w:rsidP="001E7E0A">
            <w:pPr>
              <w:pStyle w:val="Datumsangabe"/>
            </w:pPr>
            <w:r>
              <w:t>23</w:t>
            </w:r>
            <w:r w:rsidR="003F6C9B">
              <w:t>.01</w:t>
            </w:r>
            <w:r w:rsidR="00297DC4">
              <w:t>.</w:t>
            </w:r>
            <w:r w:rsidR="003F6C9B">
              <w:t>2019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B0B68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:rsidR="00A47276" w:rsidRPr="00EE4A53" w:rsidRDefault="00A47276" w:rsidP="00A47276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A47276" w:rsidRDefault="00A47276" w:rsidP="00A47276">
      <w:pPr>
        <w:spacing w:line="288" w:lineRule="auto"/>
        <w:jc w:val="both"/>
        <w:rPr>
          <w:szCs w:val="20"/>
        </w:rPr>
      </w:pPr>
      <w:r>
        <w:rPr>
          <w:szCs w:val="20"/>
        </w:rPr>
        <w:t>Mark Stagge</w:t>
      </w:r>
    </w:p>
    <w:p w:rsidR="00A47276" w:rsidRPr="000F3C8E" w:rsidRDefault="00A47276" w:rsidP="00A47276">
      <w:pPr>
        <w:spacing w:line="288" w:lineRule="auto"/>
        <w:jc w:val="both"/>
        <w:rPr>
          <w:szCs w:val="20"/>
          <w:lang w:val="en-US"/>
        </w:rPr>
      </w:pPr>
      <w:r w:rsidRPr="000F3C8E">
        <w:rPr>
          <w:szCs w:val="20"/>
          <w:lang w:val="en-US"/>
        </w:rPr>
        <w:t>Head of External Communications</w:t>
      </w:r>
    </w:p>
    <w:p w:rsidR="00A47276" w:rsidRPr="000F3C8E" w:rsidRDefault="00A47276" w:rsidP="00A47276">
      <w:pPr>
        <w:spacing w:line="288" w:lineRule="auto"/>
        <w:jc w:val="both"/>
        <w:rPr>
          <w:szCs w:val="20"/>
          <w:lang w:val="en-US"/>
        </w:rPr>
      </w:pPr>
      <w:r w:rsidRPr="000F3C8E">
        <w:rPr>
          <w:szCs w:val="20"/>
          <w:lang w:val="en-US"/>
        </w:rPr>
        <w:t>T: +49 203 52</w:t>
      </w:r>
      <w:r w:rsidRPr="000F3C8E">
        <w:rPr>
          <w:rFonts w:ascii="Arial" w:hAnsi="Arial" w:cs="Arial"/>
          <w:szCs w:val="20"/>
          <w:lang w:val="en-US"/>
        </w:rPr>
        <w:t> </w:t>
      </w:r>
      <w:r w:rsidRPr="000F3C8E">
        <w:rPr>
          <w:szCs w:val="20"/>
          <w:lang w:val="en-US"/>
        </w:rPr>
        <w:t>-</w:t>
      </w:r>
      <w:r w:rsidRPr="000F3C8E">
        <w:rPr>
          <w:rFonts w:ascii="Arial" w:hAnsi="Arial" w:cs="Arial"/>
          <w:szCs w:val="20"/>
          <w:lang w:val="en-US"/>
        </w:rPr>
        <w:t> </w:t>
      </w:r>
      <w:r w:rsidRPr="000F3C8E">
        <w:rPr>
          <w:szCs w:val="20"/>
          <w:lang w:val="en-US"/>
        </w:rPr>
        <w:t xml:space="preserve">25159 </w:t>
      </w:r>
    </w:p>
    <w:p w:rsidR="00EE4A53" w:rsidRPr="00A47276" w:rsidRDefault="006D0C1C" w:rsidP="00DE2408">
      <w:pPr>
        <w:spacing w:line="288" w:lineRule="auto"/>
        <w:rPr>
          <w:szCs w:val="20"/>
          <w:lang w:val="en-US"/>
        </w:rPr>
      </w:pPr>
      <w:hyperlink r:id="rId8" w:history="1">
        <w:r w:rsidR="00F83A23" w:rsidRPr="00A47276">
          <w:rPr>
            <w:rStyle w:val="Hyperlink"/>
            <w:lang w:val="en-US"/>
          </w:rPr>
          <w:t>Mark.Stagge@thyssenkrupp.com</w:t>
        </w:r>
      </w:hyperlink>
      <w:r w:rsidR="009B200D" w:rsidRPr="00A47276">
        <w:rPr>
          <w:lang w:val="en-US"/>
        </w:rPr>
        <w:t xml:space="preserve"> </w:t>
      </w:r>
      <w:r w:rsidR="009B200D" w:rsidRPr="00A47276">
        <w:rPr>
          <w:szCs w:val="20"/>
          <w:lang w:val="en-US"/>
        </w:rPr>
        <w:t xml:space="preserve"> </w:t>
      </w:r>
    </w:p>
    <w:p w:rsidR="00EE4A53" w:rsidRPr="00A47276" w:rsidRDefault="006D0C1C" w:rsidP="00DE2408">
      <w:pPr>
        <w:spacing w:line="288" w:lineRule="auto"/>
        <w:rPr>
          <w:rStyle w:val="Hyperlink"/>
          <w:lang w:val="en-US"/>
        </w:rPr>
      </w:pPr>
      <w:hyperlink r:id="rId9" w:history="1">
        <w:r w:rsidR="00EE4A53" w:rsidRPr="00A47276">
          <w:rPr>
            <w:rStyle w:val="Hyperlink"/>
            <w:lang w:val="en-US"/>
          </w:rPr>
          <w:t>www.thyssenkrupp-steel.com</w:t>
        </w:r>
      </w:hyperlink>
    </w:p>
    <w:p w:rsidR="006A2F38" w:rsidRPr="00A47276" w:rsidRDefault="006A2F38" w:rsidP="00DE2408">
      <w:pPr>
        <w:spacing w:line="288" w:lineRule="auto"/>
        <w:jc w:val="both"/>
        <w:rPr>
          <w:lang w:val="en-US"/>
        </w:rPr>
      </w:pPr>
    </w:p>
    <w:p w:rsidR="00DE2408" w:rsidRPr="00E5181A" w:rsidRDefault="00DE2408">
      <w:pPr>
        <w:spacing w:line="288" w:lineRule="auto"/>
        <w:jc w:val="both"/>
        <w:rPr>
          <w:szCs w:val="20"/>
          <w:lang w:val="en-US"/>
        </w:rPr>
      </w:pPr>
    </w:p>
    <w:sectPr w:rsidR="00DE2408" w:rsidRPr="00E5181A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1C" w:rsidRDefault="006D0C1C" w:rsidP="005B5ABA">
      <w:pPr>
        <w:spacing w:line="240" w:lineRule="auto"/>
      </w:pPr>
      <w:r>
        <w:separator/>
      </w:r>
    </w:p>
  </w:endnote>
  <w:endnote w:type="continuationSeparator" w:id="0">
    <w:p w:rsidR="006D0C1C" w:rsidRDefault="006D0C1C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KTypeRegular">
    <w:altName w:val="Calibri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FF0" w:rsidRDefault="005A1A95">
    <w:pPr>
      <w:pStyle w:val="Footer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265E95">
                            <w:rPr>
                              <w:rFonts w:asciiTheme="majorHAnsi" w:hAnsiTheme="majorHAnsi"/>
                              <w:szCs w:val="14"/>
                            </w:rPr>
                            <w:t>N.N.</w:t>
                          </w:r>
                        </w:p>
                        <w:p w:rsidR="003B516D" w:rsidRPr="00017C1F" w:rsidRDefault="003B516D" w:rsidP="009B6F32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DE2408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3B516D" w:rsidRPr="00017C1F" w:rsidRDefault="003B516D" w:rsidP="003B516D">
                          <w:pPr>
                            <w:pStyle w:val="Footer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265E95">
                      <w:rPr>
                        <w:rFonts w:asciiTheme="majorHAnsi" w:hAnsiTheme="majorHAnsi"/>
                        <w:szCs w:val="14"/>
                      </w:rPr>
                      <w:t>N.N.</w:t>
                    </w:r>
                  </w:p>
                  <w:p w:rsidR="003B516D" w:rsidRPr="00017C1F" w:rsidRDefault="003B516D" w:rsidP="009B6F32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DE2408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3B516D" w:rsidRPr="00017C1F" w:rsidRDefault="003B516D" w:rsidP="003B516D">
                    <w:pPr>
                      <w:pStyle w:val="Footer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ooter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1" w:rsidRDefault="007D3550">
    <w:pPr>
      <w:pStyle w:val="Footer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</w:t>
                          </w:r>
                          <w:r w:rsidR="00A64166">
                            <w:rPr>
                              <w:rFonts w:asciiTheme="majorHAnsi" w:hAnsiTheme="majorHAnsi"/>
                              <w:szCs w:val="14"/>
                            </w:rPr>
                            <w:t>-steel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0D5867">
                            <w:rPr>
                              <w:rFonts w:asciiTheme="majorHAnsi" w:hAnsiTheme="majorHAnsi"/>
                              <w:szCs w:val="14"/>
                            </w:rPr>
                            <w:t>Guido Kerkhoff</w:t>
                          </w:r>
                        </w:p>
                        <w:p w:rsidR="009772C9" w:rsidRPr="00017C1F" w:rsidRDefault="009772C9" w:rsidP="009772C9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9772C9" w:rsidRPr="00017C1F" w:rsidRDefault="009772C9" w:rsidP="009B6F32">
                          <w:pPr>
                            <w:pStyle w:val="Footer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</w:t>
                    </w:r>
                    <w:r w:rsidR="00A64166">
                      <w:rPr>
                        <w:rFonts w:asciiTheme="majorHAnsi" w:hAnsiTheme="majorHAnsi"/>
                        <w:szCs w:val="14"/>
                      </w:rPr>
                      <w:t>-steel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0D5867">
                      <w:rPr>
                        <w:rFonts w:asciiTheme="majorHAnsi" w:hAnsiTheme="majorHAnsi"/>
                        <w:szCs w:val="14"/>
                      </w:rPr>
                      <w:t>Guido Kerkhoff</w:t>
                    </w:r>
                  </w:p>
                  <w:p w:rsidR="009772C9" w:rsidRPr="00017C1F" w:rsidRDefault="009772C9" w:rsidP="009772C9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9772C9" w:rsidRPr="00017C1F" w:rsidRDefault="009772C9" w:rsidP="009B6F32">
                    <w:pPr>
                      <w:pStyle w:val="Footer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ooter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1C" w:rsidRDefault="006D0C1C" w:rsidP="005B5ABA">
      <w:pPr>
        <w:spacing w:line="240" w:lineRule="auto"/>
      </w:pPr>
      <w:r>
        <w:separator/>
      </w:r>
    </w:p>
  </w:footnote>
  <w:footnote w:type="continuationSeparator" w:id="0">
    <w:p w:rsidR="006D0C1C" w:rsidRDefault="006D0C1C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ABA" w:rsidRDefault="00CA4CEB" w:rsidP="008D3DFA">
    <w:pPr>
      <w:pStyle w:val="Header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DA0991" w:rsidP="001E7E0A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A418A">
                            <w:rPr>
                              <w:noProof/>
                            </w:rPr>
                            <w:t>23.01.2019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A41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DA0991">
                            <w:rPr>
                              <w:noProof/>
                            </w:rPr>
                            <w:fldChar w:fldCharType="begin"/>
                          </w:r>
                          <w:r w:rsidR="00DA0991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DA0991">
                            <w:rPr>
                              <w:noProof/>
                            </w:rPr>
                            <w:fldChar w:fldCharType="separate"/>
                          </w:r>
                          <w:r w:rsidR="006A418A">
                            <w:rPr>
                              <w:noProof/>
                            </w:rPr>
                            <w:t>2</w:t>
                          </w:r>
                          <w:r w:rsidR="00DA099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DA0991" w:rsidP="001E7E0A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A418A">
                      <w:rPr>
                        <w:noProof/>
                      </w:rPr>
                      <w:t>23.01.2019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A41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DA0991">
                      <w:rPr>
                        <w:noProof/>
                      </w:rPr>
                      <w:fldChar w:fldCharType="begin"/>
                    </w:r>
                    <w:r w:rsidR="00DA0991">
                      <w:rPr>
                        <w:noProof/>
                      </w:rPr>
                      <w:instrText xml:space="preserve"> NUMPAGES   \* MERGEFORMAT </w:instrText>
                    </w:r>
                    <w:r w:rsidR="00DA0991">
                      <w:rPr>
                        <w:noProof/>
                      </w:rPr>
                      <w:fldChar w:fldCharType="separate"/>
                    </w:r>
                    <w:r w:rsidR="006A418A">
                      <w:rPr>
                        <w:noProof/>
                      </w:rPr>
                      <w:t>2</w:t>
                    </w:r>
                    <w:r w:rsidR="00DA099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B27" w:rsidRDefault="00CA4CEB">
    <w:pPr>
      <w:pStyle w:val="Header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5pt;height:4.5pt" o:bullet="t">
        <v:imagedata r:id="rId1" o:title="Bullet_blau_RGB_klein"/>
      </v:shape>
    </w:pict>
  </w:numPicBullet>
  <w:numPicBullet w:numPicBulletId="1">
    <w:pict>
      <v:shape id="_x0000_i1029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078A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502D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D6EF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85574"/>
    <w:rsid w:val="001861FA"/>
    <w:rsid w:val="001918E3"/>
    <w:rsid w:val="001958FF"/>
    <w:rsid w:val="001A213E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3738"/>
    <w:rsid w:val="00215965"/>
    <w:rsid w:val="002164F8"/>
    <w:rsid w:val="0022554F"/>
    <w:rsid w:val="00243C72"/>
    <w:rsid w:val="00245486"/>
    <w:rsid w:val="0024653B"/>
    <w:rsid w:val="00252404"/>
    <w:rsid w:val="0025624D"/>
    <w:rsid w:val="0025786F"/>
    <w:rsid w:val="00265BD0"/>
    <w:rsid w:val="00265E95"/>
    <w:rsid w:val="00266FFA"/>
    <w:rsid w:val="0027009A"/>
    <w:rsid w:val="00275D79"/>
    <w:rsid w:val="00277B27"/>
    <w:rsid w:val="00285124"/>
    <w:rsid w:val="00295B5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3F6C9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A418A"/>
    <w:rsid w:val="006C070F"/>
    <w:rsid w:val="006C1FC9"/>
    <w:rsid w:val="006C4DE2"/>
    <w:rsid w:val="006C6040"/>
    <w:rsid w:val="006D0C1C"/>
    <w:rsid w:val="006D2BC1"/>
    <w:rsid w:val="006D76F9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3031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172B2"/>
    <w:rsid w:val="00920002"/>
    <w:rsid w:val="00922375"/>
    <w:rsid w:val="0092247E"/>
    <w:rsid w:val="009406AB"/>
    <w:rsid w:val="00945837"/>
    <w:rsid w:val="00953B45"/>
    <w:rsid w:val="00953DA0"/>
    <w:rsid w:val="00954A49"/>
    <w:rsid w:val="00957075"/>
    <w:rsid w:val="0096423A"/>
    <w:rsid w:val="009772C9"/>
    <w:rsid w:val="0098312D"/>
    <w:rsid w:val="00986AB1"/>
    <w:rsid w:val="0099520D"/>
    <w:rsid w:val="009A2335"/>
    <w:rsid w:val="009A2DBC"/>
    <w:rsid w:val="009B014F"/>
    <w:rsid w:val="009B200D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47276"/>
    <w:rsid w:val="00A50FBF"/>
    <w:rsid w:val="00A51FAE"/>
    <w:rsid w:val="00A54FA1"/>
    <w:rsid w:val="00A56A1B"/>
    <w:rsid w:val="00A57961"/>
    <w:rsid w:val="00A64166"/>
    <w:rsid w:val="00A64592"/>
    <w:rsid w:val="00A658EA"/>
    <w:rsid w:val="00A67B90"/>
    <w:rsid w:val="00A70C82"/>
    <w:rsid w:val="00A70ED2"/>
    <w:rsid w:val="00A764A7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5598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B0B68"/>
    <w:rsid w:val="00BB20C5"/>
    <w:rsid w:val="00BC231C"/>
    <w:rsid w:val="00BC760A"/>
    <w:rsid w:val="00BD0883"/>
    <w:rsid w:val="00BD3EE5"/>
    <w:rsid w:val="00BD4078"/>
    <w:rsid w:val="00BD5051"/>
    <w:rsid w:val="00BE7323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1D74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0991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51BE"/>
    <w:rsid w:val="00E1377C"/>
    <w:rsid w:val="00E20C1F"/>
    <w:rsid w:val="00E25A1D"/>
    <w:rsid w:val="00E27D5E"/>
    <w:rsid w:val="00E3039A"/>
    <w:rsid w:val="00E30F27"/>
    <w:rsid w:val="00E35499"/>
    <w:rsid w:val="00E46B80"/>
    <w:rsid w:val="00E46E37"/>
    <w:rsid w:val="00E46E95"/>
    <w:rsid w:val="00E504B2"/>
    <w:rsid w:val="00E5181A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EE66A0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83A23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DD4748-762D-4E8A-AE15-B9BF14A0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Heading2">
    <w:name w:val="heading 2"/>
    <w:basedOn w:val="Heading3"/>
    <w:next w:val="Normal"/>
    <w:link w:val="Heading2Char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Heading3">
    <w:name w:val="heading 3"/>
    <w:basedOn w:val="Normal"/>
    <w:next w:val="Normal"/>
    <w:link w:val="Heading3Char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Heading2Char">
    <w:name w:val="Heading 2 Char"/>
    <w:basedOn w:val="DefaultParagraphFont"/>
    <w:link w:val="Heading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Heading1Char">
    <w:name w:val="Heading 1 Char"/>
    <w:basedOn w:val="DefaultParagraphFont"/>
    <w:link w:val="Heading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Normal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DefaultParagraphFon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Paragraph">
    <w:name w:val="List Paragraph"/>
    <w:basedOn w:val="Normal"/>
    <w:uiPriority w:val="34"/>
    <w:qFormat/>
    <w:rsid w:val="00085CC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Normal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Normal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Normal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70ED2"/>
    <w:rPr>
      <w:color w:val="000000" w:themeColor="text1"/>
      <w:sz w:val="14"/>
    </w:rPr>
  </w:style>
  <w:style w:type="table" w:styleId="TableGrid">
    <w:name w:val="Table Grid"/>
    <w:basedOn w:val="TableNormal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Normal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Normal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Normal"/>
    <w:next w:val="Normal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Normal"/>
    <w:rsid w:val="00E67FF9"/>
    <w:rPr>
      <w:color w:val="00A0F5" w:themeColor="accent1"/>
    </w:rPr>
  </w:style>
  <w:style w:type="character" w:styleId="PlaceholderText">
    <w:name w:val="Placeholder Text"/>
    <w:basedOn w:val="DefaultParagraphFon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le">
    <w:name w:val="Title"/>
    <w:basedOn w:val="Normal"/>
    <w:next w:val="Normal"/>
    <w:link w:val="TitleChar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Normal"/>
    <w:next w:val="Normal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Normal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DefaultParagraphFon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Normal"/>
    <w:next w:val="Normal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Normal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Normal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tagge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3E81-9D07-402A-BF4D-A4CA79A5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Bojan Stojkovic</cp:lastModifiedBy>
  <cp:revision>2</cp:revision>
  <cp:lastPrinted>2019-01-14T08:03:00Z</cp:lastPrinted>
  <dcterms:created xsi:type="dcterms:W3CDTF">2019-01-24T08:26:00Z</dcterms:created>
  <dcterms:modified xsi:type="dcterms:W3CDTF">2019-01-24T08:26:00Z</dcterms:modified>
</cp:coreProperties>
</file>