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E05A99" w:rsidRPr="00E05A99" w:rsidTr="008D3DFA">
        <w:trPr>
          <w:trHeight w:val="45"/>
        </w:trPr>
        <w:tc>
          <w:tcPr>
            <w:tcW w:w="7655" w:type="dxa"/>
          </w:tcPr>
          <w:p w:rsidR="008D3DFA" w:rsidRPr="00E05A99" w:rsidRDefault="008D3DFA" w:rsidP="00F92CAD">
            <w:pPr>
              <w:spacing w:line="360" w:lineRule="auto"/>
              <w:rPr>
                <w:noProof/>
                <w:color w:val="auto"/>
                <w:szCs w:val="20"/>
                <w:lang w:eastAsia="de-DE"/>
              </w:rPr>
            </w:pPr>
          </w:p>
        </w:tc>
        <w:tc>
          <w:tcPr>
            <w:tcW w:w="1724" w:type="dxa"/>
          </w:tcPr>
          <w:p w:rsidR="008D3DFA" w:rsidRPr="00E05A99" w:rsidRDefault="00EB4732" w:rsidP="00F92CAD">
            <w:pPr>
              <w:pStyle w:val="BusinessArea"/>
              <w:spacing w:line="360" w:lineRule="auto"/>
              <w:ind w:left="0"/>
              <w:rPr>
                <w:color w:val="auto"/>
                <w:sz w:val="20"/>
                <w:szCs w:val="20"/>
              </w:rPr>
            </w:pPr>
            <w:r w:rsidRPr="00E05A99">
              <w:rPr>
                <w:color w:val="auto"/>
                <w:sz w:val="20"/>
                <w:szCs w:val="20"/>
              </w:rPr>
              <w:t>Steel</w:t>
            </w:r>
            <w:r w:rsidR="005933D8" w:rsidRPr="00E05A99">
              <w:rPr>
                <w:color w:val="auto"/>
                <w:sz w:val="20"/>
                <w:szCs w:val="20"/>
              </w:rPr>
              <w:t xml:space="preserve"> Europe</w:t>
            </w:r>
          </w:p>
        </w:tc>
      </w:tr>
      <w:tr w:rsidR="00E05A99" w:rsidRPr="00E05A99" w:rsidTr="001E7E0A">
        <w:trPr>
          <w:trHeight w:val="408"/>
        </w:trPr>
        <w:tc>
          <w:tcPr>
            <w:tcW w:w="7655" w:type="dxa"/>
          </w:tcPr>
          <w:p w:rsidR="001E7E0A" w:rsidRPr="00E05A99" w:rsidRDefault="001E7E0A" w:rsidP="00F92CAD">
            <w:pPr>
              <w:spacing w:line="360" w:lineRule="auto"/>
              <w:rPr>
                <w:color w:val="auto"/>
                <w:szCs w:val="20"/>
              </w:rPr>
            </w:pPr>
          </w:p>
        </w:tc>
        <w:tc>
          <w:tcPr>
            <w:tcW w:w="1724" w:type="dxa"/>
          </w:tcPr>
          <w:p w:rsidR="001E7E0A" w:rsidRPr="00E05A99" w:rsidRDefault="001E7E0A" w:rsidP="00F92CAD">
            <w:pPr>
              <w:pStyle w:val="BusinessArea"/>
              <w:spacing w:line="360" w:lineRule="auto"/>
              <w:ind w:left="0"/>
              <w:rPr>
                <w:color w:val="auto"/>
                <w:sz w:val="20"/>
                <w:szCs w:val="20"/>
              </w:rPr>
            </w:pPr>
          </w:p>
        </w:tc>
      </w:tr>
      <w:tr w:rsidR="00E05A99" w:rsidRPr="00E05A99" w:rsidTr="001E7E0A">
        <w:trPr>
          <w:trHeight w:val="992"/>
        </w:trPr>
        <w:tc>
          <w:tcPr>
            <w:tcW w:w="7655" w:type="dxa"/>
          </w:tcPr>
          <w:p w:rsidR="001E7E0A" w:rsidRPr="00E05A99" w:rsidRDefault="001E7E0A" w:rsidP="00F92CAD">
            <w:pPr>
              <w:pStyle w:val="Absenderadresse"/>
              <w:spacing w:line="360" w:lineRule="auto"/>
              <w:rPr>
                <w:color w:val="auto"/>
                <w:sz w:val="20"/>
                <w:szCs w:val="20"/>
              </w:rPr>
            </w:pPr>
          </w:p>
        </w:tc>
        <w:tc>
          <w:tcPr>
            <w:tcW w:w="1724" w:type="dxa"/>
          </w:tcPr>
          <w:p w:rsidR="001E7E0A" w:rsidRPr="00E05A99" w:rsidRDefault="00161302" w:rsidP="00F92CAD">
            <w:pPr>
              <w:pStyle w:val="Datumsangabe"/>
              <w:spacing w:line="360" w:lineRule="auto"/>
              <w:ind w:left="0"/>
              <w:rPr>
                <w:color w:val="auto"/>
                <w:sz w:val="20"/>
                <w:szCs w:val="20"/>
              </w:rPr>
            </w:pPr>
            <w:r>
              <w:rPr>
                <w:color w:val="auto"/>
                <w:sz w:val="20"/>
                <w:szCs w:val="20"/>
              </w:rPr>
              <w:t>29</w:t>
            </w:r>
            <w:r w:rsidR="005D091D" w:rsidRPr="00E05A99">
              <w:rPr>
                <w:color w:val="auto"/>
                <w:sz w:val="20"/>
                <w:szCs w:val="20"/>
              </w:rPr>
              <w:t>.</w:t>
            </w:r>
            <w:r w:rsidR="00B75196" w:rsidRPr="00E05A99">
              <w:rPr>
                <w:color w:val="auto"/>
                <w:sz w:val="20"/>
                <w:szCs w:val="20"/>
              </w:rPr>
              <w:t>0</w:t>
            </w:r>
            <w:r w:rsidR="00AF7F78" w:rsidRPr="00E05A99">
              <w:rPr>
                <w:color w:val="auto"/>
                <w:sz w:val="20"/>
                <w:szCs w:val="20"/>
              </w:rPr>
              <w:t>6</w:t>
            </w:r>
            <w:r w:rsidR="005D091D" w:rsidRPr="00E05A99">
              <w:rPr>
                <w:color w:val="auto"/>
                <w:sz w:val="20"/>
                <w:szCs w:val="20"/>
              </w:rPr>
              <w:t>.201</w:t>
            </w:r>
            <w:r w:rsidR="00B75196" w:rsidRPr="00E05A99">
              <w:rPr>
                <w:color w:val="auto"/>
                <w:sz w:val="20"/>
                <w:szCs w:val="20"/>
              </w:rPr>
              <w:t>6</w:t>
            </w:r>
          </w:p>
          <w:p w:rsidR="001E7E0A" w:rsidRPr="00E05A99" w:rsidRDefault="001E7E0A" w:rsidP="00F92CAD">
            <w:pPr>
              <w:pStyle w:val="Seitenzahlangabe"/>
              <w:spacing w:line="360" w:lineRule="auto"/>
              <w:ind w:left="0"/>
              <w:rPr>
                <w:color w:val="auto"/>
                <w:sz w:val="20"/>
                <w:szCs w:val="20"/>
              </w:rPr>
            </w:pPr>
            <w:r w:rsidRPr="00E05A99">
              <w:rPr>
                <w:color w:val="auto"/>
                <w:sz w:val="20"/>
                <w:szCs w:val="20"/>
              </w:rPr>
              <w:t xml:space="preserve">Seite </w:t>
            </w:r>
            <w:r w:rsidRPr="00E05A99">
              <w:rPr>
                <w:color w:val="auto"/>
                <w:sz w:val="20"/>
                <w:szCs w:val="20"/>
              </w:rPr>
              <w:fldChar w:fldCharType="begin"/>
            </w:r>
            <w:r w:rsidRPr="00E05A99">
              <w:rPr>
                <w:color w:val="auto"/>
                <w:sz w:val="20"/>
                <w:szCs w:val="20"/>
              </w:rPr>
              <w:instrText xml:space="preserve"> PAGE   \* MERGEFORMAT </w:instrText>
            </w:r>
            <w:r w:rsidRPr="00E05A99">
              <w:rPr>
                <w:color w:val="auto"/>
                <w:sz w:val="20"/>
                <w:szCs w:val="20"/>
              </w:rPr>
              <w:fldChar w:fldCharType="separate"/>
            </w:r>
            <w:r w:rsidR="00A11DE4">
              <w:rPr>
                <w:noProof/>
                <w:color w:val="auto"/>
                <w:sz w:val="20"/>
                <w:szCs w:val="20"/>
              </w:rPr>
              <w:t>1</w:t>
            </w:r>
            <w:r w:rsidRPr="00E05A99">
              <w:rPr>
                <w:color w:val="auto"/>
                <w:sz w:val="20"/>
                <w:szCs w:val="20"/>
              </w:rPr>
              <w:fldChar w:fldCharType="end"/>
            </w:r>
            <w:r w:rsidRPr="00E05A99">
              <w:rPr>
                <w:color w:val="auto"/>
                <w:sz w:val="20"/>
                <w:szCs w:val="20"/>
              </w:rPr>
              <w:t>/</w:t>
            </w:r>
            <w:r w:rsidR="00573B21" w:rsidRPr="00E05A99">
              <w:rPr>
                <w:color w:val="auto"/>
                <w:sz w:val="20"/>
                <w:szCs w:val="20"/>
              </w:rPr>
              <w:t>2</w:t>
            </w:r>
          </w:p>
        </w:tc>
      </w:tr>
    </w:tbl>
    <w:p w:rsidR="00A96126" w:rsidRPr="00E05A99" w:rsidRDefault="002D0B30" w:rsidP="00A96126">
      <w:pPr>
        <w:spacing w:after="300" w:line="360" w:lineRule="auto"/>
        <w:rPr>
          <w:b/>
          <w:color w:val="auto"/>
          <w:szCs w:val="20"/>
        </w:rPr>
      </w:pPr>
      <w:r>
        <w:rPr>
          <w:b/>
          <w:color w:val="auto"/>
          <w:szCs w:val="20"/>
        </w:rPr>
        <w:t>Integrationshilfe, die ankommt: Auszubildende von thyssenkrupp renovieren Bege</w:t>
      </w:r>
      <w:r>
        <w:rPr>
          <w:b/>
          <w:color w:val="auto"/>
          <w:szCs w:val="20"/>
        </w:rPr>
        <w:t>g</w:t>
      </w:r>
      <w:r>
        <w:rPr>
          <w:b/>
          <w:color w:val="auto"/>
          <w:szCs w:val="20"/>
        </w:rPr>
        <w:t xml:space="preserve">nungsstätte für geflüchtete Menschen </w:t>
      </w:r>
    </w:p>
    <w:p w:rsidR="00F6145C" w:rsidRDefault="00F643E7" w:rsidP="00F6145C">
      <w:pPr>
        <w:spacing w:line="360" w:lineRule="auto"/>
        <w:jc w:val="both"/>
        <w:rPr>
          <w:rFonts w:ascii="TKTypeRegular" w:hAnsi="TKTypeRegular"/>
          <w:noProof/>
          <w:lang w:eastAsia="de-DE"/>
        </w:rPr>
      </w:pPr>
      <w:r>
        <w:rPr>
          <w:rFonts w:ascii="TKTypeRegular" w:hAnsi="TKTypeRegular"/>
          <w:noProof/>
          <w:lang w:eastAsia="de-DE"/>
        </w:rPr>
        <w:t>Das eigene Zuhause auf</w:t>
      </w:r>
      <w:r w:rsidR="00F6145C">
        <w:rPr>
          <w:rFonts w:ascii="TKTypeRegular" w:hAnsi="TKTypeRegular"/>
          <w:noProof/>
          <w:lang w:eastAsia="de-DE"/>
        </w:rPr>
        <w:t xml:space="preserve">geben und in ein anderes </w:t>
      </w:r>
      <w:r>
        <w:rPr>
          <w:rFonts w:ascii="TKTypeRegular" w:hAnsi="TKTypeRegular"/>
          <w:noProof/>
          <w:lang w:eastAsia="de-DE"/>
        </w:rPr>
        <w:t>Land aus</w:t>
      </w:r>
      <w:r w:rsidR="00F6145C">
        <w:rPr>
          <w:rFonts w:ascii="TKTypeRegular" w:hAnsi="TKTypeRegular"/>
          <w:noProof/>
          <w:lang w:eastAsia="de-DE"/>
        </w:rPr>
        <w:t>wandern</w:t>
      </w:r>
      <w:r>
        <w:rPr>
          <w:rFonts w:ascii="TKTypeRegular" w:hAnsi="TKTypeRegular"/>
          <w:noProof/>
          <w:lang w:eastAsia="de-DE"/>
        </w:rPr>
        <w:t xml:space="preserve"> - das</w:t>
      </w:r>
      <w:r w:rsidR="00F6145C">
        <w:rPr>
          <w:rFonts w:ascii="TKTypeRegular" w:hAnsi="TKTypeRegular"/>
          <w:noProof/>
          <w:lang w:eastAsia="de-DE"/>
        </w:rPr>
        <w:t xml:space="preserve"> könnte sich </w:t>
      </w:r>
      <w:r w:rsidR="0082001C">
        <w:rPr>
          <w:rFonts w:ascii="TKTypeRegular" w:hAnsi="TKTypeRegular"/>
          <w:noProof/>
          <w:lang w:eastAsia="de-DE"/>
        </w:rPr>
        <w:t xml:space="preserve">Richard Schauenburg </w:t>
      </w:r>
      <w:r w:rsidR="00F6145C">
        <w:rPr>
          <w:rFonts w:ascii="TKTypeRegular" w:hAnsi="TKTypeRegular"/>
          <w:noProof/>
          <w:lang w:eastAsia="de-DE"/>
        </w:rPr>
        <w:t>nicht vorstellen. Über den großen Zustrom von geflüchteten Menschen nach Europa hatte er bisher nur durch die Medien erfahren. Doch je</w:t>
      </w:r>
      <w:r w:rsidR="0082001C">
        <w:rPr>
          <w:rFonts w:ascii="TKTypeRegular" w:hAnsi="TKTypeRegular"/>
          <w:noProof/>
          <w:lang w:eastAsia="de-DE"/>
        </w:rPr>
        <w:t xml:space="preserve">tzt hat der 19-Jährige </w:t>
      </w:r>
      <w:r w:rsidR="00F6145C">
        <w:rPr>
          <w:rFonts w:ascii="TKTypeRegular" w:hAnsi="TKTypeRegular"/>
          <w:noProof/>
          <w:lang w:eastAsia="de-DE"/>
        </w:rPr>
        <w:t xml:space="preserve">die Lebenswelt von einigen </w:t>
      </w:r>
      <w:r w:rsidR="00651A25">
        <w:rPr>
          <w:rFonts w:ascii="TKTypeRegular" w:hAnsi="TKTypeRegular"/>
          <w:noProof/>
          <w:lang w:eastAsia="de-DE"/>
        </w:rPr>
        <w:t>Geflüchteten</w:t>
      </w:r>
      <w:r w:rsidR="00F6145C">
        <w:rPr>
          <w:rFonts w:ascii="TKTypeRegular" w:hAnsi="TKTypeRegular"/>
          <w:noProof/>
          <w:lang w:eastAsia="de-DE"/>
        </w:rPr>
        <w:t xml:space="preserve"> kennen gelernt u</w:t>
      </w:r>
      <w:r>
        <w:rPr>
          <w:rFonts w:ascii="TKTypeRegular" w:hAnsi="TKTypeRegular"/>
          <w:noProof/>
          <w:lang w:eastAsia="de-DE"/>
        </w:rPr>
        <w:t xml:space="preserve">nd dabei geholfen, </w:t>
      </w:r>
      <w:r w:rsidR="00F6145C">
        <w:rPr>
          <w:rFonts w:ascii="TKTypeRegular" w:hAnsi="TKTypeRegular"/>
          <w:noProof/>
          <w:lang w:eastAsia="de-DE"/>
        </w:rPr>
        <w:t>ihre L</w:t>
      </w:r>
      <w:r>
        <w:rPr>
          <w:rFonts w:ascii="TKTypeRegular" w:hAnsi="TKTypeRegular"/>
          <w:noProof/>
          <w:lang w:eastAsia="de-DE"/>
        </w:rPr>
        <w:t xml:space="preserve">ebensbedingungen zu verbessern. </w:t>
      </w:r>
      <w:r w:rsidR="00F6145C">
        <w:rPr>
          <w:rFonts w:ascii="TKTypeRegular" w:hAnsi="TKTypeRegular"/>
          <w:noProof/>
          <w:lang w:eastAsia="de-DE"/>
        </w:rPr>
        <w:t xml:space="preserve">Gemeinsam mit anderen Auszubildenden von thyssenkrupp hat er den Begegnungsraum der kommunalen Flüchtlingsunterkunft in Duisburg-Neumühl, wo unter anderem </w:t>
      </w:r>
      <w:r w:rsidR="002D0B30">
        <w:rPr>
          <w:rFonts w:ascii="TKTypeRegular" w:hAnsi="TKTypeRegular"/>
          <w:noProof/>
          <w:lang w:eastAsia="de-DE"/>
        </w:rPr>
        <w:t>Menschen aus Syrien, Iran, Irak oder Guinea</w:t>
      </w:r>
      <w:r>
        <w:rPr>
          <w:rFonts w:ascii="TKTypeRegular" w:hAnsi="TKTypeRegular"/>
          <w:noProof/>
          <w:lang w:eastAsia="de-DE"/>
        </w:rPr>
        <w:t xml:space="preserve"> </w:t>
      </w:r>
      <w:r w:rsidR="00F6145C">
        <w:rPr>
          <w:rFonts w:ascii="TKTypeRegular" w:hAnsi="TKTypeRegular"/>
          <w:noProof/>
          <w:lang w:eastAsia="de-DE"/>
        </w:rPr>
        <w:t>leben, umfangreich renoviert und damit buchs</w:t>
      </w:r>
      <w:r w:rsidR="00F6145C" w:rsidRPr="0082001C">
        <w:rPr>
          <w:rFonts w:ascii="TKTypeRegular" w:hAnsi="TKTypeRegular"/>
          <w:noProof/>
          <w:lang w:eastAsia="de-DE"/>
        </w:rPr>
        <w:t>t</w:t>
      </w:r>
      <w:r w:rsidR="00F6145C">
        <w:rPr>
          <w:rFonts w:ascii="TKTypeRegular" w:hAnsi="TKTypeRegular"/>
          <w:noProof/>
          <w:lang w:eastAsia="de-DE"/>
        </w:rPr>
        <w:t>äblich R</w:t>
      </w:r>
      <w:r>
        <w:rPr>
          <w:rFonts w:ascii="TKTypeRegular" w:hAnsi="TKTypeRegular"/>
          <w:noProof/>
          <w:lang w:eastAsia="de-DE"/>
        </w:rPr>
        <w:t xml:space="preserve">aum für Integration geschaffen. </w:t>
      </w:r>
      <w:r w:rsidR="0082001C">
        <w:rPr>
          <w:rFonts w:ascii="TKTypeRegular" w:hAnsi="TKTypeRegular"/>
          <w:noProof/>
          <w:lang w:eastAsia="de-DE"/>
        </w:rPr>
        <w:t>„Für mich ist soziales Engagement eine Selbstverständlichkeit</w:t>
      </w:r>
      <w:r w:rsidR="00651A25">
        <w:rPr>
          <w:rFonts w:ascii="TKTypeRegular" w:hAnsi="TKTypeRegular"/>
          <w:noProof/>
          <w:lang w:eastAsia="de-DE"/>
        </w:rPr>
        <w:t>,</w:t>
      </w:r>
      <w:r w:rsidR="0082001C">
        <w:rPr>
          <w:rFonts w:ascii="TKTypeRegular" w:hAnsi="TKTypeRegular"/>
          <w:noProof/>
          <w:lang w:eastAsia="de-DE"/>
        </w:rPr>
        <w:t xml:space="preserve"> und ich würde mich jederzeit wieder einset</w:t>
      </w:r>
      <w:r w:rsidR="00C01D8D">
        <w:rPr>
          <w:rFonts w:ascii="TKTypeRegular" w:hAnsi="TKTypeRegular"/>
          <w:noProof/>
          <w:lang w:eastAsia="de-DE"/>
        </w:rPr>
        <w:t>zen“, so der angehende Konstruktions</w:t>
      </w:r>
      <w:r w:rsidR="0082001C">
        <w:rPr>
          <w:rFonts w:ascii="TKTypeRegular" w:hAnsi="TKTypeRegular"/>
          <w:noProof/>
          <w:lang w:eastAsia="de-DE"/>
        </w:rPr>
        <w:t xml:space="preserve">mechaniker. </w:t>
      </w:r>
    </w:p>
    <w:p w:rsidR="002D0B30" w:rsidRDefault="002D0B30" w:rsidP="00F6145C">
      <w:pPr>
        <w:spacing w:line="360" w:lineRule="auto"/>
        <w:jc w:val="both"/>
        <w:rPr>
          <w:rFonts w:ascii="TKTypeRegular" w:hAnsi="TKTypeRegular"/>
          <w:noProof/>
          <w:lang w:eastAsia="de-DE"/>
        </w:rPr>
      </w:pPr>
    </w:p>
    <w:p w:rsidR="002D0B30" w:rsidRDefault="00F6145C" w:rsidP="00F6145C">
      <w:pPr>
        <w:spacing w:line="360" w:lineRule="auto"/>
        <w:jc w:val="both"/>
        <w:rPr>
          <w:rFonts w:ascii="TKTypeRegular" w:hAnsi="TKTypeRegular"/>
          <w:noProof/>
          <w:lang w:eastAsia="de-DE"/>
        </w:rPr>
      </w:pPr>
      <w:r>
        <w:rPr>
          <w:rFonts w:ascii="TKTypeRegular" w:hAnsi="TKTypeRegular"/>
        </w:rPr>
        <w:t>Die Auszubildenden haben die Räume gestrichen, Möbel zusammen gebaut und die Grü</w:t>
      </w:r>
      <w:r>
        <w:rPr>
          <w:rFonts w:ascii="TKTypeRegular" w:hAnsi="TKTypeRegular"/>
        </w:rPr>
        <w:t>n</w:t>
      </w:r>
      <w:r>
        <w:rPr>
          <w:rFonts w:ascii="TKTypeRegular" w:hAnsi="TKTypeRegular"/>
        </w:rPr>
        <w:t xml:space="preserve">anlagen gepflegt. All dies war Teil der „Sozialen Woche“, die die </w:t>
      </w:r>
      <w:r>
        <w:rPr>
          <w:rFonts w:ascii="TKTypeRegular" w:hAnsi="TKTypeRegular"/>
          <w:noProof/>
          <w:lang w:eastAsia="de-DE"/>
        </w:rPr>
        <w:t>Stahlsparte von thyssenkrupp regelmäßig organisiert und damit jungen Menschen neben der fachlichen Qualifizierung für technische oder kaufmännische Ausbildungsberufe die Möglichkeit bietet, sich in unterschiedlichen Bereich</w:t>
      </w:r>
      <w:r w:rsidR="00C77662">
        <w:rPr>
          <w:rFonts w:ascii="TKTypeRegular" w:hAnsi="TKTypeRegular"/>
          <w:noProof/>
          <w:lang w:eastAsia="de-DE"/>
        </w:rPr>
        <w:t>en</w:t>
      </w:r>
      <w:r>
        <w:rPr>
          <w:rFonts w:ascii="TKTypeRegular" w:hAnsi="TKTypeRegular"/>
          <w:noProof/>
          <w:lang w:eastAsia="de-DE"/>
        </w:rPr>
        <w:t xml:space="preserve"> zu engagieren. </w:t>
      </w:r>
    </w:p>
    <w:p w:rsidR="002D0B30" w:rsidRDefault="002D0B30" w:rsidP="00F6145C">
      <w:pPr>
        <w:spacing w:line="360" w:lineRule="auto"/>
        <w:jc w:val="both"/>
        <w:rPr>
          <w:rFonts w:ascii="TKTypeRegular" w:hAnsi="TKTypeRegular"/>
          <w:noProof/>
          <w:lang w:eastAsia="de-DE"/>
        </w:rPr>
      </w:pPr>
    </w:p>
    <w:p w:rsidR="005F61B5" w:rsidRDefault="00F6145C" w:rsidP="00F6145C">
      <w:pPr>
        <w:spacing w:line="360" w:lineRule="auto"/>
        <w:jc w:val="both"/>
        <w:rPr>
          <w:rFonts w:ascii="TKTypeRegular" w:hAnsi="TKTypeRegular"/>
        </w:rPr>
      </w:pPr>
      <w:r>
        <w:rPr>
          <w:rFonts w:ascii="TKTypeRegular" w:hAnsi="TKTypeRegular"/>
        </w:rPr>
        <w:t xml:space="preserve">Schwerpunkt dieser „Sozialen Woche“ war es, bessere Strukturen für geflüchtete Menschen in Duisburg zu schaffen und die Jugendlichen </w:t>
      </w:r>
      <w:r w:rsidR="00651A25">
        <w:rPr>
          <w:rFonts w:ascii="TKTypeRegular" w:hAnsi="TKTypeRegular"/>
        </w:rPr>
        <w:t>auf diese Weise praxisnah</w:t>
      </w:r>
      <w:r>
        <w:rPr>
          <w:rFonts w:ascii="TKTypeRegular" w:hAnsi="TKTypeRegular"/>
        </w:rPr>
        <w:t xml:space="preserve"> mit einer aktuell bestehenden gesellschaftlichen Herausfor</w:t>
      </w:r>
      <w:r w:rsidR="00651A25">
        <w:rPr>
          <w:rFonts w:ascii="TKTypeRegular" w:hAnsi="TKTypeRegular"/>
        </w:rPr>
        <w:t>derung in Berührung zu bringen.</w:t>
      </w:r>
    </w:p>
    <w:p w:rsidR="00651A25" w:rsidRDefault="00651A25" w:rsidP="00F6145C">
      <w:pPr>
        <w:spacing w:line="360" w:lineRule="auto"/>
        <w:jc w:val="both"/>
        <w:rPr>
          <w:rFonts w:ascii="TKTypeRegular" w:hAnsi="TKTypeRegular"/>
        </w:rPr>
      </w:pPr>
    </w:p>
    <w:p w:rsidR="00F6145C" w:rsidRDefault="00F6145C" w:rsidP="00F6145C">
      <w:pPr>
        <w:spacing w:line="360" w:lineRule="auto"/>
        <w:jc w:val="both"/>
        <w:rPr>
          <w:rFonts w:ascii="TKTypeRegular" w:hAnsi="TKTypeRegular"/>
        </w:rPr>
      </w:pPr>
      <w:r>
        <w:rPr>
          <w:rFonts w:ascii="TKTypeRegular" w:hAnsi="TKTypeRegular"/>
        </w:rPr>
        <w:t>„Wir fördern neben dem Schul- und Praxisteil in unseren zahlreichen Ausbildungslehrgä</w:t>
      </w:r>
      <w:r>
        <w:rPr>
          <w:rFonts w:ascii="TKTypeRegular" w:hAnsi="TKTypeRegular"/>
        </w:rPr>
        <w:t>n</w:t>
      </w:r>
      <w:r>
        <w:rPr>
          <w:rFonts w:ascii="TKTypeRegular" w:hAnsi="TKTypeRegular"/>
        </w:rPr>
        <w:t>gen auch, dass sich die Jugendlichen auf neue, ungewohnte Situationen einlassen und dadurch ihr Einfühlungsvermögen und ihr Verantwortungsbewusstsein schärfen können. Die Möglichkeit, hilfebedürftige Menschen dank des eigenen Könnens unterstützen zu kö</w:t>
      </w:r>
      <w:r>
        <w:rPr>
          <w:rFonts w:ascii="TKTypeRegular" w:hAnsi="TKTypeRegular"/>
        </w:rPr>
        <w:t>n</w:t>
      </w:r>
      <w:r>
        <w:rPr>
          <w:rFonts w:ascii="TKTypeRegular" w:hAnsi="TKTypeRegular"/>
        </w:rPr>
        <w:t xml:space="preserve">nen, trägt erheblich zur Persönlichkeitsentwicklung unserer Auszubildenden bei“, sagt Klaus-Peter Lesch, Leiter der technischen Ausbildung im Stahlbereich von thyssenkrupp. </w:t>
      </w:r>
    </w:p>
    <w:p w:rsidR="00F6145C" w:rsidRDefault="00F6145C" w:rsidP="00F6145C">
      <w:pPr>
        <w:spacing w:line="360" w:lineRule="auto"/>
        <w:jc w:val="both"/>
        <w:rPr>
          <w:rFonts w:ascii="TKTypeRegular" w:hAnsi="TKTypeRegular"/>
          <w:noProof/>
          <w:lang w:eastAsia="de-DE"/>
        </w:rPr>
      </w:pPr>
    </w:p>
    <w:p w:rsidR="002D0B30" w:rsidRDefault="002D0B30" w:rsidP="002D0B30">
      <w:pPr>
        <w:spacing w:line="360" w:lineRule="auto"/>
        <w:jc w:val="both"/>
        <w:rPr>
          <w:rFonts w:ascii="TKTypeRegular" w:hAnsi="TKTypeRegular"/>
          <w:noProof/>
          <w:lang w:eastAsia="de-DE"/>
        </w:rPr>
      </w:pPr>
      <w:r>
        <w:rPr>
          <w:rFonts w:ascii="TKTypeRegular" w:hAnsi="TKTypeRegular"/>
          <w:noProof/>
          <w:lang w:eastAsia="de-DE"/>
        </w:rPr>
        <w:lastRenderedPageBreak/>
        <w:t xml:space="preserve">Das Deutsche Rote Kreuz und die Projekt Lebenswert GmbH nutzen diese Räume nun für Deutschkurse und Kinderbetreungsanbote für geflüchtete Eltern.  </w:t>
      </w:r>
    </w:p>
    <w:p w:rsidR="00A96126" w:rsidRPr="00E05A99" w:rsidRDefault="00A96126" w:rsidP="00A96126">
      <w:pPr>
        <w:tabs>
          <w:tab w:val="left" w:pos="708"/>
          <w:tab w:val="left" w:pos="862"/>
        </w:tabs>
        <w:spacing w:line="360" w:lineRule="auto"/>
        <w:ind w:right="-85"/>
        <w:jc w:val="both"/>
        <w:rPr>
          <w:color w:val="auto"/>
          <w:u w:val="single"/>
        </w:rPr>
      </w:pPr>
    </w:p>
    <w:p w:rsidR="001F60F0" w:rsidRPr="00E05A99" w:rsidRDefault="00957075" w:rsidP="000D30B1">
      <w:pPr>
        <w:spacing w:line="360" w:lineRule="auto"/>
        <w:jc w:val="both"/>
        <w:rPr>
          <w:color w:val="auto"/>
          <w:szCs w:val="20"/>
        </w:rPr>
      </w:pPr>
      <w:r w:rsidRPr="00E05A99">
        <w:rPr>
          <w:color w:val="auto"/>
          <w:szCs w:val="20"/>
        </w:rPr>
        <w:t>Ansprechpartner:</w:t>
      </w:r>
    </w:p>
    <w:p w:rsidR="00957075" w:rsidRPr="00E05A99" w:rsidRDefault="0011188C" w:rsidP="000D30B1">
      <w:pPr>
        <w:spacing w:line="360" w:lineRule="auto"/>
        <w:jc w:val="both"/>
        <w:rPr>
          <w:color w:val="auto"/>
          <w:szCs w:val="20"/>
        </w:rPr>
      </w:pPr>
      <w:r w:rsidRPr="00E05A99">
        <w:rPr>
          <w:color w:val="auto"/>
          <w:szCs w:val="20"/>
        </w:rPr>
        <w:t xml:space="preserve">thyssenkrupp Steel </w:t>
      </w:r>
      <w:r w:rsidR="009A23B0" w:rsidRPr="00E05A99">
        <w:rPr>
          <w:color w:val="auto"/>
          <w:szCs w:val="20"/>
        </w:rPr>
        <w:t>Europe AG</w:t>
      </w:r>
    </w:p>
    <w:p w:rsidR="00957075" w:rsidRPr="00E05A99" w:rsidRDefault="000D30B1" w:rsidP="000D30B1">
      <w:pPr>
        <w:spacing w:line="360" w:lineRule="auto"/>
        <w:rPr>
          <w:color w:val="auto"/>
          <w:szCs w:val="20"/>
        </w:rPr>
      </w:pPr>
      <w:r w:rsidRPr="00E05A99">
        <w:rPr>
          <w:color w:val="auto"/>
          <w:szCs w:val="20"/>
        </w:rPr>
        <w:t>Erik Walner</w:t>
      </w:r>
      <w:r w:rsidR="00884C6D" w:rsidRPr="00E05A99">
        <w:rPr>
          <w:color w:val="auto"/>
          <w:szCs w:val="20"/>
        </w:rPr>
        <w:t>,</w:t>
      </w:r>
      <w:r w:rsidR="00161302">
        <w:rPr>
          <w:color w:val="auto"/>
          <w:szCs w:val="20"/>
        </w:rPr>
        <w:t xml:space="preserve"> </w:t>
      </w:r>
      <w:bookmarkStart w:id="0" w:name="_GoBack"/>
      <w:bookmarkEnd w:id="0"/>
      <w:r w:rsidR="0011188C" w:rsidRPr="00E05A99">
        <w:rPr>
          <w:color w:val="auto"/>
          <w:szCs w:val="20"/>
        </w:rPr>
        <w:t>Media Relations</w:t>
      </w:r>
    </w:p>
    <w:p w:rsidR="00582F81" w:rsidRPr="00E05A99" w:rsidRDefault="0011188C" w:rsidP="000D30B1">
      <w:pPr>
        <w:spacing w:line="360" w:lineRule="auto"/>
        <w:rPr>
          <w:rFonts w:cs="Arial"/>
          <w:color w:val="auto"/>
          <w:szCs w:val="20"/>
        </w:rPr>
      </w:pPr>
      <w:r w:rsidRPr="00E05A99">
        <w:rPr>
          <w:color w:val="auto"/>
          <w:szCs w:val="20"/>
        </w:rPr>
        <w:t>T: +49 203 52</w:t>
      </w:r>
      <w:r w:rsidR="00957075" w:rsidRPr="00E05A99">
        <w:rPr>
          <w:rFonts w:ascii="Arial" w:hAnsi="Arial" w:cs="Arial"/>
          <w:color w:val="auto"/>
          <w:szCs w:val="20"/>
        </w:rPr>
        <w:t> </w:t>
      </w:r>
      <w:r w:rsidR="00957075" w:rsidRPr="00E05A99">
        <w:rPr>
          <w:color w:val="auto"/>
          <w:szCs w:val="20"/>
        </w:rPr>
        <w:t>-</w:t>
      </w:r>
      <w:r w:rsidR="00957075" w:rsidRPr="00E05A99">
        <w:rPr>
          <w:rFonts w:ascii="Arial" w:hAnsi="Arial" w:cs="Arial"/>
          <w:color w:val="auto"/>
          <w:szCs w:val="20"/>
        </w:rPr>
        <w:t> </w:t>
      </w:r>
      <w:r w:rsidR="000D30B1" w:rsidRPr="00E05A99">
        <w:rPr>
          <w:rFonts w:ascii="Arial" w:hAnsi="Arial" w:cs="Arial"/>
          <w:color w:val="auto"/>
          <w:szCs w:val="20"/>
        </w:rPr>
        <w:t>45130</w:t>
      </w:r>
      <w:r w:rsidR="00582F81" w:rsidRPr="00E05A99">
        <w:rPr>
          <w:rFonts w:cs="Arial"/>
          <w:color w:val="auto"/>
          <w:szCs w:val="20"/>
        </w:rPr>
        <w:t xml:space="preserve"> </w:t>
      </w:r>
    </w:p>
    <w:p w:rsidR="00582F81" w:rsidRPr="00E05A99" w:rsidRDefault="00161302" w:rsidP="000D30B1">
      <w:pPr>
        <w:spacing w:line="360" w:lineRule="auto"/>
        <w:rPr>
          <w:color w:val="auto"/>
          <w:szCs w:val="20"/>
        </w:rPr>
      </w:pPr>
      <w:hyperlink r:id="rId9" w:history="1">
        <w:r w:rsidR="000D30B1" w:rsidRPr="00E05A99">
          <w:rPr>
            <w:rStyle w:val="Hyperlink"/>
            <w:color w:val="auto"/>
            <w:szCs w:val="20"/>
          </w:rPr>
          <w:t>erik.walner@thyssenkrupp.com</w:t>
        </w:r>
      </w:hyperlink>
      <w:r w:rsidR="00582F81" w:rsidRPr="00E05A99">
        <w:rPr>
          <w:color w:val="auto"/>
          <w:szCs w:val="20"/>
        </w:rPr>
        <w:t xml:space="preserve"> </w:t>
      </w:r>
    </w:p>
    <w:p w:rsidR="00957075" w:rsidRPr="00E05A99" w:rsidRDefault="00957075" w:rsidP="000D30B1">
      <w:pPr>
        <w:spacing w:line="360" w:lineRule="auto"/>
        <w:rPr>
          <w:color w:val="auto"/>
          <w:szCs w:val="20"/>
        </w:rPr>
      </w:pPr>
      <w:r w:rsidRPr="00E05A99">
        <w:rPr>
          <w:color w:val="auto"/>
          <w:szCs w:val="20"/>
        </w:rPr>
        <w:t>www.thyssenkrupp</w:t>
      </w:r>
      <w:r w:rsidR="0011188C" w:rsidRPr="00E05A99">
        <w:rPr>
          <w:color w:val="auto"/>
          <w:szCs w:val="20"/>
        </w:rPr>
        <w:t>-steel</w:t>
      </w:r>
      <w:r w:rsidRPr="00E05A99">
        <w:rPr>
          <w:color w:val="auto"/>
          <w:szCs w:val="20"/>
        </w:rPr>
        <w:t xml:space="preserve">.com </w:t>
      </w:r>
    </w:p>
    <w:p w:rsidR="00957075" w:rsidRPr="00E05A99" w:rsidRDefault="00957075" w:rsidP="00F92CAD">
      <w:pPr>
        <w:spacing w:line="360" w:lineRule="auto"/>
        <w:rPr>
          <w:color w:val="auto"/>
          <w:szCs w:val="20"/>
        </w:rPr>
      </w:pPr>
    </w:p>
    <w:p w:rsidR="003611C0" w:rsidRPr="00E05A99" w:rsidRDefault="00957075" w:rsidP="00F92CAD">
      <w:pPr>
        <w:spacing w:line="360" w:lineRule="auto"/>
        <w:rPr>
          <w:color w:val="auto"/>
          <w:szCs w:val="20"/>
          <w:lang w:val="en-US"/>
        </w:rPr>
      </w:pPr>
      <w:r w:rsidRPr="00E05A99">
        <w:rPr>
          <w:color w:val="auto"/>
          <w:szCs w:val="20"/>
          <w:lang w:val="en-US"/>
        </w:rPr>
        <w:t>Company blog:</w:t>
      </w:r>
      <w:r w:rsidR="0039754F" w:rsidRPr="00E05A99">
        <w:rPr>
          <w:color w:val="auto"/>
          <w:szCs w:val="20"/>
          <w:lang w:val="en-US"/>
        </w:rPr>
        <w:t xml:space="preserve"> </w:t>
      </w:r>
      <w:hyperlink r:id="rId10" w:history="1">
        <w:r w:rsidR="0039754F" w:rsidRPr="00E05A99">
          <w:rPr>
            <w:rStyle w:val="Hyperlink"/>
            <w:color w:val="auto"/>
            <w:szCs w:val="20"/>
            <w:lang w:val="en-GB"/>
          </w:rPr>
          <w:t>https://engineered.thyssenkrupp.com</w:t>
        </w:r>
      </w:hyperlink>
    </w:p>
    <w:sectPr w:rsidR="003611C0" w:rsidRPr="00E05A99" w:rsidSect="00582F81">
      <w:headerReference w:type="even" r:id="rId11"/>
      <w:headerReference w:type="default" r:id="rId12"/>
      <w:footerReference w:type="even" r:id="rId13"/>
      <w:footerReference w:type="default" r:id="rId14"/>
      <w:headerReference w:type="first" r:id="rId15"/>
      <w:footerReference w:type="first" r:id="rId16"/>
      <w:pgSz w:w="11906" w:h="16838" w:code="9"/>
      <w:pgMar w:top="2778" w:right="3136" w:bottom="567"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CEA" w:rsidRDefault="00576CEA" w:rsidP="005B5ABA">
      <w:pPr>
        <w:spacing w:line="240" w:lineRule="auto"/>
      </w:pPr>
      <w:r>
        <w:separator/>
      </w:r>
    </w:p>
  </w:endnote>
  <w:endnote w:type="continuationSeparator" w:id="0">
    <w:p w:rsidR="00576CEA" w:rsidRDefault="00576CEA"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D2" w:rsidRDefault="00F66AD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BB08551" wp14:editId="7DF74DE3">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6AD2"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F66AD2" w:rsidRPr="00A4505D">
                              <w:rPr>
                                <w:rStyle w:val="Hyperlink"/>
                                <w:rFonts w:asciiTheme="majorHAnsi" w:hAnsiTheme="majorHAnsi"/>
                                <w:szCs w:val="14"/>
                              </w:rPr>
                              <w:t>press@thyssenkrupp.com</w:t>
                            </w:r>
                          </w:hyperlink>
                          <w:r w:rsidR="00F66AD2">
                            <w:rPr>
                              <w:rFonts w:asciiTheme="majorHAnsi" w:hAnsiTheme="majorHAnsi"/>
                              <w:szCs w:val="14"/>
                            </w:rPr>
                            <w:t>,</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F66AD2"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F66AD2"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F66AD2" w:rsidRPr="00A4505D">
                        <w:rPr>
                          <w:rStyle w:val="Hyperlink"/>
                          <w:rFonts w:asciiTheme="majorHAnsi" w:hAnsiTheme="majorHAnsi"/>
                          <w:szCs w:val="14"/>
                        </w:rPr>
                        <w:t>press@thyssenkrupp.com</w:t>
                      </w:r>
                    </w:hyperlink>
                    <w:r w:rsidR="00F66AD2">
                      <w:rPr>
                        <w:rFonts w:asciiTheme="majorHAnsi" w:hAnsiTheme="majorHAnsi"/>
                        <w:szCs w:val="14"/>
                      </w:rPr>
                      <w:t>,</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F66AD2"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22B831CA" wp14:editId="0F5AC543">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6AD2"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hyperlink r:id="rId1" w:history="1">
                            <w:r w:rsidR="00F66AD2" w:rsidRPr="00A4505D">
                              <w:rPr>
                                <w:rStyle w:val="Hyperlink"/>
                                <w:rFonts w:asciiTheme="majorHAnsi" w:hAnsiTheme="majorHAnsi"/>
                                <w:szCs w:val="14"/>
                              </w:rPr>
                              <w:t>press@thyssenkrupp.com</w:t>
                            </w:r>
                          </w:hyperlink>
                          <w:r w:rsidR="00F66AD2">
                            <w:rPr>
                              <w:rFonts w:asciiTheme="majorHAnsi" w:hAnsiTheme="majorHAnsi"/>
                              <w:szCs w:val="14"/>
                            </w:rPr>
                            <w:t>,</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F66AD2"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F66AD2"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hyperlink r:id="rId2" w:history="1">
                      <w:r w:rsidR="00F66AD2" w:rsidRPr="00A4505D">
                        <w:rPr>
                          <w:rStyle w:val="Hyperlink"/>
                          <w:rFonts w:asciiTheme="majorHAnsi" w:hAnsiTheme="majorHAnsi"/>
                          <w:szCs w:val="14"/>
                        </w:rPr>
                        <w:t>press@thyssenkrupp.com</w:t>
                      </w:r>
                    </w:hyperlink>
                    <w:r w:rsidR="00F66AD2">
                      <w:rPr>
                        <w:rFonts w:asciiTheme="majorHAnsi" w:hAnsiTheme="majorHAnsi"/>
                        <w:szCs w:val="14"/>
                      </w:rPr>
                      <w:t>,</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F66AD2"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CEA" w:rsidRDefault="00576CEA" w:rsidP="005B5ABA">
      <w:pPr>
        <w:spacing w:line="240" w:lineRule="auto"/>
      </w:pPr>
      <w:r>
        <w:separator/>
      </w:r>
    </w:p>
  </w:footnote>
  <w:footnote w:type="continuationSeparator" w:id="0">
    <w:p w:rsidR="00576CEA" w:rsidRDefault="00576CEA"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D2" w:rsidRDefault="00F66AD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2986D67" wp14:editId="5CA9FB95">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00256404" wp14:editId="357A9B9C">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161302" w:rsidP="001E7E0A">
                          <w:pPr>
                            <w:pStyle w:val="Datumsangabe"/>
                          </w:pPr>
                          <w:r>
                            <w:fldChar w:fldCharType="begin"/>
                          </w:r>
                          <w:r>
                            <w:instrText xml:space="preserve"> STYLEREF  Datumsangabe  \* MERGEFORMAT </w:instrText>
                          </w:r>
                          <w:r>
                            <w:fldChar w:fldCharType="separate"/>
                          </w:r>
                          <w:r>
                            <w:rPr>
                              <w:noProof/>
                            </w:rPr>
                            <w:t>29.06.2016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161302">
                            <w:rPr>
                              <w:noProof/>
                            </w:rPr>
                            <w:t>2</w:t>
                          </w:r>
                          <w:r>
                            <w:fldChar w:fldCharType="end"/>
                          </w:r>
                          <w:r>
                            <w:t>/</w:t>
                          </w:r>
                          <w:fldSimple w:instr=" NUMPAGES   \* MERGEFORMAT ">
                            <w:r w:rsidR="00161302">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161302" w:rsidP="001E7E0A">
                    <w:pPr>
                      <w:pStyle w:val="Datumsangabe"/>
                    </w:pPr>
                    <w:r>
                      <w:fldChar w:fldCharType="begin"/>
                    </w:r>
                    <w:r>
                      <w:instrText xml:space="preserve"> STYLEREF  Datumsangabe  \* MERGEFORMAT </w:instrText>
                    </w:r>
                    <w:r>
                      <w:fldChar w:fldCharType="separate"/>
                    </w:r>
                    <w:r>
                      <w:rPr>
                        <w:noProof/>
                      </w:rPr>
                      <w:t>29.06.2016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161302">
                      <w:rPr>
                        <w:noProof/>
                      </w:rPr>
                      <w:t>2</w:t>
                    </w:r>
                    <w:r>
                      <w:fldChar w:fldCharType="end"/>
                    </w:r>
                    <w:r>
                      <w:t>/</w:t>
                    </w:r>
                    <w:fldSimple w:instr=" NUMPAGES   \* MERGEFORMAT ">
                      <w:r w:rsidR="00161302">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1373F906" wp14:editId="632522E2">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pt;height:3.9pt" o:bullet="t">
        <v:imagedata r:id="rId1" o:title="Bullet_blau_RGB_klein"/>
      </v:shape>
    </w:pict>
  </w:numPicBullet>
  <w:numPicBullet w:numPicBulletId="1">
    <w:pict>
      <v:shape id="_x0000_i1027" type="#_x0000_t75" style="width:3.9pt;height:3.9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8BF08AD"/>
    <w:multiLevelType w:val="hybridMultilevel"/>
    <w:tmpl w:val="6E10D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13973"/>
    <w:rsid w:val="00017C1F"/>
    <w:rsid w:val="00021A3E"/>
    <w:rsid w:val="00022818"/>
    <w:rsid w:val="00040FF0"/>
    <w:rsid w:val="000416B2"/>
    <w:rsid w:val="00041D56"/>
    <w:rsid w:val="000425B8"/>
    <w:rsid w:val="00047BF9"/>
    <w:rsid w:val="0005184A"/>
    <w:rsid w:val="00056719"/>
    <w:rsid w:val="00056B18"/>
    <w:rsid w:val="0006281E"/>
    <w:rsid w:val="00065D3B"/>
    <w:rsid w:val="000677D4"/>
    <w:rsid w:val="00067B08"/>
    <w:rsid w:val="000801E7"/>
    <w:rsid w:val="00085CC6"/>
    <w:rsid w:val="000A40CF"/>
    <w:rsid w:val="000A5123"/>
    <w:rsid w:val="000D30B1"/>
    <w:rsid w:val="000D4D6C"/>
    <w:rsid w:val="000E0FDB"/>
    <w:rsid w:val="000E478B"/>
    <w:rsid w:val="000F57FE"/>
    <w:rsid w:val="000F62A0"/>
    <w:rsid w:val="00102C50"/>
    <w:rsid w:val="0011188C"/>
    <w:rsid w:val="00112C88"/>
    <w:rsid w:val="00123F28"/>
    <w:rsid w:val="00127BB0"/>
    <w:rsid w:val="001306E1"/>
    <w:rsid w:val="001344A7"/>
    <w:rsid w:val="001364F9"/>
    <w:rsid w:val="00136A60"/>
    <w:rsid w:val="00144579"/>
    <w:rsid w:val="001451D3"/>
    <w:rsid w:val="00161302"/>
    <w:rsid w:val="001861FA"/>
    <w:rsid w:val="00186F58"/>
    <w:rsid w:val="001979B6"/>
    <w:rsid w:val="001A259A"/>
    <w:rsid w:val="001A5C2D"/>
    <w:rsid w:val="001A6CD7"/>
    <w:rsid w:val="001B118B"/>
    <w:rsid w:val="001B5D61"/>
    <w:rsid w:val="001C001F"/>
    <w:rsid w:val="001C031C"/>
    <w:rsid w:val="001C292B"/>
    <w:rsid w:val="001C6110"/>
    <w:rsid w:val="001E7E0A"/>
    <w:rsid w:val="001F60F0"/>
    <w:rsid w:val="00213885"/>
    <w:rsid w:val="0022554F"/>
    <w:rsid w:val="0023690F"/>
    <w:rsid w:val="00243C72"/>
    <w:rsid w:val="0024653B"/>
    <w:rsid w:val="002500C6"/>
    <w:rsid w:val="00265BD0"/>
    <w:rsid w:val="00270B63"/>
    <w:rsid w:val="00285A26"/>
    <w:rsid w:val="002A712F"/>
    <w:rsid w:val="002C62A1"/>
    <w:rsid w:val="002D0B30"/>
    <w:rsid w:val="002D1B27"/>
    <w:rsid w:val="002E2CC9"/>
    <w:rsid w:val="00302D23"/>
    <w:rsid w:val="00304A38"/>
    <w:rsid w:val="00311793"/>
    <w:rsid w:val="00314640"/>
    <w:rsid w:val="00323E6F"/>
    <w:rsid w:val="003312D4"/>
    <w:rsid w:val="003412BB"/>
    <w:rsid w:val="003440A4"/>
    <w:rsid w:val="00347759"/>
    <w:rsid w:val="003611C0"/>
    <w:rsid w:val="00372E6F"/>
    <w:rsid w:val="00374B84"/>
    <w:rsid w:val="00374CE1"/>
    <w:rsid w:val="003857D6"/>
    <w:rsid w:val="00386EDA"/>
    <w:rsid w:val="003940C0"/>
    <w:rsid w:val="00394191"/>
    <w:rsid w:val="0039754F"/>
    <w:rsid w:val="003A2163"/>
    <w:rsid w:val="003A55A5"/>
    <w:rsid w:val="003B1E7E"/>
    <w:rsid w:val="003C27BD"/>
    <w:rsid w:val="003C3346"/>
    <w:rsid w:val="003C3F58"/>
    <w:rsid w:val="003E0139"/>
    <w:rsid w:val="003E17E0"/>
    <w:rsid w:val="003E5973"/>
    <w:rsid w:val="00400E0B"/>
    <w:rsid w:val="00402E5D"/>
    <w:rsid w:val="00424DC1"/>
    <w:rsid w:val="00425B08"/>
    <w:rsid w:val="00426A6F"/>
    <w:rsid w:val="004450DE"/>
    <w:rsid w:val="004454A2"/>
    <w:rsid w:val="00457F9F"/>
    <w:rsid w:val="00463CE6"/>
    <w:rsid w:val="00466E32"/>
    <w:rsid w:val="00467B3E"/>
    <w:rsid w:val="00467F61"/>
    <w:rsid w:val="00475C56"/>
    <w:rsid w:val="00477103"/>
    <w:rsid w:val="004829E8"/>
    <w:rsid w:val="00485FCD"/>
    <w:rsid w:val="00490007"/>
    <w:rsid w:val="004A58DC"/>
    <w:rsid w:val="004B4F39"/>
    <w:rsid w:val="004C1133"/>
    <w:rsid w:val="004C43B9"/>
    <w:rsid w:val="004C62E8"/>
    <w:rsid w:val="004D1918"/>
    <w:rsid w:val="004D4520"/>
    <w:rsid w:val="004E1549"/>
    <w:rsid w:val="004F3F4D"/>
    <w:rsid w:val="004F603C"/>
    <w:rsid w:val="005028EC"/>
    <w:rsid w:val="00502CE9"/>
    <w:rsid w:val="0050798B"/>
    <w:rsid w:val="00515661"/>
    <w:rsid w:val="005159E6"/>
    <w:rsid w:val="0052707C"/>
    <w:rsid w:val="00531F1C"/>
    <w:rsid w:val="005356B9"/>
    <w:rsid w:val="00544BC4"/>
    <w:rsid w:val="005500C3"/>
    <w:rsid w:val="00556640"/>
    <w:rsid w:val="005623E6"/>
    <w:rsid w:val="00563A7F"/>
    <w:rsid w:val="00572FD2"/>
    <w:rsid w:val="00573B21"/>
    <w:rsid w:val="00573DC5"/>
    <w:rsid w:val="00576CEA"/>
    <w:rsid w:val="00582F81"/>
    <w:rsid w:val="00584019"/>
    <w:rsid w:val="00584295"/>
    <w:rsid w:val="005851CA"/>
    <w:rsid w:val="00585C45"/>
    <w:rsid w:val="00586425"/>
    <w:rsid w:val="00593001"/>
    <w:rsid w:val="00593146"/>
    <w:rsid w:val="005933D8"/>
    <w:rsid w:val="0059570E"/>
    <w:rsid w:val="005978AC"/>
    <w:rsid w:val="005A1A95"/>
    <w:rsid w:val="005A1EF6"/>
    <w:rsid w:val="005B5ABA"/>
    <w:rsid w:val="005D091D"/>
    <w:rsid w:val="005E1C97"/>
    <w:rsid w:val="005E7FCB"/>
    <w:rsid w:val="005F0006"/>
    <w:rsid w:val="005F61B5"/>
    <w:rsid w:val="005F7605"/>
    <w:rsid w:val="00606EE4"/>
    <w:rsid w:val="0060760D"/>
    <w:rsid w:val="00614B87"/>
    <w:rsid w:val="006366E0"/>
    <w:rsid w:val="0063736C"/>
    <w:rsid w:val="00642718"/>
    <w:rsid w:val="00651A25"/>
    <w:rsid w:val="00672EED"/>
    <w:rsid w:val="006870AC"/>
    <w:rsid w:val="00690122"/>
    <w:rsid w:val="006977CF"/>
    <w:rsid w:val="006C4DE2"/>
    <w:rsid w:val="006D2BC1"/>
    <w:rsid w:val="006E5B34"/>
    <w:rsid w:val="007065C5"/>
    <w:rsid w:val="00706BC5"/>
    <w:rsid w:val="00720E7A"/>
    <w:rsid w:val="007226A9"/>
    <w:rsid w:val="00733A46"/>
    <w:rsid w:val="00734746"/>
    <w:rsid w:val="00736C5A"/>
    <w:rsid w:val="00741356"/>
    <w:rsid w:val="00743CA5"/>
    <w:rsid w:val="00755DC2"/>
    <w:rsid w:val="00776B93"/>
    <w:rsid w:val="00777040"/>
    <w:rsid w:val="00785030"/>
    <w:rsid w:val="007B21C7"/>
    <w:rsid w:val="007B7169"/>
    <w:rsid w:val="007C2073"/>
    <w:rsid w:val="007C45CE"/>
    <w:rsid w:val="007C5078"/>
    <w:rsid w:val="007C6F64"/>
    <w:rsid w:val="007D2DC3"/>
    <w:rsid w:val="007D3550"/>
    <w:rsid w:val="007F0A0E"/>
    <w:rsid w:val="00805161"/>
    <w:rsid w:val="0082001C"/>
    <w:rsid w:val="008308ED"/>
    <w:rsid w:val="0083279D"/>
    <w:rsid w:val="008348CB"/>
    <w:rsid w:val="00841D01"/>
    <w:rsid w:val="00843B84"/>
    <w:rsid w:val="0084534A"/>
    <w:rsid w:val="00855504"/>
    <w:rsid w:val="0085632E"/>
    <w:rsid w:val="00874877"/>
    <w:rsid w:val="00875D8C"/>
    <w:rsid w:val="0087668E"/>
    <w:rsid w:val="00884C6D"/>
    <w:rsid w:val="008A1308"/>
    <w:rsid w:val="008A7BF0"/>
    <w:rsid w:val="008B2D66"/>
    <w:rsid w:val="008B3481"/>
    <w:rsid w:val="008B3C3C"/>
    <w:rsid w:val="008B6309"/>
    <w:rsid w:val="008C3F8D"/>
    <w:rsid w:val="008C4331"/>
    <w:rsid w:val="008D1C62"/>
    <w:rsid w:val="008D3DFA"/>
    <w:rsid w:val="008E133D"/>
    <w:rsid w:val="008F1C7C"/>
    <w:rsid w:val="008F2FF4"/>
    <w:rsid w:val="009110E9"/>
    <w:rsid w:val="00911BB0"/>
    <w:rsid w:val="00922375"/>
    <w:rsid w:val="0092247E"/>
    <w:rsid w:val="00954532"/>
    <w:rsid w:val="00957075"/>
    <w:rsid w:val="009602B1"/>
    <w:rsid w:val="0096278F"/>
    <w:rsid w:val="00984D5B"/>
    <w:rsid w:val="009879D0"/>
    <w:rsid w:val="009A23B0"/>
    <w:rsid w:val="009B57CB"/>
    <w:rsid w:val="009B5CBE"/>
    <w:rsid w:val="009B6480"/>
    <w:rsid w:val="009B72A2"/>
    <w:rsid w:val="009C0EFE"/>
    <w:rsid w:val="009D2BE0"/>
    <w:rsid w:val="009F576B"/>
    <w:rsid w:val="00A11DE4"/>
    <w:rsid w:val="00A16F76"/>
    <w:rsid w:val="00A3534C"/>
    <w:rsid w:val="00A35AC7"/>
    <w:rsid w:val="00A429FE"/>
    <w:rsid w:val="00A51BB4"/>
    <w:rsid w:val="00A51FAE"/>
    <w:rsid w:val="00A54FA1"/>
    <w:rsid w:val="00A60EA6"/>
    <w:rsid w:val="00A67B90"/>
    <w:rsid w:val="00A67DE9"/>
    <w:rsid w:val="00A70C82"/>
    <w:rsid w:val="00A70ED2"/>
    <w:rsid w:val="00A96126"/>
    <w:rsid w:val="00AC49B6"/>
    <w:rsid w:val="00AD1CF1"/>
    <w:rsid w:val="00AD28B9"/>
    <w:rsid w:val="00AE0DFC"/>
    <w:rsid w:val="00AF4318"/>
    <w:rsid w:val="00AF4A87"/>
    <w:rsid w:val="00AF663C"/>
    <w:rsid w:val="00AF75F1"/>
    <w:rsid w:val="00AF7F78"/>
    <w:rsid w:val="00B147E8"/>
    <w:rsid w:val="00B3304F"/>
    <w:rsid w:val="00B40E49"/>
    <w:rsid w:val="00B44814"/>
    <w:rsid w:val="00B45465"/>
    <w:rsid w:val="00B51FC7"/>
    <w:rsid w:val="00B56DC4"/>
    <w:rsid w:val="00B579A7"/>
    <w:rsid w:val="00B61DEE"/>
    <w:rsid w:val="00B75196"/>
    <w:rsid w:val="00B77C8B"/>
    <w:rsid w:val="00B846E0"/>
    <w:rsid w:val="00B87D83"/>
    <w:rsid w:val="00B935BF"/>
    <w:rsid w:val="00B9508B"/>
    <w:rsid w:val="00B97794"/>
    <w:rsid w:val="00BB4FE0"/>
    <w:rsid w:val="00BC231C"/>
    <w:rsid w:val="00BD2F5D"/>
    <w:rsid w:val="00BD3EE5"/>
    <w:rsid w:val="00BD5051"/>
    <w:rsid w:val="00C01393"/>
    <w:rsid w:val="00C01D8D"/>
    <w:rsid w:val="00C111D7"/>
    <w:rsid w:val="00C20269"/>
    <w:rsid w:val="00C3733B"/>
    <w:rsid w:val="00C418AB"/>
    <w:rsid w:val="00C42647"/>
    <w:rsid w:val="00C61CF1"/>
    <w:rsid w:val="00C62F60"/>
    <w:rsid w:val="00C63937"/>
    <w:rsid w:val="00C72D4E"/>
    <w:rsid w:val="00C73BC2"/>
    <w:rsid w:val="00C73D52"/>
    <w:rsid w:val="00C77662"/>
    <w:rsid w:val="00CA344E"/>
    <w:rsid w:val="00CA4CEB"/>
    <w:rsid w:val="00CB5645"/>
    <w:rsid w:val="00CC7769"/>
    <w:rsid w:val="00CD4852"/>
    <w:rsid w:val="00CE0E65"/>
    <w:rsid w:val="00CE1ACD"/>
    <w:rsid w:val="00CF51A2"/>
    <w:rsid w:val="00D003F8"/>
    <w:rsid w:val="00D14345"/>
    <w:rsid w:val="00D335B3"/>
    <w:rsid w:val="00D42B7D"/>
    <w:rsid w:val="00D503B9"/>
    <w:rsid w:val="00D50499"/>
    <w:rsid w:val="00D55104"/>
    <w:rsid w:val="00D615EC"/>
    <w:rsid w:val="00D66EA9"/>
    <w:rsid w:val="00D66EC0"/>
    <w:rsid w:val="00D7774C"/>
    <w:rsid w:val="00D8016B"/>
    <w:rsid w:val="00D84D3F"/>
    <w:rsid w:val="00D90483"/>
    <w:rsid w:val="00D92877"/>
    <w:rsid w:val="00D9726C"/>
    <w:rsid w:val="00DA5A54"/>
    <w:rsid w:val="00DC42C4"/>
    <w:rsid w:val="00DD4E14"/>
    <w:rsid w:val="00DE3BC2"/>
    <w:rsid w:val="00E05A99"/>
    <w:rsid w:val="00E13F75"/>
    <w:rsid w:val="00E27D5E"/>
    <w:rsid w:val="00E3039A"/>
    <w:rsid w:val="00E504B2"/>
    <w:rsid w:val="00E64255"/>
    <w:rsid w:val="00E675CE"/>
    <w:rsid w:val="00E67FF9"/>
    <w:rsid w:val="00E72E7F"/>
    <w:rsid w:val="00E73845"/>
    <w:rsid w:val="00E756E7"/>
    <w:rsid w:val="00E77D96"/>
    <w:rsid w:val="00E91892"/>
    <w:rsid w:val="00E9240C"/>
    <w:rsid w:val="00E97A69"/>
    <w:rsid w:val="00EA5DE9"/>
    <w:rsid w:val="00EB2F65"/>
    <w:rsid w:val="00EB4732"/>
    <w:rsid w:val="00ED4EEF"/>
    <w:rsid w:val="00EE05F3"/>
    <w:rsid w:val="00F020CA"/>
    <w:rsid w:val="00F1188E"/>
    <w:rsid w:val="00F11918"/>
    <w:rsid w:val="00F11E19"/>
    <w:rsid w:val="00F13F4B"/>
    <w:rsid w:val="00F22FC8"/>
    <w:rsid w:val="00F246D2"/>
    <w:rsid w:val="00F257A0"/>
    <w:rsid w:val="00F257BE"/>
    <w:rsid w:val="00F31AA9"/>
    <w:rsid w:val="00F4093A"/>
    <w:rsid w:val="00F4574E"/>
    <w:rsid w:val="00F4678A"/>
    <w:rsid w:val="00F50579"/>
    <w:rsid w:val="00F51811"/>
    <w:rsid w:val="00F5603C"/>
    <w:rsid w:val="00F6145C"/>
    <w:rsid w:val="00F643E7"/>
    <w:rsid w:val="00F66AD2"/>
    <w:rsid w:val="00F67BFF"/>
    <w:rsid w:val="00F736FB"/>
    <w:rsid w:val="00F92CAD"/>
    <w:rsid w:val="00F934AC"/>
    <w:rsid w:val="00FA719A"/>
    <w:rsid w:val="00FA79C7"/>
    <w:rsid w:val="00FB20DF"/>
    <w:rsid w:val="00FC3B34"/>
    <w:rsid w:val="00FD23C7"/>
    <w:rsid w:val="00FD768B"/>
    <w:rsid w:val="00FE6806"/>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0247">
      <w:bodyDiv w:val="1"/>
      <w:marLeft w:val="0"/>
      <w:marRight w:val="0"/>
      <w:marTop w:val="0"/>
      <w:marBottom w:val="0"/>
      <w:divBdr>
        <w:top w:val="none" w:sz="0" w:space="0" w:color="auto"/>
        <w:left w:val="none" w:sz="0" w:space="0" w:color="auto"/>
        <w:bottom w:val="none" w:sz="0" w:space="0" w:color="auto"/>
        <w:right w:val="none" w:sz="0" w:space="0" w:color="auto"/>
      </w:divBdr>
    </w:div>
    <w:div w:id="873232865">
      <w:bodyDiv w:val="1"/>
      <w:marLeft w:val="0"/>
      <w:marRight w:val="0"/>
      <w:marTop w:val="0"/>
      <w:marBottom w:val="0"/>
      <w:divBdr>
        <w:top w:val="none" w:sz="0" w:space="0" w:color="auto"/>
        <w:left w:val="none" w:sz="0" w:space="0" w:color="auto"/>
        <w:bottom w:val="none" w:sz="0" w:space="0" w:color="auto"/>
        <w:right w:val="none" w:sz="0" w:space="0" w:color="auto"/>
      </w:divBdr>
    </w:div>
    <w:div w:id="1038747304">
      <w:bodyDiv w:val="1"/>
      <w:marLeft w:val="0"/>
      <w:marRight w:val="0"/>
      <w:marTop w:val="0"/>
      <w:marBottom w:val="0"/>
      <w:divBdr>
        <w:top w:val="none" w:sz="0" w:space="0" w:color="auto"/>
        <w:left w:val="none" w:sz="0" w:space="0" w:color="auto"/>
        <w:bottom w:val="none" w:sz="0" w:space="0" w:color="auto"/>
        <w:right w:val="none" w:sz="0" w:space="0" w:color="auto"/>
      </w:divBdr>
    </w:div>
    <w:div w:id="1119421453">
      <w:bodyDiv w:val="1"/>
      <w:marLeft w:val="0"/>
      <w:marRight w:val="0"/>
      <w:marTop w:val="0"/>
      <w:marBottom w:val="0"/>
      <w:divBdr>
        <w:top w:val="none" w:sz="0" w:space="0" w:color="auto"/>
        <w:left w:val="none" w:sz="0" w:space="0" w:color="auto"/>
        <w:bottom w:val="none" w:sz="0" w:space="0" w:color="auto"/>
        <w:right w:val="none" w:sz="0" w:space="0" w:color="auto"/>
      </w:divBdr>
    </w:div>
    <w:div w:id="1699770919">
      <w:bodyDiv w:val="1"/>
      <w:marLeft w:val="0"/>
      <w:marRight w:val="0"/>
      <w:marTop w:val="0"/>
      <w:marBottom w:val="0"/>
      <w:divBdr>
        <w:top w:val="none" w:sz="0" w:space="0" w:color="auto"/>
        <w:left w:val="none" w:sz="0" w:space="0" w:color="auto"/>
        <w:bottom w:val="none" w:sz="0" w:space="0" w:color="auto"/>
        <w:right w:val="none" w:sz="0" w:space="0" w:color="auto"/>
      </w:divBdr>
    </w:div>
    <w:div w:id="1883050947">
      <w:bodyDiv w:val="1"/>
      <w:marLeft w:val="0"/>
      <w:marRight w:val="0"/>
      <w:marTop w:val="0"/>
      <w:marBottom w:val="0"/>
      <w:divBdr>
        <w:top w:val="none" w:sz="0" w:space="0" w:color="auto"/>
        <w:left w:val="none" w:sz="0" w:space="0" w:color="auto"/>
        <w:bottom w:val="none" w:sz="0" w:space="0" w:color="auto"/>
        <w:right w:val="none" w:sz="0" w:space="0" w:color="auto"/>
      </w:divBdr>
    </w:div>
    <w:div w:id="19700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ngineered.thyssenkrupp.com" TargetMode="Externa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290D0-5E04-4B40-8DFE-AFDED80F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2251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DRUEPPEL-FINK,CLAUDIA</cp:lastModifiedBy>
  <cp:revision>8</cp:revision>
  <cp:lastPrinted>2016-06-22T12:38:00Z</cp:lastPrinted>
  <dcterms:created xsi:type="dcterms:W3CDTF">2016-06-22T13:51:00Z</dcterms:created>
  <dcterms:modified xsi:type="dcterms:W3CDTF">2016-06-29T09:15:00Z</dcterms:modified>
</cp:coreProperties>
</file>