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Pr="00EE4E51" w:rsidRDefault="00311479" w:rsidP="003A076B">
      <w:pPr>
        <w:framePr w:w="2835" w:h="357" w:hRule="exact" w:wrap="notBeside" w:vAnchor="page" w:hAnchor="page" w:x="8245" w:y="4145" w:anchorLock="1"/>
        <w:tabs>
          <w:tab w:val="left" w:pos="2799"/>
        </w:tabs>
        <w:jc w:val="both"/>
        <w:rPr>
          <w:lang w:val="en-US"/>
        </w:rPr>
      </w:pPr>
      <w:r w:rsidRPr="00EE4E51">
        <w:rPr>
          <w:lang w:val="en-US"/>
        </w:rPr>
        <w:t>November</w:t>
      </w:r>
      <w:r w:rsidR="001D14D7" w:rsidRPr="00EE4E51">
        <w:rPr>
          <w:lang w:val="en-US"/>
        </w:rPr>
        <w:t xml:space="preserve"> </w:t>
      </w:r>
      <w:r w:rsidR="00DB572A">
        <w:rPr>
          <w:lang w:val="en-US"/>
        </w:rPr>
        <w:t>13</w:t>
      </w:r>
      <w:r w:rsidR="00285EE9">
        <w:rPr>
          <w:lang w:val="en-US"/>
        </w:rPr>
        <w:t xml:space="preserve">, </w:t>
      </w:r>
      <w:r w:rsidR="001D14D7" w:rsidRPr="00EE4E51">
        <w:rPr>
          <w:lang w:val="en-US"/>
        </w:rPr>
        <w:t>2015</w:t>
      </w:r>
    </w:p>
    <w:p w:rsidR="00CA4AA2" w:rsidRPr="00EE4E51" w:rsidRDefault="00CA4AA2" w:rsidP="003A076B">
      <w:pPr>
        <w:jc w:val="both"/>
        <w:rPr>
          <w:b/>
          <w:szCs w:val="22"/>
          <w:lang w:val="en-US"/>
        </w:rPr>
      </w:pPr>
    </w:p>
    <w:p w:rsidR="00CA4AA2" w:rsidRPr="00EE4E51" w:rsidRDefault="00EE4E51" w:rsidP="003A076B">
      <w:pPr>
        <w:jc w:val="both"/>
        <w:rPr>
          <w:b/>
          <w:szCs w:val="22"/>
          <w:lang w:val="en-US"/>
        </w:rPr>
      </w:pPr>
      <w:r>
        <w:rPr>
          <w:b/>
          <w:lang w:val="en-US"/>
        </w:rPr>
        <w:t>Turning coke oven gas into baking powder</w:t>
      </w:r>
      <w:r w:rsidR="00192442" w:rsidRPr="00EE4E51">
        <w:rPr>
          <w:b/>
          <w:lang w:val="en-US"/>
        </w:rPr>
        <w:t xml:space="preserve">: </w:t>
      </w:r>
      <w:r w:rsidR="0054047E" w:rsidRPr="00EE4E51">
        <w:rPr>
          <w:b/>
          <w:lang w:val="en-US"/>
        </w:rPr>
        <w:t xml:space="preserve">ThyssenKrupp </w:t>
      </w:r>
      <w:r>
        <w:rPr>
          <w:b/>
          <w:lang w:val="en-US"/>
        </w:rPr>
        <w:t>a</w:t>
      </w:r>
      <w:r w:rsidR="00F62845" w:rsidRPr="00EE4E51">
        <w:rPr>
          <w:b/>
          <w:lang w:val="en-US"/>
        </w:rPr>
        <w:t xml:space="preserve">nd TU Berlin </w:t>
      </w:r>
      <w:r>
        <w:rPr>
          <w:b/>
          <w:lang w:val="en-US"/>
        </w:rPr>
        <w:t xml:space="preserve">develop new process for eco-friendly conversion of process gases </w:t>
      </w:r>
      <w:r w:rsidR="00F62845" w:rsidRPr="00EE4E51">
        <w:rPr>
          <w:b/>
          <w:szCs w:val="22"/>
          <w:lang w:val="en-US"/>
        </w:rPr>
        <w:t xml:space="preserve">– </w:t>
      </w:r>
      <w:r>
        <w:rPr>
          <w:b/>
          <w:szCs w:val="22"/>
          <w:lang w:val="en-US"/>
        </w:rPr>
        <w:t xml:space="preserve">world’s first </w:t>
      </w:r>
      <w:r w:rsidR="00DD1525">
        <w:rPr>
          <w:b/>
          <w:szCs w:val="22"/>
          <w:lang w:val="en-US"/>
        </w:rPr>
        <w:t>pilot plant</w:t>
      </w:r>
      <w:r>
        <w:rPr>
          <w:b/>
          <w:szCs w:val="22"/>
          <w:lang w:val="en-US"/>
        </w:rPr>
        <w:t xml:space="preserve"> </w:t>
      </w:r>
      <w:r w:rsidR="00F62845" w:rsidRPr="00EE4E51">
        <w:rPr>
          <w:b/>
          <w:szCs w:val="22"/>
          <w:lang w:val="en-US"/>
        </w:rPr>
        <w:t>in Duisburg</w:t>
      </w:r>
    </w:p>
    <w:p w:rsidR="00CA4AA2" w:rsidRPr="00EE4E51" w:rsidRDefault="00CA4AA2" w:rsidP="003A076B">
      <w:pPr>
        <w:spacing w:line="360" w:lineRule="auto"/>
        <w:jc w:val="both"/>
        <w:rPr>
          <w:szCs w:val="22"/>
          <w:lang w:val="en-US"/>
        </w:rPr>
      </w:pPr>
    </w:p>
    <w:p w:rsidR="007F5C4B" w:rsidRPr="00EE4E51" w:rsidRDefault="008E2D7D" w:rsidP="00192442">
      <w:pPr>
        <w:spacing w:line="360" w:lineRule="auto"/>
        <w:jc w:val="both"/>
        <w:rPr>
          <w:rFonts w:eastAsia="Calibri"/>
          <w:szCs w:val="22"/>
          <w:lang w:val="en-US" w:eastAsia="en-US"/>
        </w:rPr>
      </w:pPr>
      <w:r>
        <w:rPr>
          <w:rFonts w:eastAsia="Calibri"/>
          <w:lang w:val="en-US"/>
        </w:rPr>
        <w:t xml:space="preserve">Making </w:t>
      </w:r>
      <w:r w:rsidR="00D0346C">
        <w:rPr>
          <w:rFonts w:eastAsia="Calibri"/>
          <w:lang w:val="en-US"/>
        </w:rPr>
        <w:t>cookies from coal</w:t>
      </w:r>
      <w:r>
        <w:rPr>
          <w:rFonts w:eastAsia="Calibri"/>
          <w:lang w:val="en-US"/>
        </w:rPr>
        <w:t>?</w:t>
      </w:r>
      <w:r w:rsidR="00D0346C">
        <w:rPr>
          <w:rFonts w:eastAsia="Calibri"/>
          <w:lang w:val="en-US"/>
        </w:rPr>
        <w:t xml:space="preserve"> </w:t>
      </w:r>
      <w:r>
        <w:rPr>
          <w:rFonts w:eastAsia="Calibri"/>
          <w:lang w:val="en-US"/>
        </w:rPr>
        <w:t>In theory it is now possible</w:t>
      </w:r>
      <w:r w:rsidR="00DD1525">
        <w:rPr>
          <w:rFonts w:eastAsia="Calibri"/>
          <w:lang w:val="en-US"/>
        </w:rPr>
        <w:t xml:space="preserve"> </w:t>
      </w:r>
      <w:r>
        <w:rPr>
          <w:rFonts w:eastAsia="Calibri"/>
          <w:lang w:val="en-US"/>
        </w:rPr>
        <w:t xml:space="preserve">with </w:t>
      </w:r>
      <w:r w:rsidR="00D0346C">
        <w:rPr>
          <w:rFonts w:eastAsia="Calibri"/>
          <w:lang w:val="en-US"/>
        </w:rPr>
        <w:t xml:space="preserve">a completely new technology developed in a collaborative project by the </w:t>
      </w:r>
      <w:r w:rsidR="00192442" w:rsidRPr="00EE4E51">
        <w:rPr>
          <w:rFonts w:eastAsia="Calibri"/>
          <w:lang w:val="en-US"/>
        </w:rPr>
        <w:t xml:space="preserve">Schwelgern </w:t>
      </w:r>
      <w:r w:rsidR="00D0346C">
        <w:rPr>
          <w:rFonts w:eastAsia="Calibri"/>
          <w:lang w:val="en-US"/>
        </w:rPr>
        <w:t xml:space="preserve">coke plant </w:t>
      </w:r>
      <w:r>
        <w:rPr>
          <w:rFonts w:eastAsia="Calibri"/>
          <w:lang w:val="en-US"/>
        </w:rPr>
        <w:t>(</w:t>
      </w:r>
      <w:r w:rsidR="00192442" w:rsidRPr="00EE4E51">
        <w:rPr>
          <w:rFonts w:eastAsia="Calibri"/>
          <w:lang w:val="en-US"/>
        </w:rPr>
        <w:t>KBS</w:t>
      </w:r>
      <w:r>
        <w:rPr>
          <w:rFonts w:eastAsia="Calibri"/>
          <w:lang w:val="en-US"/>
        </w:rPr>
        <w:t>)</w:t>
      </w:r>
      <w:r w:rsidR="0054047E" w:rsidRPr="00EE4E51">
        <w:rPr>
          <w:rFonts w:eastAsia="Calibri"/>
          <w:lang w:val="en-US"/>
        </w:rPr>
        <w:t xml:space="preserve">, </w:t>
      </w:r>
      <w:r>
        <w:rPr>
          <w:rFonts w:eastAsia="Calibri"/>
          <w:lang w:val="en-US"/>
        </w:rPr>
        <w:t xml:space="preserve">plant engineering company </w:t>
      </w:r>
      <w:r w:rsidR="0054047E" w:rsidRPr="00EE4E51">
        <w:rPr>
          <w:rFonts w:eastAsia="Calibri"/>
          <w:lang w:val="en-US"/>
        </w:rPr>
        <w:t>ThyssenKrupp Industrial Solutions</w:t>
      </w:r>
      <w:r w:rsidR="00192442" w:rsidRPr="00EE4E51">
        <w:rPr>
          <w:rFonts w:eastAsia="Calibri"/>
          <w:lang w:val="en-US"/>
        </w:rPr>
        <w:t xml:space="preserve"> </w:t>
      </w:r>
      <w:r w:rsidR="00D0346C">
        <w:rPr>
          <w:rFonts w:eastAsia="Calibri"/>
          <w:lang w:val="en-US"/>
        </w:rPr>
        <w:t>a</w:t>
      </w:r>
      <w:r w:rsidR="0054047E" w:rsidRPr="00EE4E51">
        <w:rPr>
          <w:rFonts w:eastAsia="Calibri"/>
          <w:lang w:val="en-US"/>
        </w:rPr>
        <w:t xml:space="preserve">nd Berlin </w:t>
      </w:r>
      <w:r w:rsidR="00D0346C">
        <w:rPr>
          <w:rFonts w:eastAsia="Calibri"/>
          <w:lang w:val="en-US"/>
        </w:rPr>
        <w:t>Technical University</w:t>
      </w:r>
      <w:r w:rsidR="00F9455B">
        <w:rPr>
          <w:rFonts w:eastAsia="Calibri"/>
          <w:lang w:val="en-US"/>
        </w:rPr>
        <w:t xml:space="preserve"> (TU Berlin)</w:t>
      </w:r>
      <w:r w:rsidR="00FA0185" w:rsidRPr="00EE4E51">
        <w:rPr>
          <w:rFonts w:eastAsia="Calibri"/>
          <w:lang w:val="en-US"/>
        </w:rPr>
        <w:t xml:space="preserve">. </w:t>
      </w:r>
      <w:r w:rsidR="00D0346C">
        <w:rPr>
          <w:rFonts w:eastAsia="Calibri"/>
          <w:lang w:val="en-US"/>
        </w:rPr>
        <w:t xml:space="preserve">A pilot plant installed on the works site of </w:t>
      </w:r>
      <w:r w:rsidR="00192442" w:rsidRPr="00EE4E51">
        <w:rPr>
          <w:rFonts w:eastAsia="Calibri"/>
          <w:lang w:val="en-US"/>
        </w:rPr>
        <w:t xml:space="preserve">ThyssenKrupp Steel Europe in </w:t>
      </w:r>
      <w:r w:rsidR="007D2754" w:rsidRPr="00EE4E51">
        <w:rPr>
          <w:rFonts w:eastAsia="Calibri"/>
          <w:lang w:val="en-US"/>
        </w:rPr>
        <w:t xml:space="preserve">Duisburg </w:t>
      </w:r>
      <w:r w:rsidR="00D0346C">
        <w:rPr>
          <w:rFonts w:eastAsia="Calibri"/>
          <w:lang w:val="en-US"/>
        </w:rPr>
        <w:t>produces a substance</w:t>
      </w:r>
      <w:r w:rsidR="00A04C93">
        <w:rPr>
          <w:rFonts w:eastAsia="Calibri"/>
          <w:lang w:val="en-US"/>
        </w:rPr>
        <w:t xml:space="preserve"> – </w:t>
      </w:r>
      <w:r w:rsidR="00A04C93">
        <w:rPr>
          <w:rFonts w:eastAsia="Calibri"/>
          <w:szCs w:val="22"/>
          <w:lang w:val="en-US" w:eastAsia="en-US"/>
        </w:rPr>
        <w:t xml:space="preserve">ammonium </w:t>
      </w:r>
      <w:r w:rsidR="0082493A">
        <w:rPr>
          <w:rFonts w:eastAsia="Calibri"/>
          <w:szCs w:val="22"/>
          <w:lang w:val="en-US" w:eastAsia="en-US"/>
        </w:rPr>
        <w:t>bi</w:t>
      </w:r>
      <w:r w:rsidR="00A04C93">
        <w:rPr>
          <w:rFonts w:eastAsia="Calibri"/>
          <w:szCs w:val="22"/>
          <w:lang w:val="en-US" w:eastAsia="en-US"/>
        </w:rPr>
        <w:t>carbonate –</w:t>
      </w:r>
      <w:r w:rsidR="00D0346C">
        <w:rPr>
          <w:rFonts w:eastAsia="Calibri"/>
          <w:lang w:val="en-US"/>
        </w:rPr>
        <w:t xml:space="preserve"> that can </w:t>
      </w:r>
      <w:r w:rsidR="009C46A8">
        <w:rPr>
          <w:rFonts w:eastAsia="Calibri"/>
          <w:lang w:val="en-US"/>
        </w:rPr>
        <w:t>actually</w:t>
      </w:r>
      <w:r w:rsidR="00D0346C">
        <w:rPr>
          <w:rFonts w:eastAsia="Calibri"/>
          <w:lang w:val="en-US"/>
        </w:rPr>
        <w:t xml:space="preserve"> be used as baking powder</w:t>
      </w:r>
      <w:r w:rsidR="00192442" w:rsidRPr="00EE4E51">
        <w:rPr>
          <w:rFonts w:eastAsia="Calibri"/>
          <w:szCs w:val="22"/>
          <w:lang w:val="en-US" w:eastAsia="en-US"/>
        </w:rPr>
        <w:t xml:space="preserve">. </w:t>
      </w:r>
      <w:r w:rsidR="00D0346C">
        <w:rPr>
          <w:rFonts w:eastAsia="Calibri"/>
          <w:szCs w:val="22"/>
          <w:lang w:val="en-US" w:eastAsia="en-US"/>
        </w:rPr>
        <w:t xml:space="preserve">But the </w:t>
      </w:r>
      <w:r w:rsidR="00A04C93">
        <w:rPr>
          <w:rFonts w:eastAsia="Calibri"/>
          <w:szCs w:val="22"/>
          <w:lang w:val="en-US" w:eastAsia="en-US"/>
        </w:rPr>
        <w:t xml:space="preserve">idea behind the project is not to enter the food industry; the main aim of the pilot plant is to convert process gases generated during the production of coke </w:t>
      </w:r>
      <w:r w:rsidR="009C46A8">
        <w:rPr>
          <w:rFonts w:eastAsia="Calibri"/>
          <w:szCs w:val="22"/>
          <w:lang w:val="en-US" w:eastAsia="en-US"/>
        </w:rPr>
        <w:t>int</w:t>
      </w:r>
      <w:r w:rsidR="00A04C93">
        <w:rPr>
          <w:rFonts w:eastAsia="Calibri"/>
          <w:szCs w:val="22"/>
          <w:lang w:val="en-US" w:eastAsia="en-US"/>
        </w:rPr>
        <w:t xml:space="preserve">o marketable materials such as fertilizers and </w:t>
      </w:r>
      <w:r w:rsidR="00386E54">
        <w:rPr>
          <w:rFonts w:eastAsia="Calibri"/>
          <w:szCs w:val="22"/>
          <w:lang w:val="en-US" w:eastAsia="en-US"/>
        </w:rPr>
        <w:t>chemical propellants</w:t>
      </w:r>
      <w:r w:rsidR="00A21C2B" w:rsidRPr="00EE4E51">
        <w:rPr>
          <w:rFonts w:eastAsia="Calibri"/>
          <w:szCs w:val="22"/>
          <w:lang w:val="en-US" w:eastAsia="en-US"/>
        </w:rPr>
        <w:t>.</w:t>
      </w:r>
      <w:r w:rsidR="009F515F" w:rsidRPr="00EE4E51">
        <w:rPr>
          <w:rFonts w:eastAsia="Calibri"/>
          <w:szCs w:val="22"/>
          <w:lang w:val="en-US" w:eastAsia="en-US"/>
        </w:rPr>
        <w:t xml:space="preserve"> </w:t>
      </w:r>
      <w:r w:rsidR="00386E54">
        <w:rPr>
          <w:rFonts w:eastAsia="Calibri"/>
          <w:szCs w:val="22"/>
          <w:lang w:val="en-US" w:eastAsia="en-US"/>
        </w:rPr>
        <w:t xml:space="preserve">As an added bonus, it reduces </w:t>
      </w:r>
      <w:r w:rsidR="00FA0185" w:rsidRPr="00EE4E51">
        <w:rPr>
          <w:rFonts w:eastAsia="Calibri"/>
          <w:szCs w:val="22"/>
          <w:lang w:val="en-US" w:eastAsia="en-US"/>
        </w:rPr>
        <w:t>CO</w:t>
      </w:r>
      <w:r w:rsidR="00FA0185" w:rsidRPr="00EE4E51">
        <w:rPr>
          <w:rFonts w:eastAsia="Calibri"/>
          <w:szCs w:val="22"/>
          <w:vertAlign w:val="subscript"/>
          <w:lang w:val="en-US" w:eastAsia="en-US"/>
        </w:rPr>
        <w:t>2</w:t>
      </w:r>
      <w:r w:rsidR="00386E54">
        <w:rPr>
          <w:rFonts w:eastAsia="Calibri"/>
          <w:szCs w:val="22"/>
          <w:lang w:val="en-US" w:eastAsia="en-US"/>
        </w:rPr>
        <w:t xml:space="preserve"> emissions</w:t>
      </w:r>
      <w:r w:rsidR="00FA0185" w:rsidRPr="00EE4E51">
        <w:rPr>
          <w:rFonts w:eastAsia="Calibri"/>
          <w:szCs w:val="22"/>
          <w:lang w:val="en-US" w:eastAsia="en-US"/>
        </w:rPr>
        <w:t xml:space="preserve">. </w:t>
      </w:r>
      <w:r w:rsidR="00386E54">
        <w:rPr>
          <w:rFonts w:eastAsia="Calibri"/>
          <w:szCs w:val="22"/>
          <w:lang w:val="en-US" w:eastAsia="en-US"/>
        </w:rPr>
        <w:t>The plant is the first of its kind worldwide</w:t>
      </w:r>
      <w:r w:rsidR="007D2754" w:rsidRPr="00EE4E51">
        <w:rPr>
          <w:rFonts w:eastAsia="Calibri"/>
          <w:szCs w:val="22"/>
          <w:lang w:val="en-US" w:eastAsia="en-US"/>
        </w:rPr>
        <w:t xml:space="preserve">. </w:t>
      </w:r>
    </w:p>
    <w:p w:rsidR="007F5C4B" w:rsidRPr="00EE4E51" w:rsidRDefault="007F5C4B" w:rsidP="00192442">
      <w:pPr>
        <w:spacing w:line="360" w:lineRule="auto"/>
        <w:jc w:val="both"/>
        <w:rPr>
          <w:rFonts w:eastAsia="Calibri"/>
          <w:szCs w:val="22"/>
          <w:lang w:val="en-US" w:eastAsia="en-US"/>
        </w:rPr>
      </w:pPr>
    </w:p>
    <w:p w:rsidR="009F515F" w:rsidRPr="00EE4E51" w:rsidRDefault="00386E54" w:rsidP="00A415AF">
      <w:pPr>
        <w:spacing w:line="360" w:lineRule="auto"/>
        <w:jc w:val="both"/>
        <w:rPr>
          <w:rFonts w:eastAsia="Calibri"/>
          <w:b/>
          <w:szCs w:val="22"/>
          <w:lang w:val="en-US" w:eastAsia="en-US"/>
        </w:rPr>
      </w:pPr>
      <w:r>
        <w:rPr>
          <w:rFonts w:eastAsia="Calibri"/>
          <w:b/>
          <w:szCs w:val="22"/>
          <w:lang w:val="en-US" w:eastAsia="en-US"/>
        </w:rPr>
        <w:t xml:space="preserve">Groundbreaking technology converts process gas into valuable </w:t>
      </w:r>
      <w:r w:rsidR="00DD1525">
        <w:rPr>
          <w:rFonts w:eastAsia="Calibri"/>
          <w:b/>
          <w:szCs w:val="22"/>
          <w:lang w:val="en-US" w:eastAsia="en-US"/>
        </w:rPr>
        <w:t>materials</w:t>
      </w:r>
    </w:p>
    <w:p w:rsidR="00864B20" w:rsidRPr="00EE4E51" w:rsidRDefault="00386E54" w:rsidP="00A415AF">
      <w:pPr>
        <w:spacing w:line="360" w:lineRule="auto"/>
        <w:jc w:val="both"/>
        <w:rPr>
          <w:rFonts w:eastAsia="Calibri"/>
          <w:szCs w:val="22"/>
          <w:lang w:val="en-US" w:eastAsia="en-US"/>
        </w:rPr>
      </w:pPr>
      <w:r>
        <w:rPr>
          <w:rFonts w:eastAsia="Calibri"/>
          <w:szCs w:val="22"/>
          <w:lang w:val="en-US" w:eastAsia="en-US"/>
        </w:rPr>
        <w:t>“There are coke plants all over the world</w:t>
      </w:r>
      <w:r w:rsidR="00DE1C2C" w:rsidRPr="00EE4E51">
        <w:rPr>
          <w:rFonts w:eastAsia="Calibri"/>
          <w:szCs w:val="22"/>
          <w:lang w:val="en-US" w:eastAsia="en-US"/>
        </w:rPr>
        <w:t xml:space="preserve">. </w:t>
      </w:r>
      <w:r>
        <w:rPr>
          <w:rFonts w:eastAsia="Calibri"/>
          <w:szCs w:val="22"/>
          <w:lang w:val="en-US" w:eastAsia="en-US"/>
        </w:rPr>
        <w:t>With this newly developed process we want to give operators the chance to put their process gases to good use and increase the productivity of their plants</w:t>
      </w:r>
      <w:r w:rsidR="00DE1C2C" w:rsidRPr="00EE4E51">
        <w:rPr>
          <w:rFonts w:eastAsia="Calibri"/>
          <w:szCs w:val="22"/>
          <w:lang w:val="en-US" w:eastAsia="en-US"/>
        </w:rPr>
        <w:t>,</w:t>
      </w:r>
      <w:r>
        <w:rPr>
          <w:rFonts w:eastAsia="Calibri"/>
          <w:szCs w:val="22"/>
          <w:lang w:val="en-US" w:eastAsia="en-US"/>
        </w:rPr>
        <w:t>”</w:t>
      </w:r>
      <w:r w:rsidR="00DE1C2C" w:rsidRPr="00EE4E51">
        <w:rPr>
          <w:rFonts w:eastAsia="Calibri"/>
          <w:szCs w:val="22"/>
          <w:lang w:val="en-US" w:eastAsia="en-US"/>
        </w:rPr>
        <w:t xml:space="preserve"> </w:t>
      </w:r>
      <w:r>
        <w:rPr>
          <w:rFonts w:eastAsia="Calibri"/>
          <w:szCs w:val="22"/>
          <w:lang w:val="en-US" w:eastAsia="en-US"/>
        </w:rPr>
        <w:t xml:space="preserve">explains </w:t>
      </w:r>
      <w:r w:rsidR="00DE1C2C" w:rsidRPr="00EE4E51">
        <w:rPr>
          <w:rFonts w:eastAsia="Calibri"/>
          <w:szCs w:val="22"/>
          <w:lang w:val="en-US" w:eastAsia="en-US"/>
        </w:rPr>
        <w:t xml:space="preserve">Dr. </w:t>
      </w:r>
      <w:r w:rsidR="00A21C2B" w:rsidRPr="00EE4E51">
        <w:rPr>
          <w:rFonts w:eastAsia="Calibri"/>
          <w:szCs w:val="22"/>
          <w:lang w:val="en-US" w:eastAsia="en-US"/>
        </w:rPr>
        <w:t xml:space="preserve">Holger </w:t>
      </w:r>
      <w:r w:rsidR="00DE1C2C" w:rsidRPr="00EE4E51">
        <w:rPr>
          <w:rFonts w:eastAsia="Calibri"/>
          <w:szCs w:val="22"/>
          <w:lang w:val="en-US" w:eastAsia="en-US"/>
        </w:rPr>
        <w:t xml:space="preserve">Thielert </w:t>
      </w:r>
      <w:r>
        <w:rPr>
          <w:rFonts w:eastAsia="Calibri"/>
          <w:szCs w:val="22"/>
          <w:lang w:val="en-US" w:eastAsia="en-US"/>
        </w:rPr>
        <w:t xml:space="preserve">from </w:t>
      </w:r>
      <w:r w:rsidR="00DE1C2C" w:rsidRPr="00EE4E51">
        <w:rPr>
          <w:rFonts w:eastAsia="Calibri"/>
          <w:szCs w:val="22"/>
          <w:lang w:val="en-US" w:eastAsia="en-US"/>
        </w:rPr>
        <w:t>ThyssenKrupp Industrial Solutions</w:t>
      </w:r>
      <w:r w:rsidR="00A415AF" w:rsidRPr="00EE4E51">
        <w:rPr>
          <w:rFonts w:eastAsia="Calibri"/>
          <w:szCs w:val="22"/>
          <w:lang w:val="en-US" w:eastAsia="en-US"/>
        </w:rPr>
        <w:t xml:space="preserve">: </w:t>
      </w:r>
      <w:r>
        <w:rPr>
          <w:rFonts w:eastAsia="Calibri"/>
          <w:szCs w:val="22"/>
          <w:lang w:val="en-US" w:eastAsia="en-US"/>
        </w:rPr>
        <w:t>“For this we have developed and patented a process that converts coke oven gases into valuable materials in an eco-friendly way</w:t>
      </w:r>
      <w:r w:rsidR="00A415AF" w:rsidRPr="00EE4E51">
        <w:rPr>
          <w:rFonts w:eastAsia="Calibri"/>
          <w:szCs w:val="22"/>
          <w:lang w:val="en-US" w:eastAsia="en-US"/>
        </w:rPr>
        <w:t xml:space="preserve">. </w:t>
      </w:r>
      <w:r w:rsidR="0082493A">
        <w:rPr>
          <w:lang w:val="en-US"/>
        </w:rPr>
        <w:t>We can market this process worldwide and also retrofit it in existing plants</w:t>
      </w:r>
      <w:r w:rsidR="00DE1C2C" w:rsidRPr="00EE4E51">
        <w:rPr>
          <w:rFonts w:eastAsia="Calibri"/>
          <w:szCs w:val="22"/>
          <w:lang w:val="en-US" w:eastAsia="en-US"/>
        </w:rPr>
        <w:t>.</w:t>
      </w:r>
      <w:r w:rsidR="0082493A">
        <w:rPr>
          <w:rFonts w:eastAsia="Calibri"/>
          <w:szCs w:val="22"/>
          <w:lang w:val="en-US" w:eastAsia="en-US"/>
        </w:rPr>
        <w:t>”</w:t>
      </w:r>
      <w:r w:rsidR="00A415AF" w:rsidRPr="00EE4E51">
        <w:rPr>
          <w:rFonts w:eastAsia="Calibri"/>
          <w:szCs w:val="22"/>
          <w:lang w:val="en-US" w:eastAsia="en-US"/>
        </w:rPr>
        <w:t xml:space="preserve"> </w:t>
      </w:r>
    </w:p>
    <w:p w:rsidR="00864B20" w:rsidRPr="00EE4E51" w:rsidRDefault="00864B20" w:rsidP="00A415AF">
      <w:pPr>
        <w:spacing w:line="360" w:lineRule="auto"/>
        <w:jc w:val="both"/>
        <w:rPr>
          <w:rFonts w:eastAsia="Calibri"/>
          <w:szCs w:val="22"/>
          <w:lang w:val="en-US" w:eastAsia="en-US"/>
        </w:rPr>
      </w:pPr>
    </w:p>
    <w:p w:rsidR="00DE1C2C" w:rsidRPr="00EE4E51" w:rsidRDefault="0082493A" w:rsidP="00A415AF">
      <w:pPr>
        <w:spacing w:line="360" w:lineRule="auto"/>
        <w:jc w:val="both"/>
        <w:rPr>
          <w:rFonts w:eastAsia="Calibri"/>
          <w:szCs w:val="22"/>
          <w:lang w:val="en-US" w:eastAsia="en-US"/>
        </w:rPr>
      </w:pPr>
      <w:r>
        <w:rPr>
          <w:rFonts w:eastAsia="Calibri"/>
          <w:szCs w:val="22"/>
          <w:lang w:val="en-US" w:eastAsia="en-US"/>
        </w:rPr>
        <w:t>The new process starts with the production of coke, alongside iron ore the most important charge material for producing pig iron in the blast furnace. “For this, coal is ‘baked’ at high temperatures in the coke plant</w:t>
      </w:r>
      <w:r w:rsidR="00DE1C2C" w:rsidRPr="00EE4E51">
        <w:rPr>
          <w:rFonts w:eastAsia="Calibri"/>
          <w:szCs w:val="22"/>
          <w:lang w:val="en-US" w:eastAsia="en-US"/>
        </w:rPr>
        <w:t xml:space="preserve">. </w:t>
      </w:r>
      <w:r>
        <w:rPr>
          <w:rFonts w:eastAsia="Calibri"/>
          <w:szCs w:val="22"/>
          <w:lang w:val="en-US" w:eastAsia="en-US"/>
        </w:rPr>
        <w:t xml:space="preserve">The hot gases generated by this process contain a </w:t>
      </w:r>
      <w:r w:rsidR="002F7711">
        <w:rPr>
          <w:rFonts w:eastAsia="Calibri"/>
          <w:szCs w:val="22"/>
          <w:lang w:val="en-US" w:eastAsia="en-US"/>
        </w:rPr>
        <w:t>number</w:t>
      </w:r>
      <w:r>
        <w:rPr>
          <w:rFonts w:eastAsia="Calibri"/>
          <w:szCs w:val="22"/>
          <w:lang w:val="en-US" w:eastAsia="en-US"/>
        </w:rPr>
        <w:t xml:space="preserve"> of </w:t>
      </w:r>
      <w:r w:rsidR="002F7711">
        <w:rPr>
          <w:rFonts w:eastAsia="Calibri"/>
          <w:szCs w:val="22"/>
          <w:lang w:val="en-US" w:eastAsia="en-US"/>
        </w:rPr>
        <w:t>substances</w:t>
      </w:r>
      <w:r w:rsidR="00DE1C2C" w:rsidRPr="00EE4E51">
        <w:rPr>
          <w:rFonts w:eastAsia="Calibri"/>
          <w:szCs w:val="22"/>
          <w:lang w:val="en-US" w:eastAsia="en-US"/>
        </w:rPr>
        <w:t xml:space="preserve">. </w:t>
      </w:r>
      <w:r>
        <w:rPr>
          <w:rFonts w:eastAsia="Calibri"/>
          <w:szCs w:val="22"/>
          <w:lang w:val="en-US" w:eastAsia="en-US"/>
        </w:rPr>
        <w:t>The pilot plant uses a complex process to scrub the coke oven gas</w:t>
      </w:r>
      <w:r w:rsidR="00DE1C2C" w:rsidRPr="00EE4E51">
        <w:rPr>
          <w:rFonts w:eastAsia="Calibri"/>
          <w:szCs w:val="22"/>
          <w:lang w:val="en-US" w:eastAsia="en-US"/>
        </w:rPr>
        <w:t xml:space="preserve">. </w:t>
      </w:r>
      <w:r>
        <w:rPr>
          <w:rFonts w:eastAsia="Calibri"/>
          <w:szCs w:val="22"/>
          <w:lang w:val="en-US" w:eastAsia="en-US"/>
        </w:rPr>
        <w:t>Adding carbon dioxide produces ammonium bicarbonate</w:t>
      </w:r>
      <w:r w:rsidR="00DE1C2C" w:rsidRPr="00EE4E51">
        <w:rPr>
          <w:rFonts w:eastAsia="Calibri"/>
          <w:szCs w:val="22"/>
          <w:lang w:val="en-US" w:eastAsia="en-US"/>
        </w:rPr>
        <w:t>,</w:t>
      </w:r>
      <w:r w:rsidR="00F9455B">
        <w:rPr>
          <w:rFonts w:eastAsia="Calibri"/>
          <w:szCs w:val="22"/>
          <w:lang w:val="en-US" w:eastAsia="en-US"/>
        </w:rPr>
        <w:t>”</w:t>
      </w:r>
      <w:r w:rsidR="00DE1C2C" w:rsidRPr="00EE4E51">
        <w:rPr>
          <w:rFonts w:eastAsia="Calibri"/>
          <w:szCs w:val="22"/>
          <w:lang w:val="en-US" w:eastAsia="en-US"/>
        </w:rPr>
        <w:t xml:space="preserve"> </w:t>
      </w:r>
      <w:r w:rsidR="00F9455B">
        <w:rPr>
          <w:rFonts w:eastAsia="Calibri"/>
          <w:szCs w:val="22"/>
          <w:lang w:val="en-US" w:eastAsia="en-US"/>
        </w:rPr>
        <w:t xml:space="preserve">says </w:t>
      </w:r>
      <w:r w:rsidR="00F62845" w:rsidRPr="00EE4E51">
        <w:rPr>
          <w:rFonts w:eastAsia="Calibri"/>
          <w:szCs w:val="22"/>
          <w:lang w:val="en-US" w:eastAsia="en-US"/>
        </w:rPr>
        <w:t xml:space="preserve">Dr. </w:t>
      </w:r>
      <w:r w:rsidR="00DE1C2C" w:rsidRPr="00EE4E51">
        <w:rPr>
          <w:rFonts w:eastAsia="Calibri"/>
          <w:szCs w:val="22"/>
          <w:lang w:val="en-US" w:eastAsia="en-US"/>
        </w:rPr>
        <w:t xml:space="preserve">Thielert. </w:t>
      </w:r>
      <w:r w:rsidR="00F9455B">
        <w:rPr>
          <w:rFonts w:eastAsia="Calibri"/>
          <w:szCs w:val="22"/>
          <w:lang w:val="en-US" w:eastAsia="en-US"/>
        </w:rPr>
        <w:t>The end products can be put to a range of uses</w:t>
      </w:r>
      <w:r w:rsidR="007C6903" w:rsidRPr="00EE4E51">
        <w:rPr>
          <w:rFonts w:eastAsia="Calibri"/>
          <w:szCs w:val="22"/>
          <w:lang w:val="en-US" w:eastAsia="en-US"/>
        </w:rPr>
        <w:t>:</w:t>
      </w:r>
      <w:r w:rsidR="00DE1C2C" w:rsidRPr="00EE4E51">
        <w:rPr>
          <w:rFonts w:eastAsia="Calibri"/>
          <w:szCs w:val="22"/>
          <w:lang w:val="en-US" w:eastAsia="en-US"/>
        </w:rPr>
        <w:t xml:space="preserve"> as </w:t>
      </w:r>
      <w:r w:rsidR="00F9455B">
        <w:rPr>
          <w:rFonts w:eastAsia="Calibri"/>
          <w:szCs w:val="22"/>
          <w:lang w:val="en-US" w:eastAsia="en-US"/>
        </w:rPr>
        <w:t>nitrogen fertilizers</w:t>
      </w:r>
      <w:r w:rsidR="00DE1C2C" w:rsidRPr="00EE4E51">
        <w:rPr>
          <w:rFonts w:eastAsia="Calibri"/>
          <w:szCs w:val="22"/>
          <w:lang w:val="en-US" w:eastAsia="en-US"/>
        </w:rPr>
        <w:t xml:space="preserve">, as </w:t>
      </w:r>
      <w:r w:rsidR="00F9455B">
        <w:rPr>
          <w:rFonts w:eastAsia="Calibri"/>
          <w:szCs w:val="22"/>
          <w:lang w:val="en-US" w:eastAsia="en-US"/>
        </w:rPr>
        <w:t>propellants and foaming agents for plastics or porous ceramics, a</w:t>
      </w:r>
      <w:r w:rsidR="00DE1C2C" w:rsidRPr="00EE4E51">
        <w:rPr>
          <w:rFonts w:eastAsia="Calibri"/>
          <w:szCs w:val="22"/>
          <w:lang w:val="en-US" w:eastAsia="en-US"/>
        </w:rPr>
        <w:t xml:space="preserve">nd </w:t>
      </w:r>
      <w:r w:rsidR="00F9455B">
        <w:rPr>
          <w:rFonts w:eastAsia="Calibri"/>
          <w:szCs w:val="22"/>
          <w:lang w:val="en-US" w:eastAsia="en-US"/>
        </w:rPr>
        <w:t>also in the food industry</w:t>
      </w:r>
      <w:r w:rsidR="00DE1C2C" w:rsidRPr="00EE4E51">
        <w:rPr>
          <w:rFonts w:eastAsia="Calibri"/>
          <w:szCs w:val="22"/>
          <w:lang w:val="en-US" w:eastAsia="en-US"/>
        </w:rPr>
        <w:t xml:space="preserve">. </w:t>
      </w:r>
    </w:p>
    <w:p w:rsidR="00DE1C2C" w:rsidRPr="00EE4E51" w:rsidRDefault="00DE1C2C" w:rsidP="00192442">
      <w:pPr>
        <w:spacing w:line="360" w:lineRule="auto"/>
        <w:jc w:val="both"/>
        <w:rPr>
          <w:rFonts w:eastAsia="Calibri"/>
          <w:szCs w:val="22"/>
          <w:lang w:val="en-US" w:eastAsia="en-US"/>
        </w:rPr>
      </w:pPr>
    </w:p>
    <w:p w:rsidR="00CA4AA2" w:rsidRPr="00EE4E51" w:rsidRDefault="00CA4AA2" w:rsidP="003A076B">
      <w:pPr>
        <w:spacing w:line="360" w:lineRule="auto"/>
        <w:jc w:val="both"/>
        <w:rPr>
          <w:rFonts w:eastAsia="Calibri"/>
          <w:szCs w:val="22"/>
          <w:lang w:val="en-US" w:eastAsia="en-US"/>
        </w:rPr>
      </w:pPr>
    </w:p>
    <w:p w:rsidR="00F9455B" w:rsidRDefault="00F9455B">
      <w:pPr>
        <w:spacing w:line="240" w:lineRule="auto"/>
        <w:rPr>
          <w:rFonts w:eastAsia="Calibri"/>
          <w:b/>
          <w:szCs w:val="22"/>
          <w:lang w:val="en-US" w:eastAsia="en-US"/>
        </w:rPr>
      </w:pPr>
      <w:r>
        <w:rPr>
          <w:rFonts w:eastAsia="Calibri"/>
          <w:b/>
          <w:szCs w:val="22"/>
          <w:lang w:val="en-US" w:eastAsia="en-US"/>
        </w:rPr>
        <w:br w:type="page"/>
      </w:r>
    </w:p>
    <w:p w:rsidR="00CA4AA2" w:rsidRPr="00EE4E51" w:rsidRDefault="001F0F18" w:rsidP="003A076B">
      <w:pPr>
        <w:spacing w:line="360" w:lineRule="auto"/>
        <w:jc w:val="both"/>
        <w:rPr>
          <w:rFonts w:eastAsia="Calibri"/>
          <w:b/>
          <w:szCs w:val="22"/>
          <w:lang w:val="en-US" w:eastAsia="en-US"/>
        </w:rPr>
      </w:pPr>
      <w:r>
        <w:rPr>
          <w:rFonts w:eastAsia="Calibri"/>
          <w:b/>
          <w:szCs w:val="22"/>
          <w:lang w:val="en-US" w:eastAsia="en-US"/>
        </w:rPr>
        <w:lastRenderedPageBreak/>
        <w:t xml:space="preserve">On the way to industrial scale use </w:t>
      </w:r>
      <w:r w:rsidR="00CA4AA2" w:rsidRPr="00EE4E51">
        <w:rPr>
          <w:rFonts w:eastAsia="Calibri"/>
          <w:b/>
          <w:szCs w:val="22"/>
          <w:lang w:val="en-US" w:eastAsia="en-US"/>
        </w:rPr>
        <w:t xml:space="preserve"> </w:t>
      </w:r>
    </w:p>
    <w:p w:rsidR="001A1492" w:rsidRPr="00EE4E51" w:rsidRDefault="00F9455B" w:rsidP="003A076B">
      <w:pPr>
        <w:spacing w:line="360" w:lineRule="auto"/>
        <w:jc w:val="both"/>
        <w:rPr>
          <w:rFonts w:eastAsia="Calibri"/>
          <w:szCs w:val="22"/>
          <w:lang w:val="en-US" w:eastAsia="en-US"/>
        </w:rPr>
      </w:pPr>
      <w:r>
        <w:rPr>
          <w:rFonts w:eastAsia="Calibri"/>
          <w:szCs w:val="22"/>
          <w:lang w:val="en-US" w:eastAsia="en-US"/>
        </w:rPr>
        <w:t xml:space="preserve">Following successful tests in the laboratory, two researchers from TU Berlin were tasked with building the pilot plant </w:t>
      </w:r>
      <w:r w:rsidR="00CA4AA2" w:rsidRPr="00EE4E51">
        <w:rPr>
          <w:rFonts w:eastAsia="Calibri"/>
          <w:szCs w:val="22"/>
          <w:lang w:val="en-US" w:eastAsia="en-US"/>
        </w:rPr>
        <w:t xml:space="preserve">in Duisburg. </w:t>
      </w:r>
      <w:r>
        <w:rPr>
          <w:rFonts w:eastAsia="Calibri"/>
          <w:szCs w:val="22"/>
          <w:lang w:val="en-US" w:eastAsia="en-US"/>
        </w:rPr>
        <w:t>“The key tests can only be carried out under real conditions</w:t>
      </w:r>
      <w:r w:rsidR="00CA4AA2" w:rsidRPr="00EE4E51">
        <w:rPr>
          <w:rFonts w:eastAsia="Calibri"/>
          <w:szCs w:val="22"/>
          <w:lang w:val="en-US" w:eastAsia="en-US"/>
        </w:rPr>
        <w:t>,</w:t>
      </w:r>
      <w:r>
        <w:rPr>
          <w:rFonts w:eastAsia="Calibri"/>
          <w:szCs w:val="22"/>
          <w:lang w:val="en-US" w:eastAsia="en-US"/>
        </w:rPr>
        <w:t>”</w:t>
      </w:r>
      <w:r w:rsidR="00CA4AA2" w:rsidRPr="00EE4E51">
        <w:rPr>
          <w:rFonts w:eastAsia="Calibri"/>
          <w:szCs w:val="22"/>
          <w:lang w:val="en-US" w:eastAsia="en-US"/>
        </w:rPr>
        <w:t xml:space="preserve"> </w:t>
      </w:r>
      <w:r>
        <w:rPr>
          <w:rFonts w:eastAsia="Calibri"/>
          <w:szCs w:val="22"/>
          <w:lang w:val="en-US" w:eastAsia="en-US"/>
        </w:rPr>
        <w:t xml:space="preserve">explains </w:t>
      </w:r>
      <w:r w:rsidR="00CA4AA2" w:rsidRPr="00EE4E51">
        <w:rPr>
          <w:rFonts w:eastAsia="Calibri"/>
          <w:szCs w:val="22"/>
          <w:lang w:val="en-US" w:eastAsia="en-US"/>
        </w:rPr>
        <w:t xml:space="preserve">Sebastian Riethof, </w:t>
      </w:r>
      <w:r>
        <w:rPr>
          <w:rFonts w:eastAsia="Calibri"/>
          <w:szCs w:val="22"/>
          <w:lang w:val="en-US" w:eastAsia="en-US"/>
        </w:rPr>
        <w:t xml:space="preserve">a scientist from </w:t>
      </w:r>
      <w:r w:rsidR="00DE65FD" w:rsidRPr="00EE4E51">
        <w:rPr>
          <w:rFonts w:eastAsia="Calibri"/>
          <w:szCs w:val="22"/>
          <w:lang w:val="en-US" w:eastAsia="en-US"/>
        </w:rPr>
        <w:t>TU Berlin</w:t>
      </w:r>
      <w:r w:rsidR="00A415AF" w:rsidRPr="00EE4E51">
        <w:rPr>
          <w:rFonts w:eastAsia="Calibri"/>
          <w:szCs w:val="22"/>
          <w:lang w:val="en-US" w:eastAsia="en-US"/>
        </w:rPr>
        <w:t xml:space="preserve">. </w:t>
      </w:r>
      <w:r>
        <w:rPr>
          <w:rFonts w:eastAsia="Calibri"/>
          <w:szCs w:val="22"/>
          <w:lang w:val="en-US" w:eastAsia="en-US"/>
        </w:rPr>
        <w:t>As part of ThyssenKrupp Steel Europe’s integrated iron and steel mill in Duisburg, the Schwelgern coke plant offers ideal conditions for the test phase</w:t>
      </w:r>
      <w:r w:rsidR="00A415AF" w:rsidRPr="00EE4E51">
        <w:rPr>
          <w:rFonts w:eastAsia="Calibri"/>
          <w:szCs w:val="22"/>
          <w:lang w:val="en-US" w:eastAsia="en-US"/>
        </w:rPr>
        <w:t>.</w:t>
      </w:r>
      <w:r>
        <w:rPr>
          <w:rFonts w:eastAsia="Calibri"/>
          <w:szCs w:val="22"/>
          <w:lang w:val="en-US" w:eastAsia="en-US"/>
        </w:rPr>
        <w:t xml:space="preserve"> “If everything goes to plan here at the coke plant, the new process can also be used on an industrial scale</w:t>
      </w:r>
      <w:r w:rsidR="00CA4AA2" w:rsidRPr="00EE4E51">
        <w:rPr>
          <w:rFonts w:eastAsia="Calibri"/>
          <w:szCs w:val="22"/>
          <w:lang w:val="en-US" w:eastAsia="en-US"/>
        </w:rPr>
        <w:t>.</w:t>
      </w:r>
      <w:r>
        <w:rPr>
          <w:rFonts w:eastAsia="Calibri"/>
          <w:szCs w:val="22"/>
          <w:lang w:val="en-US" w:eastAsia="en-US"/>
        </w:rPr>
        <w:t>”</w:t>
      </w:r>
      <w:r w:rsidR="00CA4AA2" w:rsidRPr="00EE4E51">
        <w:rPr>
          <w:rFonts w:eastAsia="Calibri"/>
          <w:szCs w:val="22"/>
          <w:lang w:val="en-US" w:eastAsia="en-US"/>
        </w:rPr>
        <w:t xml:space="preserve"> </w:t>
      </w:r>
      <w:r>
        <w:rPr>
          <w:rFonts w:eastAsia="Calibri"/>
          <w:szCs w:val="22"/>
          <w:lang w:val="en-US" w:eastAsia="en-US"/>
        </w:rPr>
        <w:t>Initial results have been promising</w:t>
      </w:r>
      <w:r w:rsidR="00CA4AA2" w:rsidRPr="00EE4E51">
        <w:rPr>
          <w:rFonts w:eastAsia="Calibri"/>
          <w:szCs w:val="22"/>
          <w:lang w:val="en-US" w:eastAsia="en-US"/>
        </w:rPr>
        <w:t xml:space="preserve">: </w:t>
      </w:r>
      <w:r w:rsidR="009C46A8">
        <w:rPr>
          <w:rFonts w:eastAsia="Calibri"/>
          <w:szCs w:val="22"/>
          <w:lang w:val="en-US" w:eastAsia="en-US"/>
        </w:rPr>
        <w:t>“We a</w:t>
      </w:r>
      <w:r>
        <w:rPr>
          <w:rFonts w:eastAsia="Calibri"/>
          <w:szCs w:val="22"/>
          <w:lang w:val="en-US" w:eastAsia="en-US"/>
        </w:rPr>
        <w:t xml:space="preserve">re able to </w:t>
      </w:r>
      <w:r w:rsidR="002F7711">
        <w:rPr>
          <w:rFonts w:eastAsia="Calibri"/>
          <w:szCs w:val="22"/>
          <w:lang w:val="en-US" w:eastAsia="en-US"/>
        </w:rPr>
        <w:t>utilize</w:t>
      </w:r>
      <w:r>
        <w:rPr>
          <w:rFonts w:eastAsia="Calibri"/>
          <w:szCs w:val="22"/>
          <w:lang w:val="en-US" w:eastAsia="en-US"/>
        </w:rPr>
        <w:t xml:space="preserve"> </w:t>
      </w:r>
      <w:r w:rsidR="00CA4AA2" w:rsidRPr="00EE4E51">
        <w:rPr>
          <w:rFonts w:eastAsia="Calibri"/>
          <w:szCs w:val="22"/>
          <w:lang w:val="en-US" w:eastAsia="en-US"/>
        </w:rPr>
        <w:t xml:space="preserve">95 </w:t>
      </w:r>
      <w:r>
        <w:rPr>
          <w:rFonts w:eastAsia="Calibri"/>
          <w:szCs w:val="22"/>
          <w:lang w:val="en-US" w:eastAsia="en-US"/>
        </w:rPr>
        <w:t>percent of the ammonia contained in the coke oven gas</w:t>
      </w:r>
      <w:r w:rsidR="00655DE6" w:rsidRPr="00EE4E51">
        <w:rPr>
          <w:rFonts w:eastAsia="Calibri"/>
          <w:szCs w:val="22"/>
          <w:lang w:val="en-US" w:eastAsia="en-US"/>
        </w:rPr>
        <w:t xml:space="preserve">. </w:t>
      </w:r>
      <w:r>
        <w:rPr>
          <w:rFonts w:eastAsia="Calibri"/>
          <w:szCs w:val="22"/>
          <w:lang w:val="en-US" w:eastAsia="en-US"/>
        </w:rPr>
        <w:t xml:space="preserve">Every hour the process produces 15 kilograms of solid materials from </w:t>
      </w:r>
      <w:r w:rsidR="00655DE6" w:rsidRPr="00EE4E51">
        <w:rPr>
          <w:rFonts w:eastAsia="Calibri"/>
          <w:szCs w:val="22"/>
          <w:lang w:val="en-US" w:eastAsia="en-US"/>
        </w:rPr>
        <w:t xml:space="preserve">15 </w:t>
      </w:r>
      <w:r>
        <w:rPr>
          <w:rFonts w:eastAsia="Calibri"/>
          <w:szCs w:val="22"/>
          <w:lang w:val="en-US" w:eastAsia="en-US"/>
        </w:rPr>
        <w:t>cubic meters of coke oven gas and two cubic meters of carbon dioxide</w:t>
      </w:r>
      <w:r w:rsidR="00CA4AA2" w:rsidRPr="00EE4E51">
        <w:rPr>
          <w:rFonts w:eastAsia="Calibri"/>
          <w:szCs w:val="22"/>
          <w:lang w:val="en-US" w:eastAsia="en-US"/>
        </w:rPr>
        <w:t>,</w:t>
      </w:r>
      <w:r>
        <w:rPr>
          <w:rFonts w:eastAsia="Calibri"/>
          <w:szCs w:val="22"/>
          <w:lang w:val="en-US" w:eastAsia="en-US"/>
        </w:rPr>
        <w:t>”</w:t>
      </w:r>
      <w:r w:rsidR="00CA4AA2" w:rsidRPr="00EE4E51">
        <w:rPr>
          <w:rFonts w:eastAsia="Calibri"/>
          <w:szCs w:val="22"/>
          <w:lang w:val="en-US" w:eastAsia="en-US"/>
        </w:rPr>
        <w:t xml:space="preserve"> </w:t>
      </w:r>
      <w:r>
        <w:rPr>
          <w:rFonts w:eastAsia="Calibri"/>
          <w:szCs w:val="22"/>
          <w:lang w:val="en-US" w:eastAsia="en-US"/>
        </w:rPr>
        <w:t xml:space="preserve">says </w:t>
      </w:r>
      <w:r w:rsidR="00CA4AA2" w:rsidRPr="00EE4E51">
        <w:rPr>
          <w:rFonts w:eastAsia="Calibri"/>
          <w:szCs w:val="22"/>
          <w:lang w:val="en-US" w:eastAsia="en-US"/>
        </w:rPr>
        <w:t>Rie</w:t>
      </w:r>
      <w:r w:rsidR="00A53910" w:rsidRPr="00EE4E51">
        <w:rPr>
          <w:rFonts w:eastAsia="Calibri"/>
          <w:szCs w:val="22"/>
          <w:lang w:val="en-US" w:eastAsia="en-US"/>
        </w:rPr>
        <w:t>thof</w:t>
      </w:r>
      <w:r w:rsidR="00CA4AA2" w:rsidRPr="00EE4E51">
        <w:rPr>
          <w:rFonts w:eastAsia="Calibri"/>
          <w:szCs w:val="22"/>
          <w:lang w:val="en-US" w:eastAsia="en-US"/>
        </w:rPr>
        <w:t xml:space="preserve">. </w:t>
      </w:r>
      <w:r w:rsidR="002F7711">
        <w:rPr>
          <w:rFonts w:eastAsia="Calibri"/>
          <w:szCs w:val="22"/>
          <w:lang w:val="en-US" w:eastAsia="en-US"/>
        </w:rPr>
        <w:t>With t</w:t>
      </w:r>
      <w:r>
        <w:rPr>
          <w:rFonts w:eastAsia="Calibri"/>
          <w:szCs w:val="22"/>
          <w:lang w:val="en-US" w:eastAsia="en-US"/>
        </w:rPr>
        <w:t>his level of efficiency</w:t>
      </w:r>
      <w:r w:rsidR="002F7711">
        <w:rPr>
          <w:rFonts w:eastAsia="Calibri"/>
          <w:szCs w:val="22"/>
          <w:lang w:val="en-US" w:eastAsia="en-US"/>
        </w:rPr>
        <w:t>,</w:t>
      </w:r>
      <w:r>
        <w:rPr>
          <w:rFonts w:eastAsia="Calibri"/>
          <w:szCs w:val="22"/>
          <w:lang w:val="en-US" w:eastAsia="en-US"/>
        </w:rPr>
        <w:t xml:space="preserve"> </w:t>
      </w:r>
      <w:r w:rsidR="002F7711">
        <w:rPr>
          <w:rFonts w:eastAsia="Calibri"/>
          <w:szCs w:val="22"/>
          <w:lang w:val="en-US" w:eastAsia="en-US"/>
        </w:rPr>
        <w:t xml:space="preserve">the </w:t>
      </w:r>
      <w:r>
        <w:rPr>
          <w:rFonts w:eastAsia="Calibri"/>
          <w:szCs w:val="22"/>
          <w:lang w:val="en-US" w:eastAsia="en-US"/>
        </w:rPr>
        <w:t xml:space="preserve">chemical products can be manufactured at </w:t>
      </w:r>
      <w:r w:rsidR="002F7711">
        <w:rPr>
          <w:rFonts w:eastAsia="Calibri"/>
          <w:szCs w:val="22"/>
          <w:lang w:val="en-US" w:eastAsia="en-US"/>
        </w:rPr>
        <w:t xml:space="preserve">competitive </w:t>
      </w:r>
      <w:r>
        <w:rPr>
          <w:rFonts w:eastAsia="Calibri"/>
          <w:szCs w:val="22"/>
          <w:lang w:val="en-US" w:eastAsia="en-US"/>
        </w:rPr>
        <w:t>costs</w:t>
      </w:r>
      <w:r w:rsidR="00CA4AA2" w:rsidRPr="00EE4E51">
        <w:rPr>
          <w:rFonts w:eastAsia="Calibri"/>
          <w:szCs w:val="22"/>
          <w:lang w:val="en-US" w:eastAsia="en-US"/>
        </w:rPr>
        <w:t xml:space="preserve">. </w:t>
      </w:r>
    </w:p>
    <w:p w:rsidR="001A1492" w:rsidRPr="00EE4E51" w:rsidRDefault="001A1492" w:rsidP="003A076B">
      <w:pPr>
        <w:spacing w:line="360" w:lineRule="auto"/>
        <w:jc w:val="both"/>
        <w:rPr>
          <w:rFonts w:eastAsia="Calibri"/>
          <w:szCs w:val="22"/>
          <w:lang w:val="en-US" w:eastAsia="en-US"/>
        </w:rPr>
      </w:pPr>
    </w:p>
    <w:p w:rsidR="0047113B" w:rsidRPr="00EE4E51" w:rsidRDefault="00C10224" w:rsidP="0047113B">
      <w:pPr>
        <w:spacing w:line="360" w:lineRule="auto"/>
        <w:jc w:val="both"/>
        <w:rPr>
          <w:rFonts w:eastAsia="Calibri"/>
          <w:b/>
          <w:szCs w:val="22"/>
          <w:lang w:val="en-US" w:eastAsia="en-US"/>
        </w:rPr>
      </w:pPr>
      <w:r>
        <w:rPr>
          <w:rFonts w:eastAsia="Calibri"/>
          <w:b/>
          <w:szCs w:val="22"/>
          <w:lang w:val="en-US" w:eastAsia="en-US"/>
        </w:rPr>
        <w:t xml:space="preserve">Pilot plant reduces </w:t>
      </w:r>
      <w:r w:rsidR="0047113B" w:rsidRPr="00EE4E51">
        <w:rPr>
          <w:rFonts w:eastAsia="Calibri"/>
          <w:b/>
          <w:szCs w:val="22"/>
          <w:lang w:val="en-US" w:eastAsia="en-US"/>
        </w:rPr>
        <w:t>CO</w:t>
      </w:r>
      <w:r w:rsidR="0047113B" w:rsidRPr="00EE4E51">
        <w:rPr>
          <w:rFonts w:eastAsia="Calibri"/>
          <w:b/>
          <w:szCs w:val="22"/>
          <w:vertAlign w:val="subscript"/>
          <w:lang w:val="en-US" w:eastAsia="en-US"/>
        </w:rPr>
        <w:t>2</w:t>
      </w:r>
      <w:r>
        <w:rPr>
          <w:rFonts w:eastAsia="Calibri"/>
          <w:b/>
          <w:szCs w:val="22"/>
          <w:lang w:val="en-US" w:eastAsia="en-US"/>
        </w:rPr>
        <w:t xml:space="preserve"> emissions</w:t>
      </w:r>
    </w:p>
    <w:p w:rsidR="00CA4AA2" w:rsidRPr="00EE4E51" w:rsidRDefault="00C10224" w:rsidP="003A076B">
      <w:pPr>
        <w:spacing w:line="360" w:lineRule="auto"/>
        <w:jc w:val="both"/>
        <w:rPr>
          <w:rFonts w:eastAsia="Calibri"/>
          <w:szCs w:val="22"/>
          <w:lang w:val="en-US" w:eastAsia="en-US"/>
        </w:rPr>
      </w:pPr>
      <w:r>
        <w:rPr>
          <w:rFonts w:eastAsia="Calibri"/>
          <w:szCs w:val="22"/>
          <w:lang w:val="en-US" w:eastAsia="en-US"/>
        </w:rPr>
        <w:t>If the tests continue successful</w:t>
      </w:r>
      <w:r w:rsidR="002A385E">
        <w:rPr>
          <w:rFonts w:eastAsia="Calibri"/>
          <w:szCs w:val="22"/>
          <w:lang w:val="en-US" w:eastAsia="en-US"/>
        </w:rPr>
        <w:t>ly</w:t>
      </w:r>
      <w:r>
        <w:rPr>
          <w:rFonts w:eastAsia="Calibri"/>
          <w:szCs w:val="22"/>
          <w:lang w:val="en-US" w:eastAsia="en-US"/>
        </w:rPr>
        <w:t xml:space="preserve">, this would </w:t>
      </w:r>
      <w:r w:rsidR="002A385E">
        <w:rPr>
          <w:rFonts w:eastAsia="Calibri"/>
          <w:szCs w:val="22"/>
          <w:lang w:val="en-US" w:eastAsia="en-US"/>
        </w:rPr>
        <w:t xml:space="preserve">be </w:t>
      </w:r>
      <w:r>
        <w:rPr>
          <w:rFonts w:eastAsia="Calibri"/>
          <w:szCs w:val="22"/>
          <w:lang w:val="en-US" w:eastAsia="en-US"/>
        </w:rPr>
        <w:t xml:space="preserve">a real breakthrough in productivity and resource efficiency – also for the </w:t>
      </w:r>
      <w:r w:rsidR="00806971" w:rsidRPr="00EE4E51">
        <w:rPr>
          <w:rFonts w:eastAsia="Calibri"/>
          <w:szCs w:val="22"/>
          <w:lang w:val="en-US" w:eastAsia="en-US"/>
        </w:rPr>
        <w:t>Schwelgern</w:t>
      </w:r>
      <w:r>
        <w:rPr>
          <w:rFonts w:eastAsia="Calibri"/>
          <w:szCs w:val="22"/>
          <w:lang w:val="en-US" w:eastAsia="en-US"/>
        </w:rPr>
        <w:t xml:space="preserve"> coke plant</w:t>
      </w:r>
      <w:r w:rsidR="00A415AF" w:rsidRPr="00EE4E51">
        <w:rPr>
          <w:rFonts w:eastAsia="Calibri"/>
          <w:szCs w:val="22"/>
          <w:lang w:val="en-US" w:eastAsia="en-US"/>
        </w:rPr>
        <w:t xml:space="preserve">: </w:t>
      </w:r>
      <w:r>
        <w:rPr>
          <w:rFonts w:eastAsia="Calibri"/>
          <w:szCs w:val="22"/>
          <w:lang w:val="en-US" w:eastAsia="en-US"/>
        </w:rPr>
        <w:t xml:space="preserve">“Here in Duisburg, almost all process gases are already being recycled efficiently,” says </w:t>
      </w:r>
      <w:r w:rsidR="001B6704" w:rsidRPr="00EE4E51">
        <w:rPr>
          <w:rFonts w:eastAsia="Calibri"/>
          <w:szCs w:val="22"/>
          <w:lang w:val="en-US" w:eastAsia="en-US"/>
        </w:rPr>
        <w:t>KBS</w:t>
      </w:r>
      <w:r>
        <w:rPr>
          <w:rFonts w:eastAsia="Calibri"/>
          <w:szCs w:val="22"/>
          <w:lang w:val="en-US" w:eastAsia="en-US"/>
        </w:rPr>
        <w:t xml:space="preserve"> Managing Director </w:t>
      </w:r>
      <w:r w:rsidR="001B6704" w:rsidRPr="00EE4E51">
        <w:rPr>
          <w:rFonts w:eastAsia="Calibri"/>
          <w:szCs w:val="22"/>
          <w:lang w:val="en-US" w:eastAsia="en-US"/>
        </w:rPr>
        <w:t xml:space="preserve">Peter Liszio. </w:t>
      </w:r>
      <w:r>
        <w:rPr>
          <w:rFonts w:eastAsia="Calibri"/>
          <w:szCs w:val="22"/>
          <w:lang w:val="en-US" w:eastAsia="en-US"/>
        </w:rPr>
        <w:t>“If we can now manage on a long-term basis not only to produce marketable products from the coke oven gases for other sectors but also to reduce the CO</w:t>
      </w:r>
      <w:r w:rsidRPr="00C10224">
        <w:rPr>
          <w:rFonts w:eastAsia="Calibri"/>
          <w:szCs w:val="22"/>
          <w:vertAlign w:val="subscript"/>
          <w:lang w:val="en-US" w:eastAsia="en-US"/>
        </w:rPr>
        <w:t>2</w:t>
      </w:r>
      <w:r>
        <w:rPr>
          <w:rFonts w:eastAsia="Calibri"/>
          <w:szCs w:val="22"/>
          <w:lang w:val="en-US" w:eastAsia="en-US"/>
        </w:rPr>
        <w:t xml:space="preserve"> emissions of the </w:t>
      </w:r>
      <w:proofErr w:type="gramStart"/>
      <w:r>
        <w:rPr>
          <w:rFonts w:eastAsia="Calibri"/>
          <w:szCs w:val="22"/>
          <w:lang w:val="en-US" w:eastAsia="en-US"/>
        </w:rPr>
        <w:t>mill, that</w:t>
      </w:r>
      <w:proofErr w:type="gramEnd"/>
      <w:r>
        <w:rPr>
          <w:rFonts w:eastAsia="Calibri"/>
          <w:szCs w:val="22"/>
          <w:lang w:val="en-US" w:eastAsia="en-US"/>
        </w:rPr>
        <w:t xml:space="preserve"> would be real value added with great environmental benefits</w:t>
      </w:r>
      <w:r w:rsidR="0047113B" w:rsidRPr="00EE4E51">
        <w:rPr>
          <w:rFonts w:eastAsia="Calibri"/>
          <w:szCs w:val="22"/>
          <w:lang w:val="en-US" w:eastAsia="en-US"/>
        </w:rPr>
        <w:t>.</w:t>
      </w:r>
      <w:r>
        <w:rPr>
          <w:rFonts w:eastAsia="Calibri"/>
          <w:szCs w:val="22"/>
          <w:lang w:val="en-US" w:eastAsia="en-US"/>
        </w:rPr>
        <w:t>”</w:t>
      </w:r>
      <w:r w:rsidR="00095B14" w:rsidRPr="00EE4E51">
        <w:rPr>
          <w:rFonts w:eastAsia="Calibri"/>
          <w:szCs w:val="22"/>
          <w:lang w:val="en-US" w:eastAsia="en-US"/>
        </w:rPr>
        <w:t xml:space="preserve"> </w:t>
      </w:r>
      <w:r>
        <w:rPr>
          <w:rFonts w:eastAsia="Calibri"/>
          <w:szCs w:val="22"/>
          <w:lang w:val="en-US" w:eastAsia="en-US"/>
        </w:rPr>
        <w:t xml:space="preserve">Continued positive progress could </w:t>
      </w:r>
      <w:r w:rsidR="007F62F8">
        <w:rPr>
          <w:rFonts w:eastAsia="Calibri"/>
          <w:szCs w:val="22"/>
          <w:lang w:val="en-US" w:eastAsia="en-US"/>
        </w:rPr>
        <w:t>see</w:t>
      </w:r>
      <w:r>
        <w:rPr>
          <w:rFonts w:eastAsia="Calibri"/>
          <w:szCs w:val="22"/>
          <w:lang w:val="en-US" w:eastAsia="en-US"/>
        </w:rPr>
        <w:t xml:space="preserve"> this idea and plant </w:t>
      </w:r>
      <w:r w:rsidR="007F62F8">
        <w:rPr>
          <w:rFonts w:eastAsia="Calibri"/>
          <w:szCs w:val="22"/>
          <w:lang w:val="en-US" w:eastAsia="en-US"/>
        </w:rPr>
        <w:t>type</w:t>
      </w:r>
      <w:r>
        <w:rPr>
          <w:rFonts w:eastAsia="Calibri"/>
          <w:szCs w:val="22"/>
          <w:lang w:val="en-US" w:eastAsia="en-US"/>
        </w:rPr>
        <w:t xml:space="preserve"> being used worldwide in the future</w:t>
      </w:r>
      <w:r w:rsidR="00A415AF" w:rsidRPr="00EE4E51">
        <w:rPr>
          <w:rFonts w:eastAsia="Calibri"/>
          <w:szCs w:val="22"/>
          <w:lang w:val="en-US" w:eastAsia="en-US"/>
        </w:rPr>
        <w:t>.</w:t>
      </w:r>
    </w:p>
    <w:p w:rsidR="00CA4AA2" w:rsidRPr="00EE4E51" w:rsidRDefault="00CA4AA2" w:rsidP="003A076B">
      <w:pPr>
        <w:spacing w:line="360" w:lineRule="auto"/>
        <w:jc w:val="both"/>
        <w:rPr>
          <w:rFonts w:eastAsia="Calibri"/>
          <w:szCs w:val="22"/>
          <w:lang w:val="en-US" w:eastAsia="en-US"/>
        </w:rPr>
      </w:pPr>
    </w:p>
    <w:p w:rsidR="003601BD" w:rsidRPr="00EE4E51" w:rsidRDefault="003601BD" w:rsidP="003A076B">
      <w:pPr>
        <w:spacing w:line="360" w:lineRule="auto"/>
        <w:jc w:val="both"/>
        <w:rPr>
          <w:rFonts w:eastAsia="Calibri"/>
          <w:szCs w:val="22"/>
          <w:lang w:val="en-US" w:eastAsia="en-US"/>
        </w:rPr>
      </w:pPr>
    </w:p>
    <w:p w:rsidR="003601BD" w:rsidRPr="00EE4E51" w:rsidRDefault="003601BD" w:rsidP="003A076B">
      <w:pPr>
        <w:spacing w:line="360" w:lineRule="auto"/>
        <w:jc w:val="both"/>
        <w:rPr>
          <w:rFonts w:eastAsia="Calibri"/>
          <w:szCs w:val="22"/>
          <w:lang w:val="en-US" w:eastAsia="en-US"/>
        </w:rPr>
      </w:pPr>
    </w:p>
    <w:p w:rsidR="003601BD" w:rsidRPr="00EE4E51" w:rsidRDefault="003601BD" w:rsidP="003A076B">
      <w:pPr>
        <w:spacing w:line="360" w:lineRule="auto"/>
        <w:jc w:val="both"/>
        <w:rPr>
          <w:rFonts w:eastAsia="Calibri"/>
          <w:szCs w:val="22"/>
          <w:lang w:val="en-US" w:eastAsia="en-US"/>
        </w:rPr>
      </w:pPr>
    </w:p>
    <w:p w:rsidR="003601BD" w:rsidRPr="00EE4E51" w:rsidRDefault="003601BD" w:rsidP="003A076B">
      <w:pPr>
        <w:spacing w:line="360" w:lineRule="auto"/>
        <w:jc w:val="both"/>
        <w:rPr>
          <w:rFonts w:eastAsia="Calibri"/>
          <w:szCs w:val="22"/>
          <w:lang w:val="en-US" w:eastAsia="en-US"/>
        </w:rPr>
      </w:pPr>
    </w:p>
    <w:p w:rsidR="003601BD" w:rsidRPr="00EE4E51" w:rsidRDefault="003601BD" w:rsidP="003A076B">
      <w:pPr>
        <w:spacing w:line="360" w:lineRule="auto"/>
        <w:jc w:val="both"/>
        <w:rPr>
          <w:rFonts w:eastAsia="Calibri"/>
          <w:szCs w:val="22"/>
          <w:lang w:val="en-US" w:eastAsia="en-US"/>
        </w:rPr>
      </w:pPr>
    </w:p>
    <w:p w:rsidR="003601BD" w:rsidRPr="00EE4E51" w:rsidRDefault="003601BD" w:rsidP="003A076B">
      <w:pPr>
        <w:spacing w:line="360" w:lineRule="auto"/>
        <w:jc w:val="both"/>
        <w:rPr>
          <w:rFonts w:eastAsia="Calibri"/>
          <w:szCs w:val="22"/>
          <w:lang w:val="en-US" w:eastAsia="en-US"/>
        </w:rPr>
      </w:pPr>
    </w:p>
    <w:p w:rsidR="00C10224" w:rsidRDefault="00C10224">
      <w:pPr>
        <w:spacing w:line="240" w:lineRule="auto"/>
        <w:rPr>
          <w:rFonts w:eastAsia="Calibri"/>
          <w:szCs w:val="22"/>
          <w:lang w:val="en-US" w:eastAsia="en-US"/>
        </w:rPr>
      </w:pPr>
      <w:r>
        <w:rPr>
          <w:rFonts w:eastAsia="Calibri"/>
          <w:szCs w:val="22"/>
          <w:lang w:val="en-US" w:eastAsia="en-US"/>
        </w:rPr>
        <w:br w:type="page"/>
      </w:r>
    </w:p>
    <w:p w:rsidR="00CA4AA2" w:rsidRPr="00EE4E51" w:rsidRDefault="00CA4AA2" w:rsidP="006C0EC9">
      <w:pPr>
        <w:spacing w:line="360" w:lineRule="auto"/>
        <w:ind w:right="-85"/>
        <w:jc w:val="both"/>
        <w:outlineLvl w:val="0"/>
        <w:rPr>
          <w:rFonts w:eastAsia="Calibri"/>
          <w:szCs w:val="22"/>
          <w:lang w:val="en-US" w:eastAsia="en-US"/>
        </w:rPr>
      </w:pPr>
    </w:p>
    <w:p w:rsidR="000A67BA" w:rsidRPr="00EE4E51" w:rsidRDefault="007F62F8" w:rsidP="00F64DD8">
      <w:pPr>
        <w:pBdr>
          <w:top w:val="single" w:sz="4" w:space="1" w:color="auto"/>
          <w:left w:val="single" w:sz="4" w:space="4" w:color="auto"/>
          <w:bottom w:val="single" w:sz="4" w:space="1" w:color="auto"/>
          <w:right w:val="single" w:sz="4" w:space="4" w:color="auto"/>
        </w:pBdr>
        <w:spacing w:line="280" w:lineRule="exact"/>
        <w:ind w:right="-85"/>
        <w:jc w:val="both"/>
        <w:outlineLvl w:val="0"/>
        <w:rPr>
          <w:rFonts w:eastAsia="Calibri"/>
          <w:b/>
          <w:szCs w:val="22"/>
          <w:lang w:val="en-US" w:eastAsia="en-US"/>
        </w:rPr>
      </w:pPr>
      <w:r>
        <w:rPr>
          <w:rFonts w:eastAsia="Calibri"/>
          <w:b/>
          <w:szCs w:val="22"/>
          <w:lang w:val="en-US" w:eastAsia="en-US"/>
        </w:rPr>
        <w:t xml:space="preserve">Coke plant supplies coke to blast furnaces in north of </w:t>
      </w:r>
      <w:r w:rsidR="00487D9B" w:rsidRPr="00EE4E51">
        <w:rPr>
          <w:rFonts w:eastAsia="Calibri"/>
          <w:b/>
          <w:szCs w:val="22"/>
          <w:lang w:val="en-US" w:eastAsia="en-US"/>
        </w:rPr>
        <w:t>Duisburg</w:t>
      </w:r>
    </w:p>
    <w:p w:rsidR="000A67BA" w:rsidRPr="00EE4E51" w:rsidRDefault="007F62F8" w:rsidP="001704EC">
      <w:pPr>
        <w:pBdr>
          <w:top w:val="single" w:sz="4" w:space="1" w:color="auto"/>
          <w:left w:val="single" w:sz="4" w:space="4" w:color="auto"/>
          <w:bottom w:val="single" w:sz="4" w:space="1" w:color="auto"/>
          <w:right w:val="single" w:sz="4" w:space="4" w:color="auto"/>
        </w:pBdr>
        <w:spacing w:line="280" w:lineRule="exact"/>
        <w:ind w:right="-85"/>
        <w:jc w:val="both"/>
        <w:outlineLvl w:val="0"/>
        <w:rPr>
          <w:rFonts w:eastAsia="Calibri"/>
          <w:szCs w:val="22"/>
          <w:lang w:val="en-US" w:eastAsia="en-US"/>
        </w:rPr>
      </w:pPr>
      <w:r w:rsidRPr="007F62F8">
        <w:rPr>
          <w:rFonts w:cs="Arial"/>
          <w:bCs/>
          <w:color w:val="333333"/>
          <w:szCs w:val="22"/>
          <w:lang w:val="en-US"/>
        </w:rPr>
        <w:t>Schwelgern coke plant produces 2.6 million tons of fuel a year for the blast furnaces in Duisburg. It is the most modern of its kind in Europe and boasts the world’s biggest ovens.</w:t>
      </w:r>
      <w:r>
        <w:rPr>
          <w:rFonts w:cs="Arial"/>
          <w:bCs/>
          <w:color w:val="333333"/>
          <w:szCs w:val="22"/>
          <w:lang w:val="en-US"/>
        </w:rPr>
        <w:t xml:space="preserve"> It currently employs around 300 people and is operated by</w:t>
      </w:r>
      <w:r w:rsidRPr="007F62F8">
        <w:rPr>
          <w:lang w:val="en-US"/>
        </w:rPr>
        <w:t xml:space="preserve"> </w:t>
      </w:r>
      <w:r w:rsidRPr="00EE4E51">
        <w:rPr>
          <w:lang w:val="en-US"/>
        </w:rPr>
        <w:t>Betriebsführungsgesellschaft Kokereibetriebsgesellschaft Schwelgern GmbH (KBS)</w:t>
      </w:r>
      <w:r>
        <w:rPr>
          <w:lang w:val="en-US"/>
        </w:rPr>
        <w:t xml:space="preserve">, a subsidiary of </w:t>
      </w:r>
      <w:r w:rsidR="00487D9B" w:rsidRPr="00EE4E51">
        <w:rPr>
          <w:lang w:val="en-US"/>
        </w:rPr>
        <w:t>ThyssenKrupp Steel Europe</w:t>
      </w:r>
      <w:r w:rsidR="00487D9B" w:rsidRPr="00EE4E51">
        <w:rPr>
          <w:rFonts w:cs="Arial"/>
          <w:bCs/>
          <w:color w:val="333333"/>
          <w:szCs w:val="22"/>
          <w:lang w:val="en-US"/>
        </w:rPr>
        <w:t>.</w:t>
      </w:r>
    </w:p>
    <w:p w:rsidR="00F64DD8" w:rsidRPr="00EE4E51" w:rsidRDefault="00F64DD8" w:rsidP="003A076B">
      <w:pPr>
        <w:spacing w:line="280" w:lineRule="exact"/>
        <w:ind w:right="-85"/>
        <w:jc w:val="both"/>
        <w:outlineLvl w:val="0"/>
        <w:rPr>
          <w:rFonts w:eastAsia="Calibri"/>
          <w:szCs w:val="22"/>
          <w:lang w:val="en-US" w:eastAsia="en-US"/>
        </w:rPr>
      </w:pPr>
    </w:p>
    <w:p w:rsidR="00145B2F" w:rsidRPr="00EE4E51" w:rsidRDefault="00145B2F" w:rsidP="003A076B">
      <w:pPr>
        <w:spacing w:line="280" w:lineRule="exact"/>
        <w:ind w:right="-85"/>
        <w:jc w:val="both"/>
        <w:outlineLvl w:val="0"/>
        <w:rPr>
          <w:rFonts w:eastAsia="Calibri"/>
          <w:szCs w:val="22"/>
          <w:lang w:val="en-US" w:eastAsia="en-US"/>
        </w:rPr>
      </w:pPr>
    </w:p>
    <w:p w:rsidR="00145B2F" w:rsidRPr="00EE4E51" w:rsidRDefault="00145B2F" w:rsidP="003A076B">
      <w:pPr>
        <w:spacing w:line="280" w:lineRule="exact"/>
        <w:ind w:right="-85"/>
        <w:jc w:val="both"/>
        <w:outlineLvl w:val="0"/>
        <w:rPr>
          <w:rFonts w:eastAsia="Calibri"/>
          <w:szCs w:val="22"/>
          <w:lang w:val="en-US" w:eastAsia="en-US"/>
        </w:rPr>
      </w:pPr>
    </w:p>
    <w:p w:rsidR="00145B2F" w:rsidRPr="00EE4E51" w:rsidRDefault="00145B2F" w:rsidP="003A076B">
      <w:pPr>
        <w:spacing w:line="280" w:lineRule="exact"/>
        <w:ind w:right="-85"/>
        <w:jc w:val="both"/>
        <w:outlineLvl w:val="0"/>
        <w:rPr>
          <w:rFonts w:eastAsia="Calibri"/>
          <w:szCs w:val="22"/>
          <w:lang w:val="en-US" w:eastAsia="en-US"/>
        </w:rPr>
      </w:pPr>
    </w:p>
    <w:p w:rsidR="00BC480E" w:rsidRPr="00EE4E51" w:rsidRDefault="00BC480E" w:rsidP="003A076B">
      <w:pPr>
        <w:spacing w:line="280" w:lineRule="exact"/>
        <w:ind w:right="-85"/>
        <w:jc w:val="both"/>
        <w:outlineLvl w:val="0"/>
        <w:rPr>
          <w:rFonts w:eastAsia="Calibri"/>
          <w:szCs w:val="22"/>
          <w:lang w:val="en-US" w:eastAsia="en-US"/>
        </w:rPr>
      </w:pPr>
    </w:p>
    <w:p w:rsidR="00BD6978" w:rsidRPr="00EE4E51" w:rsidRDefault="007F62F8" w:rsidP="003A076B">
      <w:pPr>
        <w:spacing w:line="280" w:lineRule="exact"/>
        <w:ind w:right="-85"/>
        <w:jc w:val="both"/>
        <w:outlineLvl w:val="0"/>
        <w:rPr>
          <w:b/>
          <w:szCs w:val="22"/>
          <w:lang w:val="en-US"/>
        </w:rPr>
      </w:pPr>
      <w:r>
        <w:rPr>
          <w:b/>
          <w:szCs w:val="22"/>
          <w:lang w:val="en-US"/>
        </w:rPr>
        <w:t>Contacts</w:t>
      </w:r>
      <w:r w:rsidR="00BD6978" w:rsidRPr="00EE4E51">
        <w:rPr>
          <w:b/>
          <w:szCs w:val="22"/>
          <w:lang w:val="en-US"/>
        </w:rPr>
        <w:t>:</w:t>
      </w:r>
    </w:p>
    <w:p w:rsidR="00BD6978" w:rsidRPr="00EE4E51" w:rsidRDefault="00BD6978" w:rsidP="003A076B">
      <w:pPr>
        <w:tabs>
          <w:tab w:val="left" w:pos="708"/>
          <w:tab w:val="left" w:pos="862"/>
        </w:tabs>
        <w:spacing w:line="240" w:lineRule="auto"/>
        <w:ind w:right="-85"/>
        <w:jc w:val="both"/>
        <w:outlineLvl w:val="0"/>
        <w:rPr>
          <w:szCs w:val="22"/>
          <w:lang w:val="en-US"/>
        </w:rPr>
      </w:pPr>
      <w:r w:rsidRPr="00EE4E51">
        <w:rPr>
          <w:szCs w:val="22"/>
          <w:lang w:val="en-US"/>
        </w:rPr>
        <w:t>Erik Walner</w:t>
      </w:r>
    </w:p>
    <w:p w:rsidR="00BD6978" w:rsidRPr="00EE4E51" w:rsidRDefault="00BD6978" w:rsidP="003A076B">
      <w:pPr>
        <w:tabs>
          <w:tab w:val="left" w:pos="0"/>
          <w:tab w:val="left" w:pos="142"/>
        </w:tabs>
        <w:spacing w:line="240" w:lineRule="auto"/>
        <w:jc w:val="both"/>
        <w:outlineLvl w:val="0"/>
        <w:rPr>
          <w:szCs w:val="22"/>
          <w:lang w:val="en-US"/>
        </w:rPr>
      </w:pPr>
      <w:r w:rsidRPr="00EE4E51">
        <w:rPr>
          <w:szCs w:val="22"/>
          <w:lang w:val="en-US"/>
        </w:rPr>
        <w:t xml:space="preserve">ThyssenKrupp Steel Europe, </w:t>
      </w:r>
      <w:r w:rsidR="007F62F8">
        <w:rPr>
          <w:szCs w:val="22"/>
          <w:lang w:val="en-US"/>
        </w:rPr>
        <w:t>Communications</w:t>
      </w:r>
    </w:p>
    <w:p w:rsidR="00BD6978" w:rsidRPr="00EE4E51" w:rsidRDefault="007F62F8" w:rsidP="003A076B">
      <w:pPr>
        <w:tabs>
          <w:tab w:val="left" w:pos="708"/>
          <w:tab w:val="left" w:pos="862"/>
        </w:tabs>
        <w:spacing w:line="240" w:lineRule="auto"/>
        <w:jc w:val="both"/>
        <w:outlineLvl w:val="0"/>
        <w:rPr>
          <w:szCs w:val="22"/>
          <w:lang w:val="en-US"/>
        </w:rPr>
      </w:pPr>
      <w:r>
        <w:rPr>
          <w:szCs w:val="22"/>
          <w:lang w:val="en-US"/>
        </w:rPr>
        <w:t>Telephone</w:t>
      </w:r>
      <w:r w:rsidR="00BD6978" w:rsidRPr="00EE4E51">
        <w:rPr>
          <w:szCs w:val="22"/>
          <w:lang w:val="en-US"/>
        </w:rPr>
        <w:t xml:space="preserve">: </w:t>
      </w:r>
      <w:r w:rsidR="00BD6978" w:rsidRPr="00EE4E51">
        <w:rPr>
          <w:szCs w:val="22"/>
          <w:lang w:val="en-US"/>
        </w:rPr>
        <w:tab/>
        <w:t xml:space="preserve">+49 </w:t>
      </w:r>
      <w:r w:rsidR="00CF4DCE" w:rsidRPr="00EE4E51">
        <w:rPr>
          <w:szCs w:val="22"/>
          <w:lang w:val="en-US"/>
        </w:rPr>
        <w:t xml:space="preserve">(0) </w:t>
      </w:r>
      <w:r w:rsidR="00BD6978" w:rsidRPr="00EE4E51">
        <w:rPr>
          <w:szCs w:val="22"/>
          <w:lang w:val="en-US"/>
        </w:rPr>
        <w:t>203 52 45130</w:t>
      </w:r>
    </w:p>
    <w:p w:rsidR="00BD6978" w:rsidRPr="00EE4E51" w:rsidRDefault="00BD6978" w:rsidP="003A076B">
      <w:pPr>
        <w:tabs>
          <w:tab w:val="left" w:pos="708"/>
          <w:tab w:val="left" w:pos="862"/>
        </w:tabs>
        <w:spacing w:line="240" w:lineRule="auto"/>
        <w:ind w:right="-85"/>
        <w:jc w:val="both"/>
        <w:rPr>
          <w:szCs w:val="22"/>
          <w:lang w:val="en-US"/>
        </w:rPr>
      </w:pPr>
      <w:r w:rsidRPr="00EE4E51">
        <w:rPr>
          <w:szCs w:val="22"/>
          <w:lang w:val="en-US"/>
        </w:rPr>
        <w:t>E-</w:t>
      </w:r>
      <w:r w:rsidR="007F62F8">
        <w:rPr>
          <w:szCs w:val="22"/>
          <w:lang w:val="en-US"/>
        </w:rPr>
        <w:t>m</w:t>
      </w:r>
      <w:r w:rsidRPr="00EE4E51">
        <w:rPr>
          <w:szCs w:val="22"/>
          <w:lang w:val="en-US"/>
        </w:rPr>
        <w:t xml:space="preserve">ail: </w:t>
      </w:r>
      <w:hyperlink r:id="rId9" w:history="1">
        <w:r w:rsidRPr="00EE4E51">
          <w:rPr>
            <w:rStyle w:val="Hyperlink"/>
            <w:szCs w:val="22"/>
            <w:lang w:val="en-US"/>
          </w:rPr>
          <w:t>erik.walner@thyssenkrupp.com</w:t>
        </w:r>
      </w:hyperlink>
    </w:p>
    <w:p w:rsidR="000E432B" w:rsidRPr="00EE4E51" w:rsidRDefault="009B46E5" w:rsidP="003A076B">
      <w:pPr>
        <w:tabs>
          <w:tab w:val="left" w:pos="708"/>
          <w:tab w:val="left" w:pos="862"/>
        </w:tabs>
        <w:spacing w:line="240" w:lineRule="auto"/>
        <w:ind w:right="-85"/>
        <w:jc w:val="both"/>
        <w:rPr>
          <w:rStyle w:val="Hyperlink"/>
          <w:color w:val="auto"/>
          <w:szCs w:val="22"/>
          <w:u w:val="none"/>
          <w:lang w:val="en-US"/>
        </w:rPr>
      </w:pPr>
      <w:hyperlink r:id="rId10" w:history="1">
        <w:r w:rsidR="00BD6978" w:rsidRPr="00EE4E51">
          <w:rPr>
            <w:rStyle w:val="Hyperlink"/>
            <w:color w:val="auto"/>
            <w:szCs w:val="22"/>
            <w:u w:val="none"/>
            <w:lang w:val="en-US"/>
          </w:rPr>
          <w:t>www.thyssenkrupp-steel-europe.com</w:t>
        </w:r>
      </w:hyperlink>
    </w:p>
    <w:p w:rsidR="008A0BB9" w:rsidRPr="00EE4E51" w:rsidRDefault="008A0BB9" w:rsidP="003A076B">
      <w:pPr>
        <w:tabs>
          <w:tab w:val="left" w:pos="708"/>
          <w:tab w:val="left" w:pos="862"/>
        </w:tabs>
        <w:spacing w:line="240" w:lineRule="auto"/>
        <w:ind w:right="-85"/>
        <w:jc w:val="both"/>
        <w:rPr>
          <w:rStyle w:val="Hyperlink"/>
          <w:szCs w:val="22"/>
          <w:lang w:val="en-US"/>
        </w:rPr>
      </w:pPr>
    </w:p>
    <w:p w:rsidR="00B06535" w:rsidRPr="00EE4E51" w:rsidRDefault="00B06535" w:rsidP="00806971">
      <w:pPr>
        <w:tabs>
          <w:tab w:val="left" w:pos="708"/>
          <w:tab w:val="left" w:pos="862"/>
        </w:tabs>
        <w:spacing w:line="240" w:lineRule="auto"/>
        <w:ind w:right="-85"/>
        <w:jc w:val="both"/>
        <w:rPr>
          <w:rStyle w:val="Hyperlink"/>
          <w:color w:val="auto"/>
          <w:szCs w:val="22"/>
          <w:u w:val="none"/>
          <w:lang w:val="en-US"/>
        </w:rPr>
      </w:pPr>
      <w:r w:rsidRPr="00EE4E51">
        <w:rPr>
          <w:rStyle w:val="Hyperlink"/>
          <w:color w:val="auto"/>
          <w:szCs w:val="22"/>
          <w:u w:val="none"/>
          <w:lang w:val="en-US"/>
        </w:rPr>
        <w:t>Torben Beckmann</w:t>
      </w:r>
    </w:p>
    <w:p w:rsidR="00B06535" w:rsidRPr="00EE4E51" w:rsidRDefault="00806971" w:rsidP="00806971">
      <w:pPr>
        <w:tabs>
          <w:tab w:val="left" w:pos="708"/>
          <w:tab w:val="left" w:pos="862"/>
        </w:tabs>
        <w:spacing w:line="240" w:lineRule="auto"/>
        <w:ind w:right="-85"/>
        <w:jc w:val="both"/>
        <w:rPr>
          <w:rStyle w:val="Hyperlink"/>
          <w:color w:val="auto"/>
          <w:szCs w:val="22"/>
          <w:u w:val="none"/>
          <w:lang w:val="en-US"/>
        </w:rPr>
      </w:pPr>
      <w:r w:rsidRPr="00EE4E51">
        <w:rPr>
          <w:rStyle w:val="Hyperlink"/>
          <w:color w:val="auto"/>
          <w:szCs w:val="22"/>
          <w:u w:val="none"/>
          <w:lang w:val="en-US"/>
        </w:rPr>
        <w:t xml:space="preserve">ThyssenKrupp Industrial Solutions AG </w:t>
      </w:r>
    </w:p>
    <w:p w:rsidR="00B06535" w:rsidRPr="00EE4E51" w:rsidRDefault="00806971" w:rsidP="00806971">
      <w:pPr>
        <w:tabs>
          <w:tab w:val="left" w:pos="708"/>
          <w:tab w:val="left" w:pos="862"/>
        </w:tabs>
        <w:spacing w:line="240" w:lineRule="auto"/>
        <w:ind w:right="-85"/>
        <w:jc w:val="both"/>
        <w:rPr>
          <w:rStyle w:val="Hyperlink"/>
          <w:color w:val="auto"/>
          <w:szCs w:val="22"/>
          <w:u w:val="none"/>
          <w:lang w:val="en-US"/>
        </w:rPr>
      </w:pPr>
      <w:r w:rsidRPr="00EE4E51">
        <w:rPr>
          <w:rStyle w:val="Hyperlink"/>
          <w:color w:val="auto"/>
          <w:szCs w:val="22"/>
          <w:u w:val="none"/>
          <w:lang w:val="en-US"/>
        </w:rPr>
        <w:t xml:space="preserve">Communications </w:t>
      </w:r>
    </w:p>
    <w:p w:rsidR="00B06535" w:rsidRPr="00EE4E51" w:rsidRDefault="007F62F8" w:rsidP="00806971">
      <w:pPr>
        <w:tabs>
          <w:tab w:val="left" w:pos="708"/>
          <w:tab w:val="left" w:pos="862"/>
        </w:tabs>
        <w:spacing w:line="240" w:lineRule="auto"/>
        <w:ind w:right="-85"/>
        <w:jc w:val="both"/>
        <w:rPr>
          <w:rStyle w:val="Hyperlink"/>
          <w:color w:val="auto"/>
          <w:szCs w:val="22"/>
          <w:u w:val="none"/>
          <w:lang w:val="en-US"/>
        </w:rPr>
      </w:pPr>
      <w:r>
        <w:rPr>
          <w:rStyle w:val="Hyperlink"/>
          <w:color w:val="auto"/>
          <w:szCs w:val="22"/>
          <w:u w:val="none"/>
          <w:lang w:val="en-US"/>
        </w:rPr>
        <w:t>Teleph</w:t>
      </w:r>
      <w:r w:rsidR="00806971" w:rsidRPr="00EE4E51">
        <w:rPr>
          <w:rStyle w:val="Hyperlink"/>
          <w:color w:val="auto"/>
          <w:szCs w:val="22"/>
          <w:u w:val="none"/>
          <w:lang w:val="en-US"/>
        </w:rPr>
        <w:t>on</w:t>
      </w:r>
      <w:r>
        <w:rPr>
          <w:rStyle w:val="Hyperlink"/>
          <w:color w:val="auto"/>
          <w:szCs w:val="22"/>
          <w:u w:val="none"/>
          <w:lang w:val="en-US"/>
        </w:rPr>
        <w:t>e</w:t>
      </w:r>
      <w:r w:rsidR="00806971" w:rsidRPr="00EE4E51">
        <w:rPr>
          <w:rStyle w:val="Hyperlink"/>
          <w:color w:val="auto"/>
          <w:szCs w:val="22"/>
          <w:u w:val="none"/>
          <w:lang w:val="en-US"/>
        </w:rPr>
        <w:t xml:space="preserve">: +49 (0) 201 844 532200 </w:t>
      </w:r>
    </w:p>
    <w:p w:rsidR="00CF4DCE" w:rsidRPr="00EE4E51" w:rsidRDefault="00806971" w:rsidP="00CF4DCE">
      <w:pPr>
        <w:tabs>
          <w:tab w:val="left" w:pos="708"/>
          <w:tab w:val="left" w:pos="862"/>
        </w:tabs>
        <w:spacing w:line="240" w:lineRule="auto"/>
        <w:ind w:right="-85"/>
        <w:jc w:val="both"/>
        <w:rPr>
          <w:szCs w:val="22"/>
          <w:lang w:val="en-US"/>
        </w:rPr>
      </w:pPr>
      <w:r w:rsidRPr="00EE4E51">
        <w:rPr>
          <w:rStyle w:val="Hyperlink"/>
          <w:color w:val="auto"/>
          <w:szCs w:val="22"/>
          <w:u w:val="none"/>
          <w:lang w:val="en-US"/>
        </w:rPr>
        <w:t>E-</w:t>
      </w:r>
      <w:r w:rsidR="007F62F8">
        <w:rPr>
          <w:rStyle w:val="Hyperlink"/>
          <w:color w:val="auto"/>
          <w:szCs w:val="22"/>
          <w:u w:val="none"/>
          <w:lang w:val="en-US"/>
        </w:rPr>
        <w:t>m</w:t>
      </w:r>
      <w:r w:rsidRPr="00EE4E51">
        <w:rPr>
          <w:rStyle w:val="Hyperlink"/>
          <w:color w:val="auto"/>
          <w:szCs w:val="22"/>
          <w:u w:val="none"/>
          <w:lang w:val="en-US"/>
        </w:rPr>
        <w:t xml:space="preserve">ail: </w:t>
      </w:r>
      <w:hyperlink r:id="rId11" w:history="1">
        <w:r w:rsidR="00CF4DCE" w:rsidRPr="00EE4E51">
          <w:rPr>
            <w:rStyle w:val="Hyperlink"/>
            <w:szCs w:val="22"/>
            <w:lang w:val="en-US"/>
          </w:rPr>
          <w:t>torben.beckmann@thyssenkrupp.com</w:t>
        </w:r>
      </w:hyperlink>
    </w:p>
    <w:p w:rsidR="00B06535" w:rsidRPr="00EE4E51" w:rsidRDefault="00B06535" w:rsidP="00806971">
      <w:pPr>
        <w:tabs>
          <w:tab w:val="left" w:pos="708"/>
          <w:tab w:val="left" w:pos="862"/>
        </w:tabs>
        <w:spacing w:line="240" w:lineRule="auto"/>
        <w:ind w:right="-85"/>
        <w:jc w:val="both"/>
        <w:rPr>
          <w:lang w:val="en-US"/>
        </w:rPr>
      </w:pPr>
    </w:p>
    <w:sectPr w:rsidR="00B06535" w:rsidRPr="00EE4E51" w:rsidSect="00BD6978">
      <w:headerReference w:type="even" r:id="rId12"/>
      <w:headerReference w:type="default" r:id="rId13"/>
      <w:footerReference w:type="even" r:id="rId14"/>
      <w:footerReference w:type="default" r:id="rId15"/>
      <w:headerReference w:type="first" r:id="rId16"/>
      <w:footerReference w:type="first" r:id="rId17"/>
      <w:pgSz w:w="11906" w:h="16838" w:code="9"/>
      <w:pgMar w:top="4820" w:right="851" w:bottom="1418"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7E" w:rsidRDefault="000D107E">
      <w:r>
        <w:separator/>
      </w:r>
    </w:p>
  </w:endnote>
  <w:endnote w:type="continuationSeparator" w:id="0">
    <w:p w:rsidR="000D107E" w:rsidRDefault="000D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KTypeMedium">
    <w:panose1 w:val="020B0606040502020204"/>
    <w:charset w:val="00"/>
    <w:family w:val="swiss"/>
    <w:pitch w:val="variable"/>
    <w:sig w:usb0="800000A7" w:usb1="00000040" w:usb2="00000000" w:usb3="00000000" w:csb0="00000093" w:csb1="00000000"/>
  </w:font>
  <w:font w:name="TKTypeLogo">
    <w:altName w:val="TKType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E5" w:rsidRDefault="009B46E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ook w:val="01E0" w:firstRow="1" w:lastRow="1" w:firstColumn="1" w:lastColumn="1" w:noHBand="0" w:noVBand="0"/>
    </w:tblPr>
    <w:tblGrid>
      <w:gridCol w:w="9863"/>
    </w:tblGrid>
    <w:tr w:rsidR="00E37F75" w:rsidRPr="00BB53CB" w:rsidTr="00BB53CB">
      <w:tc>
        <w:tcPr>
          <w:tcW w:w="9863" w:type="dxa"/>
          <w:vAlign w:val="bottom"/>
        </w:tcPr>
        <w:p w:rsidR="009B46E5" w:rsidRDefault="009B46E5" w:rsidP="009B46E5">
          <w:pPr>
            <w:pStyle w:val="Fuzeile"/>
            <w:tabs>
              <w:tab w:val="left" w:pos="567"/>
            </w:tabs>
            <w:spacing w:line="200" w:lineRule="exact"/>
            <w:rPr>
              <w:sz w:val="14"/>
              <w:szCs w:val="14"/>
              <w:lang w:val="en-GB"/>
            </w:rPr>
          </w:pPr>
          <w:r>
            <w:rPr>
              <w:rFonts w:ascii="TKTypeMedium" w:hAnsi="TKTypeMedium"/>
              <w:b/>
              <w:sz w:val="14"/>
              <w:szCs w:val="14"/>
              <w:lang w:val="en-GB"/>
            </w:rPr>
            <w:t>Address:</w:t>
          </w:r>
          <w:r>
            <w:rPr>
              <w:sz w:val="14"/>
              <w:szCs w:val="14"/>
              <w:lang w:val="en-GB"/>
            </w:rPr>
            <w:t xml:space="preserve"> ThyssenKrupp Steel Europe AG, Communications, Kaiser-Wilhelm-</w:t>
          </w:r>
          <w:proofErr w:type="spellStart"/>
          <w:r>
            <w:rPr>
              <w:sz w:val="14"/>
              <w:szCs w:val="14"/>
              <w:lang w:val="en-GB"/>
            </w:rPr>
            <w:t>Straße</w:t>
          </w:r>
          <w:proofErr w:type="spellEnd"/>
          <w:r>
            <w:rPr>
              <w:sz w:val="14"/>
              <w:szCs w:val="14"/>
              <w:lang w:val="en-GB"/>
            </w:rPr>
            <w:t xml:space="preserve"> 100, 47166 Duisburg</w:t>
          </w:r>
          <w:r>
            <w:rPr>
              <w:sz w:val="14"/>
              <w:szCs w:val="14"/>
              <w:lang w:val="en-GB"/>
            </w:rPr>
            <w:tab/>
          </w:r>
        </w:p>
        <w:p w:rsidR="009B46E5" w:rsidRDefault="009B46E5" w:rsidP="009B46E5">
          <w:pPr>
            <w:pStyle w:val="Fuzeile"/>
            <w:tabs>
              <w:tab w:val="left" w:pos="4082"/>
            </w:tabs>
            <w:spacing w:line="200" w:lineRule="exact"/>
            <w:rPr>
              <w:sz w:val="14"/>
              <w:szCs w:val="14"/>
              <w:lang w:val="en-GB"/>
            </w:rPr>
          </w:pPr>
          <w:r>
            <w:rPr>
              <w:rFonts w:ascii="TKTypeMedium" w:hAnsi="TKTypeMedium"/>
              <w:b/>
              <w:sz w:val="14"/>
              <w:szCs w:val="14"/>
              <w:lang w:val="en-GB"/>
            </w:rPr>
            <w:t>Phone:</w:t>
          </w:r>
          <w:r>
            <w:rPr>
              <w:sz w:val="14"/>
              <w:szCs w:val="14"/>
              <w:lang w:val="en-GB"/>
            </w:rPr>
            <w:t xml:space="preserve"> +49 203 52-0 (operator)  </w:t>
          </w:r>
          <w:r>
            <w:rPr>
              <w:rFonts w:ascii="TKTypeMedium" w:hAnsi="TKTypeMedium"/>
              <w:b/>
              <w:sz w:val="14"/>
              <w:szCs w:val="14"/>
              <w:lang w:val="en-GB"/>
            </w:rPr>
            <w:t>Fax:</w:t>
          </w:r>
          <w:r>
            <w:rPr>
              <w:sz w:val="14"/>
              <w:szCs w:val="14"/>
              <w:lang w:val="en-GB"/>
            </w:rPr>
            <w:t xml:space="preserve"> +49 203-52-25102  </w:t>
          </w:r>
          <w:r>
            <w:rPr>
              <w:rFonts w:ascii="TKTypeMedium" w:hAnsi="TKTypeMedium"/>
              <w:b/>
              <w:sz w:val="14"/>
              <w:szCs w:val="14"/>
              <w:lang w:val="en-GB"/>
            </w:rPr>
            <w:t>Internet:</w:t>
          </w:r>
          <w:r>
            <w:rPr>
              <w:sz w:val="14"/>
              <w:szCs w:val="14"/>
              <w:lang w:val="en-GB"/>
            </w:rPr>
            <w:t xml:space="preserve"> www.thyssenkrupp-steel-europe.com</w:t>
          </w:r>
        </w:p>
        <w:p w:rsidR="009B46E5" w:rsidRDefault="009B46E5" w:rsidP="009B46E5">
          <w:pPr>
            <w:pStyle w:val="Fuzeile"/>
            <w:tabs>
              <w:tab w:val="left" w:pos="4082"/>
            </w:tabs>
            <w:spacing w:line="200" w:lineRule="exact"/>
            <w:rPr>
              <w:rFonts w:ascii="TKTypeMedium" w:hAnsi="TKTypeMedium"/>
              <w:sz w:val="14"/>
              <w:szCs w:val="14"/>
            </w:rPr>
          </w:pPr>
          <w:r>
            <w:rPr>
              <w:rFonts w:ascii="TKTypeMedium" w:hAnsi="TKTypeMedium"/>
              <w:b/>
              <w:sz w:val="14"/>
              <w:szCs w:val="14"/>
              <w:lang w:val="en-GB"/>
            </w:rPr>
            <w:t>Executive Board:</w:t>
          </w:r>
          <w:r>
            <w:rPr>
              <w:rFonts w:ascii="TKTypeMedium" w:hAnsi="TKTypeMedium"/>
              <w:sz w:val="14"/>
              <w:szCs w:val="14"/>
              <w:lang w:val="en-GB"/>
            </w:rPr>
            <w:t xml:space="preserve"> Andreas J. Goss (Chief Executive), Premal A. Desai, Dr.-Ing. </w:t>
          </w:r>
          <w:r>
            <w:rPr>
              <w:rFonts w:ascii="TKTypeMedium" w:hAnsi="TKTypeMedium"/>
              <w:sz w:val="14"/>
              <w:szCs w:val="14"/>
            </w:rPr>
            <w:t>Herbert Eichelkraut, Dr.-Ing. Heribert R. Fischer, Thomas Schlenz</w:t>
          </w:r>
        </w:p>
        <w:p w:rsidR="00E37F75" w:rsidRPr="00BB53CB" w:rsidRDefault="009B46E5" w:rsidP="009B46E5">
          <w:pPr>
            <w:pStyle w:val="Fuzeile"/>
            <w:spacing w:line="200" w:lineRule="exact"/>
            <w:rPr>
              <w:sz w:val="15"/>
              <w:szCs w:val="15"/>
            </w:rPr>
          </w:pPr>
          <w:r>
            <w:rPr>
              <w:rFonts w:ascii="TKTypeMedium" w:hAnsi="TKTypeMedium"/>
              <w:b/>
              <w:sz w:val="14"/>
              <w:szCs w:val="14"/>
              <w:lang w:val="en-GB"/>
            </w:rPr>
            <w:t>Registered Office:</w:t>
          </w:r>
          <w:r>
            <w:rPr>
              <w:rFonts w:ascii="TKTypeMedium" w:hAnsi="TKTypeMedium"/>
              <w:sz w:val="14"/>
              <w:szCs w:val="14"/>
              <w:lang w:val="en-GB"/>
            </w:rPr>
            <w:t xml:space="preserve"> </w:t>
          </w:r>
          <w:smartTag w:uri="urn:schemas-microsoft-com:office:smarttags" w:element="City">
            <w:r>
              <w:rPr>
                <w:rFonts w:ascii="TKTypeMedium" w:hAnsi="TKTypeMedium"/>
                <w:sz w:val="14"/>
                <w:szCs w:val="14"/>
                <w:lang w:val="en-GB"/>
              </w:rPr>
              <w:t>Duisburg</w:t>
            </w:r>
          </w:smartTag>
          <w:r>
            <w:rPr>
              <w:rFonts w:ascii="TKTypeMedium" w:hAnsi="TKTypeMedium"/>
              <w:sz w:val="14"/>
              <w:szCs w:val="14"/>
              <w:lang w:val="en-GB"/>
            </w:rPr>
            <w:t xml:space="preserve"> </w:t>
          </w:r>
          <w:r>
            <w:rPr>
              <w:rFonts w:ascii="TKTypeMedium" w:hAnsi="TKTypeMedium"/>
              <w:b/>
              <w:sz w:val="14"/>
              <w:szCs w:val="14"/>
              <w:lang w:val="en-GB"/>
            </w:rPr>
            <w:t>Court of Register:</w:t>
          </w:r>
          <w:r>
            <w:rPr>
              <w:rFonts w:ascii="TKTypeMedium" w:hAnsi="TKTypeMedium"/>
              <w:sz w:val="14"/>
              <w:szCs w:val="14"/>
              <w:lang w:val="en-GB"/>
            </w:rPr>
            <w:t xml:space="preserve"> </w:t>
          </w:r>
          <w:smartTag w:uri="urn:schemas-microsoft-com:office:smarttags" w:element="City">
            <w:smartTag w:uri="urn:schemas-microsoft-com:office:smarttags" w:element="place">
              <w:r>
                <w:rPr>
                  <w:rFonts w:ascii="TKTypeMedium" w:hAnsi="TKTypeMedium"/>
                  <w:sz w:val="14"/>
                  <w:szCs w:val="14"/>
                  <w:lang w:val="en-GB"/>
                </w:rPr>
                <w:t>Duisburg</w:t>
              </w:r>
            </w:smartTag>
          </w:smartTag>
          <w:r>
            <w:rPr>
              <w:rFonts w:ascii="TKTypeMedium" w:hAnsi="TKTypeMedium"/>
              <w:sz w:val="14"/>
              <w:szCs w:val="14"/>
              <w:lang w:val="en-GB"/>
            </w:rPr>
            <w:t xml:space="preserve"> HR B 9326 </w:t>
          </w:r>
          <w:proofErr w:type="spellStart"/>
          <w:r>
            <w:rPr>
              <w:rFonts w:ascii="TKTypeMedium" w:hAnsi="TKTypeMedium"/>
              <w:b/>
              <w:sz w:val="14"/>
              <w:szCs w:val="14"/>
              <w:lang w:val="en-GB"/>
            </w:rPr>
            <w:t>USt-IDNr</w:t>
          </w:r>
          <w:proofErr w:type="spellEnd"/>
          <w:r>
            <w:rPr>
              <w:rFonts w:ascii="TKTypeMedium" w:hAnsi="TKTypeMedium"/>
              <w:b/>
              <w:sz w:val="14"/>
              <w:szCs w:val="14"/>
              <w:lang w:val="en-GB"/>
            </w:rPr>
            <w:t>:</w:t>
          </w:r>
          <w:r>
            <w:rPr>
              <w:sz w:val="14"/>
              <w:szCs w:val="14"/>
              <w:lang w:val="en-GB"/>
            </w:rPr>
            <w:t xml:space="preserve"> DE 812 178 585</w:t>
          </w:r>
          <w:bookmarkStart w:id="0" w:name="_GoBack"/>
          <w:bookmarkEnd w:id="0"/>
        </w:p>
      </w:tc>
    </w:tr>
  </w:tbl>
  <w:p w:rsidR="00C95661" w:rsidRPr="00C834B7" w:rsidRDefault="00C95661" w:rsidP="00445B45">
    <w:pPr>
      <w:pStyle w:val="Fuzeile"/>
      <w:spacing w:line="180" w:lineRule="exact"/>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9B46E5" w:rsidRDefault="009B46E5" w:rsidP="009B46E5">
          <w:pPr>
            <w:pStyle w:val="Fuzeile"/>
            <w:tabs>
              <w:tab w:val="left" w:pos="567"/>
            </w:tabs>
            <w:spacing w:line="200" w:lineRule="exact"/>
            <w:rPr>
              <w:sz w:val="14"/>
              <w:szCs w:val="14"/>
              <w:lang w:val="en-GB"/>
            </w:rPr>
          </w:pPr>
          <w:r>
            <w:rPr>
              <w:rFonts w:ascii="TKTypeMedium" w:hAnsi="TKTypeMedium"/>
              <w:b/>
              <w:sz w:val="14"/>
              <w:szCs w:val="14"/>
              <w:lang w:val="en-GB"/>
            </w:rPr>
            <w:t>Address:</w:t>
          </w:r>
          <w:r>
            <w:rPr>
              <w:sz w:val="14"/>
              <w:szCs w:val="14"/>
              <w:lang w:val="en-GB"/>
            </w:rPr>
            <w:t xml:space="preserve"> ThyssenKrupp Steel Europe AG, Communications, Kaiser-Wilhelm-</w:t>
          </w:r>
          <w:proofErr w:type="spellStart"/>
          <w:r>
            <w:rPr>
              <w:sz w:val="14"/>
              <w:szCs w:val="14"/>
              <w:lang w:val="en-GB"/>
            </w:rPr>
            <w:t>Straße</w:t>
          </w:r>
          <w:proofErr w:type="spellEnd"/>
          <w:r>
            <w:rPr>
              <w:sz w:val="14"/>
              <w:szCs w:val="14"/>
              <w:lang w:val="en-GB"/>
            </w:rPr>
            <w:t xml:space="preserve"> 100, 47166 Duisburg</w:t>
          </w:r>
          <w:r>
            <w:rPr>
              <w:sz w:val="14"/>
              <w:szCs w:val="14"/>
              <w:lang w:val="en-GB"/>
            </w:rPr>
            <w:tab/>
          </w:r>
        </w:p>
        <w:p w:rsidR="009B46E5" w:rsidRDefault="009B46E5" w:rsidP="009B46E5">
          <w:pPr>
            <w:pStyle w:val="Fuzeile"/>
            <w:tabs>
              <w:tab w:val="left" w:pos="4082"/>
            </w:tabs>
            <w:spacing w:line="200" w:lineRule="exact"/>
            <w:rPr>
              <w:sz w:val="14"/>
              <w:szCs w:val="14"/>
              <w:lang w:val="en-GB"/>
            </w:rPr>
          </w:pPr>
          <w:r>
            <w:rPr>
              <w:rFonts w:ascii="TKTypeMedium" w:hAnsi="TKTypeMedium"/>
              <w:b/>
              <w:sz w:val="14"/>
              <w:szCs w:val="14"/>
              <w:lang w:val="en-GB"/>
            </w:rPr>
            <w:t>Phone:</w:t>
          </w:r>
          <w:r>
            <w:rPr>
              <w:sz w:val="14"/>
              <w:szCs w:val="14"/>
              <w:lang w:val="en-GB"/>
            </w:rPr>
            <w:t xml:space="preserve"> +49 203 52-0 (operator)  </w:t>
          </w:r>
          <w:r>
            <w:rPr>
              <w:rFonts w:ascii="TKTypeMedium" w:hAnsi="TKTypeMedium"/>
              <w:b/>
              <w:sz w:val="14"/>
              <w:szCs w:val="14"/>
              <w:lang w:val="en-GB"/>
            </w:rPr>
            <w:t>Fax:</w:t>
          </w:r>
          <w:r>
            <w:rPr>
              <w:sz w:val="14"/>
              <w:szCs w:val="14"/>
              <w:lang w:val="en-GB"/>
            </w:rPr>
            <w:t xml:space="preserve"> +49 203-52-25102  </w:t>
          </w:r>
          <w:r>
            <w:rPr>
              <w:rFonts w:ascii="TKTypeMedium" w:hAnsi="TKTypeMedium"/>
              <w:b/>
              <w:sz w:val="14"/>
              <w:szCs w:val="14"/>
              <w:lang w:val="en-GB"/>
            </w:rPr>
            <w:t>Internet:</w:t>
          </w:r>
          <w:r>
            <w:rPr>
              <w:sz w:val="14"/>
              <w:szCs w:val="14"/>
              <w:lang w:val="en-GB"/>
            </w:rPr>
            <w:t xml:space="preserve"> www.thyssenkrupp-steel-europe.com</w:t>
          </w:r>
        </w:p>
        <w:p w:rsidR="009B46E5" w:rsidRDefault="009B46E5" w:rsidP="009B46E5">
          <w:pPr>
            <w:pStyle w:val="Fuzeile"/>
            <w:tabs>
              <w:tab w:val="left" w:pos="4082"/>
            </w:tabs>
            <w:spacing w:line="200" w:lineRule="exact"/>
            <w:rPr>
              <w:rFonts w:ascii="TKTypeMedium" w:hAnsi="TKTypeMedium"/>
              <w:sz w:val="14"/>
              <w:szCs w:val="14"/>
            </w:rPr>
          </w:pPr>
          <w:r>
            <w:rPr>
              <w:rFonts w:ascii="TKTypeMedium" w:hAnsi="TKTypeMedium"/>
              <w:b/>
              <w:sz w:val="14"/>
              <w:szCs w:val="14"/>
              <w:lang w:val="en-GB"/>
            </w:rPr>
            <w:t>Executive Board:</w:t>
          </w:r>
          <w:r>
            <w:rPr>
              <w:rFonts w:ascii="TKTypeMedium" w:hAnsi="TKTypeMedium"/>
              <w:sz w:val="14"/>
              <w:szCs w:val="14"/>
              <w:lang w:val="en-GB"/>
            </w:rPr>
            <w:t xml:space="preserve"> Andreas J. Goss (Chief Executive), Premal A. Desai, Dr.-Ing. </w:t>
          </w:r>
          <w:r>
            <w:rPr>
              <w:rFonts w:ascii="TKTypeMedium" w:hAnsi="TKTypeMedium"/>
              <w:sz w:val="14"/>
              <w:szCs w:val="14"/>
            </w:rPr>
            <w:t>Herbert Eichelkraut, Dr.-Ing. Heribert R. Fischer, Thomas Schlenz</w:t>
          </w:r>
        </w:p>
        <w:p w:rsidR="004A2A8A" w:rsidRPr="00FA2D29" w:rsidRDefault="009B46E5" w:rsidP="009B46E5">
          <w:pPr>
            <w:pStyle w:val="Fuzeile"/>
            <w:tabs>
              <w:tab w:val="clear" w:pos="4536"/>
              <w:tab w:val="clear" w:pos="9072"/>
              <w:tab w:val="left" w:pos="4082"/>
            </w:tabs>
            <w:spacing w:line="200" w:lineRule="exact"/>
            <w:rPr>
              <w:sz w:val="14"/>
              <w:szCs w:val="14"/>
            </w:rPr>
          </w:pPr>
          <w:r>
            <w:rPr>
              <w:rFonts w:ascii="TKTypeMedium" w:hAnsi="TKTypeMedium"/>
              <w:b/>
              <w:sz w:val="14"/>
              <w:szCs w:val="14"/>
              <w:lang w:val="en-GB"/>
            </w:rPr>
            <w:t>Registered Office:</w:t>
          </w:r>
          <w:r>
            <w:rPr>
              <w:rFonts w:ascii="TKTypeMedium" w:hAnsi="TKTypeMedium"/>
              <w:sz w:val="14"/>
              <w:szCs w:val="14"/>
              <w:lang w:val="en-GB"/>
            </w:rPr>
            <w:t xml:space="preserve"> </w:t>
          </w:r>
          <w:smartTag w:uri="urn:schemas-microsoft-com:office:smarttags" w:element="City">
            <w:r>
              <w:rPr>
                <w:rFonts w:ascii="TKTypeMedium" w:hAnsi="TKTypeMedium"/>
                <w:sz w:val="14"/>
                <w:szCs w:val="14"/>
                <w:lang w:val="en-GB"/>
              </w:rPr>
              <w:t>Duisburg</w:t>
            </w:r>
          </w:smartTag>
          <w:r>
            <w:rPr>
              <w:rFonts w:ascii="TKTypeMedium" w:hAnsi="TKTypeMedium"/>
              <w:sz w:val="14"/>
              <w:szCs w:val="14"/>
              <w:lang w:val="en-GB"/>
            </w:rPr>
            <w:t xml:space="preserve"> </w:t>
          </w:r>
          <w:r>
            <w:rPr>
              <w:rFonts w:ascii="TKTypeMedium" w:hAnsi="TKTypeMedium"/>
              <w:b/>
              <w:sz w:val="14"/>
              <w:szCs w:val="14"/>
              <w:lang w:val="en-GB"/>
            </w:rPr>
            <w:t>Court of Register:</w:t>
          </w:r>
          <w:r>
            <w:rPr>
              <w:rFonts w:ascii="TKTypeMedium" w:hAnsi="TKTypeMedium"/>
              <w:sz w:val="14"/>
              <w:szCs w:val="14"/>
              <w:lang w:val="en-GB"/>
            </w:rPr>
            <w:t xml:space="preserve"> </w:t>
          </w:r>
          <w:smartTag w:uri="urn:schemas-microsoft-com:office:smarttags" w:element="City">
            <w:smartTag w:uri="urn:schemas-microsoft-com:office:smarttags" w:element="place">
              <w:r>
                <w:rPr>
                  <w:rFonts w:ascii="TKTypeMedium" w:hAnsi="TKTypeMedium"/>
                  <w:sz w:val="14"/>
                  <w:szCs w:val="14"/>
                  <w:lang w:val="en-GB"/>
                </w:rPr>
                <w:t>Duisburg</w:t>
              </w:r>
            </w:smartTag>
          </w:smartTag>
          <w:r>
            <w:rPr>
              <w:rFonts w:ascii="TKTypeMedium" w:hAnsi="TKTypeMedium"/>
              <w:sz w:val="14"/>
              <w:szCs w:val="14"/>
              <w:lang w:val="en-GB"/>
            </w:rPr>
            <w:t xml:space="preserve"> HR B 9326 </w:t>
          </w:r>
          <w:proofErr w:type="spellStart"/>
          <w:r>
            <w:rPr>
              <w:rFonts w:ascii="TKTypeMedium" w:hAnsi="TKTypeMedium"/>
              <w:b/>
              <w:sz w:val="14"/>
              <w:szCs w:val="14"/>
              <w:lang w:val="en-GB"/>
            </w:rPr>
            <w:t>USt-IDNr</w:t>
          </w:r>
          <w:proofErr w:type="spellEnd"/>
          <w:r>
            <w:rPr>
              <w:rFonts w:ascii="TKTypeMedium" w:hAnsi="TKTypeMedium"/>
              <w:b/>
              <w:sz w:val="14"/>
              <w:szCs w:val="14"/>
              <w:lang w:val="en-GB"/>
            </w:rPr>
            <w:t>:</w:t>
          </w:r>
          <w:r>
            <w:rPr>
              <w:sz w:val="14"/>
              <w:szCs w:val="14"/>
              <w:lang w:val="en-GB"/>
            </w:rPr>
            <w:t xml:space="preserve"> DE 812 178 585</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7E" w:rsidRDefault="000D107E">
      <w:r>
        <w:separator/>
      </w:r>
    </w:p>
  </w:footnote>
  <w:footnote w:type="continuationSeparator" w:id="0">
    <w:p w:rsidR="000D107E" w:rsidRDefault="000D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E5" w:rsidRDefault="009B46E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285EE9" w:rsidP="00F53B6C">
          <w:pPr>
            <w:framePr w:vSpace="567" w:wrap="notBeside" w:vAnchor="page" w:hAnchor="page" w:x="8240" w:y="3063" w:anchorLock="1"/>
            <w:tabs>
              <w:tab w:val="left" w:pos="2799"/>
            </w:tabs>
            <w:spacing w:line="200" w:lineRule="exact"/>
            <w:rPr>
              <w:rFonts w:ascii="TKTypeMedium" w:hAnsi="TKTypeMedium"/>
              <w:sz w:val="14"/>
              <w:szCs w:val="14"/>
            </w:rPr>
          </w:pPr>
          <w:r>
            <w:rPr>
              <w:rFonts w:ascii="TKTypeMedium" w:hAnsi="TKTypeMedium"/>
              <w:sz w:val="14"/>
              <w:szCs w:val="14"/>
            </w:rPr>
            <w:t>Page</w:t>
          </w:r>
          <w:r w:rsidR="00F26F31" w:rsidRPr="00D812DD">
            <w:rPr>
              <w:rFonts w:ascii="TKTypeMedium" w:hAnsi="TKTypeMedium"/>
              <w:sz w:val="14"/>
              <w:szCs w:val="14"/>
            </w:rPr>
            <w:t>:</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9B46E5">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285EE9" w:rsidP="00285EE9">
          <w:pPr>
            <w:framePr w:vSpace="567" w:wrap="notBeside" w:vAnchor="page" w:hAnchor="page" w:x="8240" w:y="3063" w:anchorLock="1"/>
            <w:tabs>
              <w:tab w:val="left" w:pos="2799"/>
            </w:tabs>
            <w:spacing w:line="200" w:lineRule="exact"/>
            <w:rPr>
              <w:rFonts w:ascii="TKTypeMedium" w:hAnsi="TKTypeMedium"/>
              <w:sz w:val="14"/>
              <w:szCs w:val="14"/>
            </w:rPr>
          </w:pPr>
          <w:r>
            <w:rPr>
              <w:rFonts w:ascii="TKTypeMedium" w:hAnsi="TKTypeMedium"/>
              <w:sz w:val="14"/>
              <w:szCs w:val="14"/>
            </w:rPr>
            <w:t>Date:</w:t>
          </w:r>
        </w:p>
      </w:tc>
      <w:tc>
        <w:tcPr>
          <w:tcW w:w="1912" w:type="dxa"/>
          <w:tcMar>
            <w:left w:w="0" w:type="dxa"/>
            <w:right w:w="0" w:type="dxa"/>
          </w:tcMar>
          <w:vAlign w:val="bottom"/>
        </w:tcPr>
        <w:p w:rsidR="00F26F31" w:rsidRPr="00265F61" w:rsidRDefault="00311479" w:rsidP="00311479">
          <w:pPr>
            <w:framePr w:vSpace="567" w:wrap="notBeside" w:vAnchor="page" w:hAnchor="page" w:x="8240" w:y="3063" w:anchorLock="1"/>
            <w:tabs>
              <w:tab w:val="left" w:pos="2799"/>
            </w:tabs>
            <w:spacing w:line="200" w:lineRule="exact"/>
            <w:rPr>
              <w:sz w:val="14"/>
              <w:szCs w:val="14"/>
            </w:rPr>
          </w:pPr>
          <w:r>
            <w:rPr>
              <w:sz w:val="14"/>
              <w:szCs w:val="14"/>
            </w:rPr>
            <w:t>November</w:t>
          </w:r>
          <w:r w:rsidR="00B63631">
            <w:rPr>
              <w:sz w:val="14"/>
              <w:szCs w:val="14"/>
            </w:rPr>
            <w:t xml:space="preserve"> </w:t>
          </w:r>
          <w:r w:rsidR="00DB572A">
            <w:rPr>
              <w:sz w:val="14"/>
              <w:szCs w:val="14"/>
            </w:rPr>
            <w:t>13,</w:t>
          </w:r>
          <w:r w:rsidR="00285EE9">
            <w:rPr>
              <w:sz w:val="14"/>
              <w:szCs w:val="14"/>
            </w:rPr>
            <w:t xml:space="preserve"> </w:t>
          </w:r>
          <w:r w:rsidR="00B63631">
            <w:rPr>
              <w:sz w:val="14"/>
              <w:szCs w:val="14"/>
            </w:rPr>
            <w:t>201</w:t>
          </w:r>
          <w:r w:rsidR="001D14D7">
            <w:rPr>
              <w:sz w:val="14"/>
              <w:szCs w:val="14"/>
            </w:rPr>
            <w:t>5</w:t>
          </w:r>
        </w:p>
      </w:tc>
    </w:tr>
  </w:tbl>
  <w:p w:rsidR="00C95661" w:rsidRDefault="007A31AC" w:rsidP="00685B69">
    <w:r>
      <w:rPr>
        <w:noProof/>
      </w:rPr>
      <w:drawing>
        <wp:anchor distT="0" distB="0" distL="114300" distR="114300" simplePos="0" relativeHeight="251658240" behindDoc="0" locked="1" layoutInCell="0" allowOverlap="1" wp14:anchorId="6CECAB23" wp14:editId="4E6E609D">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7A31AC">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7B7D4D75" wp14:editId="11118D53">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7A31AC">
    <w:pPr>
      <w:pStyle w:val="Kopfzeile"/>
    </w:pPr>
    <w:r>
      <w:rPr>
        <w:noProof/>
      </w:rPr>
      <mc:AlternateContent>
        <mc:Choice Requires="wps">
          <w:drawing>
            <wp:anchor distT="0" distB="0" distL="114300" distR="114300" simplePos="0" relativeHeight="251655168" behindDoc="0" locked="1" layoutInCell="1" allowOverlap="1" wp14:anchorId="69675A61" wp14:editId="3D03220A">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285EE9">
                                <w:pPr>
                                  <w:pStyle w:val="Kopfzeile"/>
                                  <w:spacing w:line="240" w:lineRule="exact"/>
                                  <w:rPr>
                                    <w:noProof/>
                                    <w:sz w:val="24"/>
                                    <w:szCs w:val="24"/>
                                    <w:lang w:val="de-AT"/>
                                  </w:rPr>
                                </w:pPr>
                                <w:r w:rsidRPr="00BB53CB">
                                  <w:rPr>
                                    <w:noProof/>
                                    <w:sz w:val="28"/>
                                    <w:szCs w:val="28"/>
                                    <w:lang w:val="de-AT"/>
                                  </w:rPr>
                                  <w:t>Press</w:t>
                                </w:r>
                                <w:r w:rsidR="00285EE9">
                                  <w:rPr>
                                    <w:noProof/>
                                    <w:sz w:val="28"/>
                                    <w:szCs w:val="28"/>
                                    <w:lang w:val="de-AT"/>
                                  </w:rPr>
                                  <w:t xml:space="preserve"> release</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285EE9">
                          <w:pPr>
                            <w:pStyle w:val="Kopfzeile"/>
                            <w:spacing w:line="240" w:lineRule="exact"/>
                            <w:rPr>
                              <w:noProof/>
                              <w:sz w:val="24"/>
                              <w:szCs w:val="24"/>
                              <w:lang w:val="de-AT"/>
                            </w:rPr>
                          </w:pPr>
                          <w:r w:rsidRPr="00BB53CB">
                            <w:rPr>
                              <w:noProof/>
                              <w:sz w:val="28"/>
                              <w:szCs w:val="28"/>
                              <w:lang w:val="de-AT"/>
                            </w:rPr>
                            <w:t>Press</w:t>
                          </w:r>
                          <w:r w:rsidR="00285EE9">
                            <w:rPr>
                              <w:noProof/>
                              <w:sz w:val="28"/>
                              <w:szCs w:val="28"/>
                              <w:lang w:val="de-AT"/>
                            </w:rPr>
                            <w:t xml:space="preserve"> release</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7A31AC"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14:anchorId="7C507DFB" wp14:editId="36FDF29B">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C04197">
                            <w:t>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Default="007E2A58" w:rsidP="007E2A58">
                    <w:pPr>
                      <w:pStyle w:val="TKFirma"/>
                    </w:pPr>
                    <w:r>
                      <w:t xml:space="preserve">ThyssenKrupp </w:t>
                    </w:r>
                    <w:r w:rsidR="00C04197">
                      <w:t>Steel Europe</w:t>
                    </w:r>
                  </w:p>
                  <w:p w:rsidR="007E2A58" w:rsidRPr="001A2C49" w:rsidRDefault="007E2A58" w:rsidP="007E2A58"/>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14:anchorId="4750F7DB" wp14:editId="08415458">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14:anchorId="4D4D67E5" wp14:editId="2D979150">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285EE9">
                                <w:pPr>
                                  <w:pStyle w:val="Kopfzeile"/>
                                  <w:spacing w:line="240" w:lineRule="auto"/>
                                  <w:rPr>
                                    <w:noProof/>
                                    <w:sz w:val="28"/>
                                    <w:szCs w:val="28"/>
                                    <w:lang w:val="de-AT"/>
                                  </w:rPr>
                                </w:pPr>
                                <w:r w:rsidRPr="00BB53CB">
                                  <w:rPr>
                                    <w:noProof/>
                                    <w:sz w:val="28"/>
                                    <w:szCs w:val="28"/>
                                    <w:lang w:val="de-AT"/>
                                  </w:rPr>
                                  <w:t>Press</w:t>
                                </w:r>
                                <w:r w:rsidR="00285EE9">
                                  <w:rPr>
                                    <w:noProof/>
                                    <w:sz w:val="28"/>
                                    <w:szCs w:val="28"/>
                                    <w:lang w:val="de-AT"/>
                                  </w:rPr>
                                  <w:t xml:space="preserve"> release</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285EE9">
                          <w:pPr>
                            <w:pStyle w:val="Kopfzeile"/>
                            <w:spacing w:line="240" w:lineRule="auto"/>
                            <w:rPr>
                              <w:noProof/>
                              <w:sz w:val="28"/>
                              <w:szCs w:val="28"/>
                              <w:lang w:val="de-AT"/>
                            </w:rPr>
                          </w:pPr>
                          <w:r w:rsidRPr="00BB53CB">
                            <w:rPr>
                              <w:noProof/>
                              <w:sz w:val="28"/>
                              <w:szCs w:val="28"/>
                              <w:lang w:val="de-AT"/>
                            </w:rPr>
                            <w:t>Press</w:t>
                          </w:r>
                          <w:r w:rsidR="00285EE9">
                            <w:rPr>
                              <w:noProof/>
                              <w:sz w:val="28"/>
                              <w:szCs w:val="28"/>
                              <w:lang w:val="de-AT"/>
                            </w:rPr>
                            <w:t xml:space="preserve"> release</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1059"/>
    <w:multiLevelType w:val="hybridMultilevel"/>
    <w:tmpl w:val="D2B87B72"/>
    <w:lvl w:ilvl="0" w:tplc="B7663D7A">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C2AE7"/>
    <w:multiLevelType w:val="hybridMultilevel"/>
    <w:tmpl w:val="784A41B4"/>
    <w:lvl w:ilvl="0" w:tplc="46A22E08">
      <w:start w:val="20"/>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1182"/>
    <w:rsid w:val="000029BF"/>
    <w:rsid w:val="00003431"/>
    <w:rsid w:val="0001396A"/>
    <w:rsid w:val="000251CE"/>
    <w:rsid w:val="00035844"/>
    <w:rsid w:val="00041B81"/>
    <w:rsid w:val="00042C4C"/>
    <w:rsid w:val="00044B9C"/>
    <w:rsid w:val="00060621"/>
    <w:rsid w:val="00065061"/>
    <w:rsid w:val="000662D4"/>
    <w:rsid w:val="0006657F"/>
    <w:rsid w:val="0006700A"/>
    <w:rsid w:val="0007401C"/>
    <w:rsid w:val="00087F9E"/>
    <w:rsid w:val="00093129"/>
    <w:rsid w:val="00094F18"/>
    <w:rsid w:val="00095B14"/>
    <w:rsid w:val="00095DF6"/>
    <w:rsid w:val="000A3FF3"/>
    <w:rsid w:val="000A485F"/>
    <w:rsid w:val="000A6138"/>
    <w:rsid w:val="000A67BA"/>
    <w:rsid w:val="000B10A1"/>
    <w:rsid w:val="000B11A4"/>
    <w:rsid w:val="000B4CB8"/>
    <w:rsid w:val="000B5888"/>
    <w:rsid w:val="000B6E15"/>
    <w:rsid w:val="000C173B"/>
    <w:rsid w:val="000C29AE"/>
    <w:rsid w:val="000C593A"/>
    <w:rsid w:val="000D107E"/>
    <w:rsid w:val="000D25B2"/>
    <w:rsid w:val="000D4C39"/>
    <w:rsid w:val="000D4F58"/>
    <w:rsid w:val="000E23AE"/>
    <w:rsid w:val="000E2AF9"/>
    <w:rsid w:val="000E399D"/>
    <w:rsid w:val="000E432B"/>
    <w:rsid w:val="000E47B0"/>
    <w:rsid w:val="000E50DF"/>
    <w:rsid w:val="000F3A48"/>
    <w:rsid w:val="000F54F3"/>
    <w:rsid w:val="001026C7"/>
    <w:rsid w:val="001121F4"/>
    <w:rsid w:val="001134F9"/>
    <w:rsid w:val="00114BCA"/>
    <w:rsid w:val="00124FC7"/>
    <w:rsid w:val="00130932"/>
    <w:rsid w:val="0013130A"/>
    <w:rsid w:val="00133A38"/>
    <w:rsid w:val="00134EBC"/>
    <w:rsid w:val="001400CE"/>
    <w:rsid w:val="00143518"/>
    <w:rsid w:val="00145B2F"/>
    <w:rsid w:val="0014718A"/>
    <w:rsid w:val="00150E84"/>
    <w:rsid w:val="001532D2"/>
    <w:rsid w:val="001536E5"/>
    <w:rsid w:val="0016272F"/>
    <w:rsid w:val="0016438F"/>
    <w:rsid w:val="001679CF"/>
    <w:rsid w:val="001704EC"/>
    <w:rsid w:val="0017571E"/>
    <w:rsid w:val="001764D1"/>
    <w:rsid w:val="001868EF"/>
    <w:rsid w:val="00187ACD"/>
    <w:rsid w:val="0019193A"/>
    <w:rsid w:val="00192442"/>
    <w:rsid w:val="00196545"/>
    <w:rsid w:val="001A0B3C"/>
    <w:rsid w:val="001A0D92"/>
    <w:rsid w:val="001A1492"/>
    <w:rsid w:val="001A25BA"/>
    <w:rsid w:val="001A3FEF"/>
    <w:rsid w:val="001B557B"/>
    <w:rsid w:val="001B6704"/>
    <w:rsid w:val="001B75AA"/>
    <w:rsid w:val="001B7EDE"/>
    <w:rsid w:val="001C1373"/>
    <w:rsid w:val="001C2D56"/>
    <w:rsid w:val="001C2DEA"/>
    <w:rsid w:val="001C2F85"/>
    <w:rsid w:val="001D14D7"/>
    <w:rsid w:val="001D4B9F"/>
    <w:rsid w:val="001D4F81"/>
    <w:rsid w:val="001D5CF5"/>
    <w:rsid w:val="001D682D"/>
    <w:rsid w:val="001D6EB9"/>
    <w:rsid w:val="001D72F1"/>
    <w:rsid w:val="001F0F18"/>
    <w:rsid w:val="001F669A"/>
    <w:rsid w:val="00200EFF"/>
    <w:rsid w:val="002019CB"/>
    <w:rsid w:val="00202D9A"/>
    <w:rsid w:val="00203944"/>
    <w:rsid w:val="002104B7"/>
    <w:rsid w:val="00211AED"/>
    <w:rsid w:val="002121E8"/>
    <w:rsid w:val="00221BB2"/>
    <w:rsid w:val="0022218C"/>
    <w:rsid w:val="00226137"/>
    <w:rsid w:val="00227B7F"/>
    <w:rsid w:val="002313D6"/>
    <w:rsid w:val="00235EAE"/>
    <w:rsid w:val="0023706C"/>
    <w:rsid w:val="002426B3"/>
    <w:rsid w:val="00247801"/>
    <w:rsid w:val="002515D6"/>
    <w:rsid w:val="00253578"/>
    <w:rsid w:val="00254E43"/>
    <w:rsid w:val="00260C33"/>
    <w:rsid w:val="00262F96"/>
    <w:rsid w:val="00265F61"/>
    <w:rsid w:val="0026689F"/>
    <w:rsid w:val="0027042F"/>
    <w:rsid w:val="00272F39"/>
    <w:rsid w:val="00273014"/>
    <w:rsid w:val="0027731F"/>
    <w:rsid w:val="00282629"/>
    <w:rsid w:val="00282EF1"/>
    <w:rsid w:val="00285566"/>
    <w:rsid w:val="00285EE9"/>
    <w:rsid w:val="00286073"/>
    <w:rsid w:val="00292534"/>
    <w:rsid w:val="00293213"/>
    <w:rsid w:val="00293CAA"/>
    <w:rsid w:val="002A07BD"/>
    <w:rsid w:val="002A2F92"/>
    <w:rsid w:val="002A3201"/>
    <w:rsid w:val="002A385E"/>
    <w:rsid w:val="002A64D8"/>
    <w:rsid w:val="002B27ED"/>
    <w:rsid w:val="002B2872"/>
    <w:rsid w:val="002B3100"/>
    <w:rsid w:val="002B533B"/>
    <w:rsid w:val="002B6593"/>
    <w:rsid w:val="002B6E5B"/>
    <w:rsid w:val="002B74C4"/>
    <w:rsid w:val="002B765A"/>
    <w:rsid w:val="002C14BB"/>
    <w:rsid w:val="002C7441"/>
    <w:rsid w:val="002C79EA"/>
    <w:rsid w:val="002D0F34"/>
    <w:rsid w:val="002D23D4"/>
    <w:rsid w:val="002D64D9"/>
    <w:rsid w:val="002D747C"/>
    <w:rsid w:val="002E1632"/>
    <w:rsid w:val="002E1EAD"/>
    <w:rsid w:val="002E24BD"/>
    <w:rsid w:val="002E3BDF"/>
    <w:rsid w:val="002E4A81"/>
    <w:rsid w:val="002F2CD1"/>
    <w:rsid w:val="002F47B7"/>
    <w:rsid w:val="002F7711"/>
    <w:rsid w:val="00301494"/>
    <w:rsid w:val="00302C2D"/>
    <w:rsid w:val="00303C91"/>
    <w:rsid w:val="003111B6"/>
    <w:rsid w:val="00311479"/>
    <w:rsid w:val="003123FC"/>
    <w:rsid w:val="003175A5"/>
    <w:rsid w:val="003233A7"/>
    <w:rsid w:val="00327B04"/>
    <w:rsid w:val="00327CE2"/>
    <w:rsid w:val="00332B51"/>
    <w:rsid w:val="00332F42"/>
    <w:rsid w:val="003333A7"/>
    <w:rsid w:val="0033433C"/>
    <w:rsid w:val="003357BA"/>
    <w:rsid w:val="003437B9"/>
    <w:rsid w:val="003470D9"/>
    <w:rsid w:val="00353424"/>
    <w:rsid w:val="00353695"/>
    <w:rsid w:val="00354D7F"/>
    <w:rsid w:val="003568D8"/>
    <w:rsid w:val="003601BD"/>
    <w:rsid w:val="00360F27"/>
    <w:rsid w:val="00363131"/>
    <w:rsid w:val="0037558C"/>
    <w:rsid w:val="00376C21"/>
    <w:rsid w:val="003800DF"/>
    <w:rsid w:val="00380FF0"/>
    <w:rsid w:val="00385078"/>
    <w:rsid w:val="00386E54"/>
    <w:rsid w:val="0038739A"/>
    <w:rsid w:val="00391708"/>
    <w:rsid w:val="00393D8A"/>
    <w:rsid w:val="00394ADC"/>
    <w:rsid w:val="00397045"/>
    <w:rsid w:val="003A076B"/>
    <w:rsid w:val="003A27B5"/>
    <w:rsid w:val="003A3E5A"/>
    <w:rsid w:val="003A432E"/>
    <w:rsid w:val="003A44DA"/>
    <w:rsid w:val="003B1563"/>
    <w:rsid w:val="003C4191"/>
    <w:rsid w:val="003C6239"/>
    <w:rsid w:val="003D1C38"/>
    <w:rsid w:val="003D40F3"/>
    <w:rsid w:val="003D4CE7"/>
    <w:rsid w:val="003D5F44"/>
    <w:rsid w:val="003E0617"/>
    <w:rsid w:val="003E3021"/>
    <w:rsid w:val="003E53F5"/>
    <w:rsid w:val="003F01E6"/>
    <w:rsid w:val="003F4477"/>
    <w:rsid w:val="003F6D36"/>
    <w:rsid w:val="00402CB8"/>
    <w:rsid w:val="00411FD1"/>
    <w:rsid w:val="00414A04"/>
    <w:rsid w:val="00415479"/>
    <w:rsid w:val="004205FC"/>
    <w:rsid w:val="00420F6D"/>
    <w:rsid w:val="004331C4"/>
    <w:rsid w:val="00433D7A"/>
    <w:rsid w:val="00437917"/>
    <w:rsid w:val="00440484"/>
    <w:rsid w:val="00440577"/>
    <w:rsid w:val="00440C1B"/>
    <w:rsid w:val="00445B45"/>
    <w:rsid w:val="00447262"/>
    <w:rsid w:val="00450200"/>
    <w:rsid w:val="00453ECE"/>
    <w:rsid w:val="00456863"/>
    <w:rsid w:val="00457459"/>
    <w:rsid w:val="004601C5"/>
    <w:rsid w:val="00460237"/>
    <w:rsid w:val="004605EE"/>
    <w:rsid w:val="00462B4A"/>
    <w:rsid w:val="0047113B"/>
    <w:rsid w:val="00472FCA"/>
    <w:rsid w:val="00484920"/>
    <w:rsid w:val="004875F2"/>
    <w:rsid w:val="00487D9B"/>
    <w:rsid w:val="00491342"/>
    <w:rsid w:val="00493737"/>
    <w:rsid w:val="004970D5"/>
    <w:rsid w:val="004A2A8A"/>
    <w:rsid w:val="004B0579"/>
    <w:rsid w:val="004B0B8C"/>
    <w:rsid w:val="004B22DD"/>
    <w:rsid w:val="004B48E7"/>
    <w:rsid w:val="004C256B"/>
    <w:rsid w:val="004C3872"/>
    <w:rsid w:val="004C4B11"/>
    <w:rsid w:val="004C576A"/>
    <w:rsid w:val="004C5804"/>
    <w:rsid w:val="004C5BF0"/>
    <w:rsid w:val="004D0285"/>
    <w:rsid w:val="004D0FA6"/>
    <w:rsid w:val="004D4933"/>
    <w:rsid w:val="004E0C39"/>
    <w:rsid w:val="004E39B1"/>
    <w:rsid w:val="004E653A"/>
    <w:rsid w:val="004E663D"/>
    <w:rsid w:val="004F42C3"/>
    <w:rsid w:val="004F47C2"/>
    <w:rsid w:val="004F538E"/>
    <w:rsid w:val="004F6E7F"/>
    <w:rsid w:val="004F72D1"/>
    <w:rsid w:val="00501268"/>
    <w:rsid w:val="00507B4C"/>
    <w:rsid w:val="00511810"/>
    <w:rsid w:val="00512CD4"/>
    <w:rsid w:val="00517373"/>
    <w:rsid w:val="00520C42"/>
    <w:rsid w:val="00520DFA"/>
    <w:rsid w:val="005223C3"/>
    <w:rsid w:val="00531787"/>
    <w:rsid w:val="0054044D"/>
    <w:rsid w:val="0054047E"/>
    <w:rsid w:val="005419BA"/>
    <w:rsid w:val="00543400"/>
    <w:rsid w:val="00544494"/>
    <w:rsid w:val="0055332F"/>
    <w:rsid w:val="00555A11"/>
    <w:rsid w:val="00557E16"/>
    <w:rsid w:val="005602C5"/>
    <w:rsid w:val="0056074D"/>
    <w:rsid w:val="00560886"/>
    <w:rsid w:val="00561E69"/>
    <w:rsid w:val="00563708"/>
    <w:rsid w:val="00564FEE"/>
    <w:rsid w:val="00565A12"/>
    <w:rsid w:val="005702BE"/>
    <w:rsid w:val="00570967"/>
    <w:rsid w:val="00571BEB"/>
    <w:rsid w:val="00573D0C"/>
    <w:rsid w:val="005762CC"/>
    <w:rsid w:val="005772FA"/>
    <w:rsid w:val="0057785D"/>
    <w:rsid w:val="00580201"/>
    <w:rsid w:val="00582A29"/>
    <w:rsid w:val="005860E1"/>
    <w:rsid w:val="00592B32"/>
    <w:rsid w:val="0059658F"/>
    <w:rsid w:val="005A0505"/>
    <w:rsid w:val="005B0946"/>
    <w:rsid w:val="005B30C1"/>
    <w:rsid w:val="005B6B26"/>
    <w:rsid w:val="005B7AD1"/>
    <w:rsid w:val="005C0AC7"/>
    <w:rsid w:val="005C1031"/>
    <w:rsid w:val="005D03E7"/>
    <w:rsid w:val="005D2035"/>
    <w:rsid w:val="005D2108"/>
    <w:rsid w:val="005D2659"/>
    <w:rsid w:val="005D462B"/>
    <w:rsid w:val="005D5C91"/>
    <w:rsid w:val="005E1136"/>
    <w:rsid w:val="005E3F60"/>
    <w:rsid w:val="005F08EB"/>
    <w:rsid w:val="005F5686"/>
    <w:rsid w:val="005F6748"/>
    <w:rsid w:val="005F7345"/>
    <w:rsid w:val="005F78B3"/>
    <w:rsid w:val="006011D7"/>
    <w:rsid w:val="00602C5B"/>
    <w:rsid w:val="00610D88"/>
    <w:rsid w:val="006111E4"/>
    <w:rsid w:val="006129FF"/>
    <w:rsid w:val="00612C63"/>
    <w:rsid w:val="00614C96"/>
    <w:rsid w:val="0061506B"/>
    <w:rsid w:val="00624440"/>
    <w:rsid w:val="00625608"/>
    <w:rsid w:val="0062562E"/>
    <w:rsid w:val="00626ADC"/>
    <w:rsid w:val="00630B87"/>
    <w:rsid w:val="00637656"/>
    <w:rsid w:val="006412B2"/>
    <w:rsid w:val="00647562"/>
    <w:rsid w:val="00652B9E"/>
    <w:rsid w:val="006532E1"/>
    <w:rsid w:val="00655DE6"/>
    <w:rsid w:val="006618F4"/>
    <w:rsid w:val="006629D0"/>
    <w:rsid w:val="00666556"/>
    <w:rsid w:val="00672EA3"/>
    <w:rsid w:val="0067307E"/>
    <w:rsid w:val="0067347B"/>
    <w:rsid w:val="00673780"/>
    <w:rsid w:val="0067783D"/>
    <w:rsid w:val="006837B8"/>
    <w:rsid w:val="0068572E"/>
    <w:rsid w:val="00685B69"/>
    <w:rsid w:val="00692179"/>
    <w:rsid w:val="006933A7"/>
    <w:rsid w:val="00696D57"/>
    <w:rsid w:val="006A1FC1"/>
    <w:rsid w:val="006A2808"/>
    <w:rsid w:val="006A5190"/>
    <w:rsid w:val="006B2ED0"/>
    <w:rsid w:val="006B435A"/>
    <w:rsid w:val="006B54F3"/>
    <w:rsid w:val="006C0EC9"/>
    <w:rsid w:val="006C29EF"/>
    <w:rsid w:val="006C3302"/>
    <w:rsid w:val="006C3E30"/>
    <w:rsid w:val="006C4341"/>
    <w:rsid w:val="006C6D13"/>
    <w:rsid w:val="006D4B4C"/>
    <w:rsid w:val="006D69D0"/>
    <w:rsid w:val="006D7959"/>
    <w:rsid w:val="006E4226"/>
    <w:rsid w:val="006F4B34"/>
    <w:rsid w:val="006F4F7F"/>
    <w:rsid w:val="006F6424"/>
    <w:rsid w:val="007018A4"/>
    <w:rsid w:val="007054EB"/>
    <w:rsid w:val="00705A68"/>
    <w:rsid w:val="00713288"/>
    <w:rsid w:val="00714DB2"/>
    <w:rsid w:val="00716497"/>
    <w:rsid w:val="00720DE8"/>
    <w:rsid w:val="00722160"/>
    <w:rsid w:val="00725166"/>
    <w:rsid w:val="00731C50"/>
    <w:rsid w:val="0073266C"/>
    <w:rsid w:val="00733058"/>
    <w:rsid w:val="00734286"/>
    <w:rsid w:val="00736F19"/>
    <w:rsid w:val="00737989"/>
    <w:rsid w:val="00742502"/>
    <w:rsid w:val="00742F5E"/>
    <w:rsid w:val="00744001"/>
    <w:rsid w:val="00745496"/>
    <w:rsid w:val="007468B4"/>
    <w:rsid w:val="007517B6"/>
    <w:rsid w:val="0075350B"/>
    <w:rsid w:val="0075531D"/>
    <w:rsid w:val="00761E10"/>
    <w:rsid w:val="00763F0F"/>
    <w:rsid w:val="007648BC"/>
    <w:rsid w:val="00766936"/>
    <w:rsid w:val="007709F1"/>
    <w:rsid w:val="007727FC"/>
    <w:rsid w:val="0077327E"/>
    <w:rsid w:val="00773A62"/>
    <w:rsid w:val="0078093A"/>
    <w:rsid w:val="00781DA4"/>
    <w:rsid w:val="00784CA8"/>
    <w:rsid w:val="00787926"/>
    <w:rsid w:val="00787D06"/>
    <w:rsid w:val="0079297F"/>
    <w:rsid w:val="00792A59"/>
    <w:rsid w:val="007972C9"/>
    <w:rsid w:val="007A009C"/>
    <w:rsid w:val="007A1966"/>
    <w:rsid w:val="007A2217"/>
    <w:rsid w:val="007A31AC"/>
    <w:rsid w:val="007A369E"/>
    <w:rsid w:val="007A4D92"/>
    <w:rsid w:val="007B1DB0"/>
    <w:rsid w:val="007B2A58"/>
    <w:rsid w:val="007B37DF"/>
    <w:rsid w:val="007B3A88"/>
    <w:rsid w:val="007B59B2"/>
    <w:rsid w:val="007C1996"/>
    <w:rsid w:val="007C1F23"/>
    <w:rsid w:val="007C3EDD"/>
    <w:rsid w:val="007C6903"/>
    <w:rsid w:val="007D2754"/>
    <w:rsid w:val="007D681F"/>
    <w:rsid w:val="007D6D09"/>
    <w:rsid w:val="007D72EE"/>
    <w:rsid w:val="007E1B2D"/>
    <w:rsid w:val="007E244A"/>
    <w:rsid w:val="007E2A58"/>
    <w:rsid w:val="007E2AFE"/>
    <w:rsid w:val="007E3674"/>
    <w:rsid w:val="007E5B1E"/>
    <w:rsid w:val="007F1DD5"/>
    <w:rsid w:val="007F351C"/>
    <w:rsid w:val="007F5C4B"/>
    <w:rsid w:val="007F62F8"/>
    <w:rsid w:val="007F75D6"/>
    <w:rsid w:val="007F7CF7"/>
    <w:rsid w:val="00801641"/>
    <w:rsid w:val="00802A32"/>
    <w:rsid w:val="00803E87"/>
    <w:rsid w:val="0080543C"/>
    <w:rsid w:val="00806971"/>
    <w:rsid w:val="00810403"/>
    <w:rsid w:val="00810B62"/>
    <w:rsid w:val="00815AB1"/>
    <w:rsid w:val="0082060C"/>
    <w:rsid w:val="0082493A"/>
    <w:rsid w:val="008277A2"/>
    <w:rsid w:val="00827BF9"/>
    <w:rsid w:val="008309DC"/>
    <w:rsid w:val="008312AF"/>
    <w:rsid w:val="00831879"/>
    <w:rsid w:val="0083287F"/>
    <w:rsid w:val="00833546"/>
    <w:rsid w:val="0083503D"/>
    <w:rsid w:val="00837F69"/>
    <w:rsid w:val="008420BA"/>
    <w:rsid w:val="0084287E"/>
    <w:rsid w:val="0084514E"/>
    <w:rsid w:val="00846E85"/>
    <w:rsid w:val="008501E6"/>
    <w:rsid w:val="00851163"/>
    <w:rsid w:val="00853EFE"/>
    <w:rsid w:val="00856735"/>
    <w:rsid w:val="00856E29"/>
    <w:rsid w:val="0085744B"/>
    <w:rsid w:val="0086089C"/>
    <w:rsid w:val="00864B20"/>
    <w:rsid w:val="00870AA7"/>
    <w:rsid w:val="00873A69"/>
    <w:rsid w:val="00873F7A"/>
    <w:rsid w:val="00875DE5"/>
    <w:rsid w:val="00881490"/>
    <w:rsid w:val="008908F9"/>
    <w:rsid w:val="00891D47"/>
    <w:rsid w:val="00893420"/>
    <w:rsid w:val="00895CEA"/>
    <w:rsid w:val="008A034C"/>
    <w:rsid w:val="008A0BB9"/>
    <w:rsid w:val="008A31D8"/>
    <w:rsid w:val="008A7B53"/>
    <w:rsid w:val="008B1676"/>
    <w:rsid w:val="008B6652"/>
    <w:rsid w:val="008C1E70"/>
    <w:rsid w:val="008C400A"/>
    <w:rsid w:val="008C6C11"/>
    <w:rsid w:val="008C7B36"/>
    <w:rsid w:val="008C7C4A"/>
    <w:rsid w:val="008D4A8E"/>
    <w:rsid w:val="008D66D7"/>
    <w:rsid w:val="008E2D7D"/>
    <w:rsid w:val="008E6909"/>
    <w:rsid w:val="008E6CE6"/>
    <w:rsid w:val="008F1013"/>
    <w:rsid w:val="008F2880"/>
    <w:rsid w:val="008F31E4"/>
    <w:rsid w:val="008F4E7C"/>
    <w:rsid w:val="008F7B8F"/>
    <w:rsid w:val="0090156F"/>
    <w:rsid w:val="00903312"/>
    <w:rsid w:val="009066AA"/>
    <w:rsid w:val="009100D3"/>
    <w:rsid w:val="00913395"/>
    <w:rsid w:val="009203D6"/>
    <w:rsid w:val="009258E1"/>
    <w:rsid w:val="00925A1D"/>
    <w:rsid w:val="009263B3"/>
    <w:rsid w:val="009269EE"/>
    <w:rsid w:val="00927A19"/>
    <w:rsid w:val="00930DFA"/>
    <w:rsid w:val="00933EB7"/>
    <w:rsid w:val="00945732"/>
    <w:rsid w:val="00945C03"/>
    <w:rsid w:val="00953786"/>
    <w:rsid w:val="009544A2"/>
    <w:rsid w:val="00965A34"/>
    <w:rsid w:val="00965C04"/>
    <w:rsid w:val="0096783E"/>
    <w:rsid w:val="00970A43"/>
    <w:rsid w:val="0097133F"/>
    <w:rsid w:val="0097200F"/>
    <w:rsid w:val="0097271D"/>
    <w:rsid w:val="00972AE7"/>
    <w:rsid w:val="009747DC"/>
    <w:rsid w:val="00976EA4"/>
    <w:rsid w:val="00977605"/>
    <w:rsid w:val="009778E3"/>
    <w:rsid w:val="00980560"/>
    <w:rsid w:val="009855AB"/>
    <w:rsid w:val="009905E7"/>
    <w:rsid w:val="00991651"/>
    <w:rsid w:val="0099449B"/>
    <w:rsid w:val="0099678B"/>
    <w:rsid w:val="009A0EF8"/>
    <w:rsid w:val="009A0FF8"/>
    <w:rsid w:val="009A2F93"/>
    <w:rsid w:val="009A37C3"/>
    <w:rsid w:val="009A45D1"/>
    <w:rsid w:val="009A496A"/>
    <w:rsid w:val="009A59D5"/>
    <w:rsid w:val="009A7E54"/>
    <w:rsid w:val="009B34FF"/>
    <w:rsid w:val="009B4662"/>
    <w:rsid w:val="009B46E5"/>
    <w:rsid w:val="009B770F"/>
    <w:rsid w:val="009C110F"/>
    <w:rsid w:val="009C46A8"/>
    <w:rsid w:val="009C543E"/>
    <w:rsid w:val="009C6434"/>
    <w:rsid w:val="009D45D0"/>
    <w:rsid w:val="009E0CCA"/>
    <w:rsid w:val="009E2729"/>
    <w:rsid w:val="009E2955"/>
    <w:rsid w:val="009E2E5E"/>
    <w:rsid w:val="009E5E39"/>
    <w:rsid w:val="009F2A5C"/>
    <w:rsid w:val="009F39EB"/>
    <w:rsid w:val="009F515F"/>
    <w:rsid w:val="009F5693"/>
    <w:rsid w:val="00A009DE"/>
    <w:rsid w:val="00A00B51"/>
    <w:rsid w:val="00A020DF"/>
    <w:rsid w:val="00A02B43"/>
    <w:rsid w:val="00A04C93"/>
    <w:rsid w:val="00A06C15"/>
    <w:rsid w:val="00A100AA"/>
    <w:rsid w:val="00A15515"/>
    <w:rsid w:val="00A16E95"/>
    <w:rsid w:val="00A20397"/>
    <w:rsid w:val="00A21C2B"/>
    <w:rsid w:val="00A22511"/>
    <w:rsid w:val="00A22F88"/>
    <w:rsid w:val="00A33068"/>
    <w:rsid w:val="00A33231"/>
    <w:rsid w:val="00A344CE"/>
    <w:rsid w:val="00A3537A"/>
    <w:rsid w:val="00A405D1"/>
    <w:rsid w:val="00A415AF"/>
    <w:rsid w:val="00A43AD1"/>
    <w:rsid w:val="00A452AE"/>
    <w:rsid w:val="00A46C8D"/>
    <w:rsid w:val="00A47938"/>
    <w:rsid w:val="00A51FEC"/>
    <w:rsid w:val="00A52CA9"/>
    <w:rsid w:val="00A53910"/>
    <w:rsid w:val="00A5642F"/>
    <w:rsid w:val="00A57372"/>
    <w:rsid w:val="00A575D2"/>
    <w:rsid w:val="00A57F61"/>
    <w:rsid w:val="00A60C9B"/>
    <w:rsid w:val="00A620C6"/>
    <w:rsid w:val="00A634B0"/>
    <w:rsid w:val="00A64355"/>
    <w:rsid w:val="00A6564D"/>
    <w:rsid w:val="00A663A0"/>
    <w:rsid w:val="00A73056"/>
    <w:rsid w:val="00A731A6"/>
    <w:rsid w:val="00A73E47"/>
    <w:rsid w:val="00A74DD3"/>
    <w:rsid w:val="00A806F6"/>
    <w:rsid w:val="00A809E2"/>
    <w:rsid w:val="00A81703"/>
    <w:rsid w:val="00A81B4C"/>
    <w:rsid w:val="00A83188"/>
    <w:rsid w:val="00A840BF"/>
    <w:rsid w:val="00A84863"/>
    <w:rsid w:val="00A84A35"/>
    <w:rsid w:val="00A8577B"/>
    <w:rsid w:val="00A8608C"/>
    <w:rsid w:val="00A93D71"/>
    <w:rsid w:val="00A974D5"/>
    <w:rsid w:val="00A976D1"/>
    <w:rsid w:val="00AA33EA"/>
    <w:rsid w:val="00AA5117"/>
    <w:rsid w:val="00AA6247"/>
    <w:rsid w:val="00AA6E15"/>
    <w:rsid w:val="00AB2F7E"/>
    <w:rsid w:val="00AB5620"/>
    <w:rsid w:val="00AC4E45"/>
    <w:rsid w:val="00AC575F"/>
    <w:rsid w:val="00AD2D08"/>
    <w:rsid w:val="00AE0C28"/>
    <w:rsid w:val="00AE2884"/>
    <w:rsid w:val="00AE51EC"/>
    <w:rsid w:val="00AE57BF"/>
    <w:rsid w:val="00AF0F80"/>
    <w:rsid w:val="00AF16BA"/>
    <w:rsid w:val="00AF68BD"/>
    <w:rsid w:val="00B04B6A"/>
    <w:rsid w:val="00B06535"/>
    <w:rsid w:val="00B06CF7"/>
    <w:rsid w:val="00B14A54"/>
    <w:rsid w:val="00B15D2A"/>
    <w:rsid w:val="00B20150"/>
    <w:rsid w:val="00B20C2A"/>
    <w:rsid w:val="00B22F63"/>
    <w:rsid w:val="00B24CD9"/>
    <w:rsid w:val="00B2756D"/>
    <w:rsid w:val="00B326D6"/>
    <w:rsid w:val="00B3444B"/>
    <w:rsid w:val="00B3519B"/>
    <w:rsid w:val="00B353F6"/>
    <w:rsid w:val="00B35CB6"/>
    <w:rsid w:val="00B35D8B"/>
    <w:rsid w:val="00B40290"/>
    <w:rsid w:val="00B419E2"/>
    <w:rsid w:val="00B42937"/>
    <w:rsid w:val="00B46907"/>
    <w:rsid w:val="00B46D4D"/>
    <w:rsid w:val="00B50FE4"/>
    <w:rsid w:val="00B53C4E"/>
    <w:rsid w:val="00B54FF7"/>
    <w:rsid w:val="00B575B0"/>
    <w:rsid w:val="00B63534"/>
    <w:rsid w:val="00B63631"/>
    <w:rsid w:val="00B75208"/>
    <w:rsid w:val="00B81310"/>
    <w:rsid w:val="00B81E72"/>
    <w:rsid w:val="00B82B1B"/>
    <w:rsid w:val="00B8512E"/>
    <w:rsid w:val="00B861A6"/>
    <w:rsid w:val="00B94559"/>
    <w:rsid w:val="00B95252"/>
    <w:rsid w:val="00BA3B47"/>
    <w:rsid w:val="00BA61E1"/>
    <w:rsid w:val="00BB3044"/>
    <w:rsid w:val="00BB53CB"/>
    <w:rsid w:val="00BB61E3"/>
    <w:rsid w:val="00BB6E45"/>
    <w:rsid w:val="00BC480E"/>
    <w:rsid w:val="00BC61B9"/>
    <w:rsid w:val="00BC78BA"/>
    <w:rsid w:val="00BD0610"/>
    <w:rsid w:val="00BD1CD1"/>
    <w:rsid w:val="00BD275B"/>
    <w:rsid w:val="00BD3EF9"/>
    <w:rsid w:val="00BD6978"/>
    <w:rsid w:val="00BD77A6"/>
    <w:rsid w:val="00BE110B"/>
    <w:rsid w:val="00BF0F8C"/>
    <w:rsid w:val="00BF2F61"/>
    <w:rsid w:val="00BF49E1"/>
    <w:rsid w:val="00BF4E20"/>
    <w:rsid w:val="00C0004C"/>
    <w:rsid w:val="00C01E69"/>
    <w:rsid w:val="00C02F20"/>
    <w:rsid w:val="00C035D1"/>
    <w:rsid w:val="00C04197"/>
    <w:rsid w:val="00C066A4"/>
    <w:rsid w:val="00C10224"/>
    <w:rsid w:val="00C22A26"/>
    <w:rsid w:val="00C22DAF"/>
    <w:rsid w:val="00C23E5F"/>
    <w:rsid w:val="00C274A2"/>
    <w:rsid w:val="00C338A4"/>
    <w:rsid w:val="00C342F9"/>
    <w:rsid w:val="00C358BD"/>
    <w:rsid w:val="00C35B81"/>
    <w:rsid w:val="00C411F1"/>
    <w:rsid w:val="00C42E28"/>
    <w:rsid w:val="00C43DB3"/>
    <w:rsid w:val="00C457BF"/>
    <w:rsid w:val="00C45E67"/>
    <w:rsid w:val="00C47B88"/>
    <w:rsid w:val="00C50BD7"/>
    <w:rsid w:val="00C529DF"/>
    <w:rsid w:val="00C54239"/>
    <w:rsid w:val="00C54EF9"/>
    <w:rsid w:val="00C6142B"/>
    <w:rsid w:val="00C63EEB"/>
    <w:rsid w:val="00C64712"/>
    <w:rsid w:val="00C67F01"/>
    <w:rsid w:val="00C72AAA"/>
    <w:rsid w:val="00C72EE8"/>
    <w:rsid w:val="00C732FB"/>
    <w:rsid w:val="00C734FA"/>
    <w:rsid w:val="00C7542A"/>
    <w:rsid w:val="00C808CB"/>
    <w:rsid w:val="00C825AD"/>
    <w:rsid w:val="00C834B7"/>
    <w:rsid w:val="00C9029D"/>
    <w:rsid w:val="00C9081B"/>
    <w:rsid w:val="00C94DBD"/>
    <w:rsid w:val="00C95661"/>
    <w:rsid w:val="00C956B9"/>
    <w:rsid w:val="00CA0E89"/>
    <w:rsid w:val="00CA147A"/>
    <w:rsid w:val="00CA26B4"/>
    <w:rsid w:val="00CA38C5"/>
    <w:rsid w:val="00CA4AA2"/>
    <w:rsid w:val="00CA58F2"/>
    <w:rsid w:val="00CA599F"/>
    <w:rsid w:val="00CB5957"/>
    <w:rsid w:val="00CB5BAA"/>
    <w:rsid w:val="00CB6D89"/>
    <w:rsid w:val="00CC153B"/>
    <w:rsid w:val="00CC2596"/>
    <w:rsid w:val="00CC38F5"/>
    <w:rsid w:val="00CC39FE"/>
    <w:rsid w:val="00CC6546"/>
    <w:rsid w:val="00CD0332"/>
    <w:rsid w:val="00CD2C32"/>
    <w:rsid w:val="00CD3D16"/>
    <w:rsid w:val="00CD6A3C"/>
    <w:rsid w:val="00CD6B57"/>
    <w:rsid w:val="00CD7403"/>
    <w:rsid w:val="00CE0D15"/>
    <w:rsid w:val="00CE25B5"/>
    <w:rsid w:val="00CE3ACA"/>
    <w:rsid w:val="00CE7CDD"/>
    <w:rsid w:val="00CF3DCF"/>
    <w:rsid w:val="00CF48D0"/>
    <w:rsid w:val="00CF4DCE"/>
    <w:rsid w:val="00D00509"/>
    <w:rsid w:val="00D00831"/>
    <w:rsid w:val="00D0346C"/>
    <w:rsid w:val="00D105DC"/>
    <w:rsid w:val="00D111D9"/>
    <w:rsid w:val="00D12752"/>
    <w:rsid w:val="00D173AF"/>
    <w:rsid w:val="00D175BE"/>
    <w:rsid w:val="00D20783"/>
    <w:rsid w:val="00D21AD2"/>
    <w:rsid w:val="00D2290A"/>
    <w:rsid w:val="00D27D74"/>
    <w:rsid w:val="00D3488E"/>
    <w:rsid w:val="00D44605"/>
    <w:rsid w:val="00D44E94"/>
    <w:rsid w:val="00D50962"/>
    <w:rsid w:val="00D51852"/>
    <w:rsid w:val="00D573C9"/>
    <w:rsid w:val="00D575B5"/>
    <w:rsid w:val="00D5776C"/>
    <w:rsid w:val="00D60C9A"/>
    <w:rsid w:val="00D60D29"/>
    <w:rsid w:val="00D649C6"/>
    <w:rsid w:val="00D665BC"/>
    <w:rsid w:val="00D77934"/>
    <w:rsid w:val="00D812DD"/>
    <w:rsid w:val="00D8336E"/>
    <w:rsid w:val="00D842E6"/>
    <w:rsid w:val="00D84DCC"/>
    <w:rsid w:val="00D85A52"/>
    <w:rsid w:val="00D9052B"/>
    <w:rsid w:val="00D9083E"/>
    <w:rsid w:val="00D90CF5"/>
    <w:rsid w:val="00D9455E"/>
    <w:rsid w:val="00D96018"/>
    <w:rsid w:val="00DA3665"/>
    <w:rsid w:val="00DB1F51"/>
    <w:rsid w:val="00DB572A"/>
    <w:rsid w:val="00DC47E7"/>
    <w:rsid w:val="00DC694B"/>
    <w:rsid w:val="00DD020E"/>
    <w:rsid w:val="00DD1525"/>
    <w:rsid w:val="00DD267E"/>
    <w:rsid w:val="00DD3373"/>
    <w:rsid w:val="00DD39AF"/>
    <w:rsid w:val="00DE0E70"/>
    <w:rsid w:val="00DE1C2C"/>
    <w:rsid w:val="00DE3843"/>
    <w:rsid w:val="00DE40E6"/>
    <w:rsid w:val="00DE65FD"/>
    <w:rsid w:val="00DF22AA"/>
    <w:rsid w:val="00E04608"/>
    <w:rsid w:val="00E0594A"/>
    <w:rsid w:val="00E17425"/>
    <w:rsid w:val="00E236CD"/>
    <w:rsid w:val="00E242A6"/>
    <w:rsid w:val="00E2613C"/>
    <w:rsid w:val="00E32AE8"/>
    <w:rsid w:val="00E35C73"/>
    <w:rsid w:val="00E37F75"/>
    <w:rsid w:val="00E410C3"/>
    <w:rsid w:val="00E41BDA"/>
    <w:rsid w:val="00E455A5"/>
    <w:rsid w:val="00E461A6"/>
    <w:rsid w:val="00E46EB8"/>
    <w:rsid w:val="00E519B8"/>
    <w:rsid w:val="00E52B70"/>
    <w:rsid w:val="00E60746"/>
    <w:rsid w:val="00E62D6C"/>
    <w:rsid w:val="00E6417D"/>
    <w:rsid w:val="00E645C6"/>
    <w:rsid w:val="00E6627D"/>
    <w:rsid w:val="00E74DEA"/>
    <w:rsid w:val="00E77E14"/>
    <w:rsid w:val="00E810D7"/>
    <w:rsid w:val="00E813A1"/>
    <w:rsid w:val="00E81CF3"/>
    <w:rsid w:val="00E85C31"/>
    <w:rsid w:val="00E866A8"/>
    <w:rsid w:val="00E92887"/>
    <w:rsid w:val="00E92A41"/>
    <w:rsid w:val="00E92E98"/>
    <w:rsid w:val="00E931DA"/>
    <w:rsid w:val="00E9418E"/>
    <w:rsid w:val="00E94343"/>
    <w:rsid w:val="00E945F1"/>
    <w:rsid w:val="00E965BA"/>
    <w:rsid w:val="00E96F13"/>
    <w:rsid w:val="00E9786D"/>
    <w:rsid w:val="00EA1964"/>
    <w:rsid w:val="00EA33C9"/>
    <w:rsid w:val="00EA6200"/>
    <w:rsid w:val="00EA66AA"/>
    <w:rsid w:val="00EB083C"/>
    <w:rsid w:val="00EB3990"/>
    <w:rsid w:val="00EB3DE3"/>
    <w:rsid w:val="00EB4124"/>
    <w:rsid w:val="00EB550B"/>
    <w:rsid w:val="00EB6FAD"/>
    <w:rsid w:val="00EB7001"/>
    <w:rsid w:val="00EC1D89"/>
    <w:rsid w:val="00ED39AD"/>
    <w:rsid w:val="00ED76F9"/>
    <w:rsid w:val="00EE0AE4"/>
    <w:rsid w:val="00EE4E51"/>
    <w:rsid w:val="00EF13F5"/>
    <w:rsid w:val="00EF4004"/>
    <w:rsid w:val="00EF6D67"/>
    <w:rsid w:val="00EF713B"/>
    <w:rsid w:val="00F023AF"/>
    <w:rsid w:val="00F056FB"/>
    <w:rsid w:val="00F0656A"/>
    <w:rsid w:val="00F0662D"/>
    <w:rsid w:val="00F14040"/>
    <w:rsid w:val="00F15E5D"/>
    <w:rsid w:val="00F167B0"/>
    <w:rsid w:val="00F17CC7"/>
    <w:rsid w:val="00F2083E"/>
    <w:rsid w:val="00F26F31"/>
    <w:rsid w:val="00F27586"/>
    <w:rsid w:val="00F305F0"/>
    <w:rsid w:val="00F3319B"/>
    <w:rsid w:val="00F334DC"/>
    <w:rsid w:val="00F33947"/>
    <w:rsid w:val="00F33D87"/>
    <w:rsid w:val="00F35AE1"/>
    <w:rsid w:val="00F403B7"/>
    <w:rsid w:val="00F41611"/>
    <w:rsid w:val="00F50B22"/>
    <w:rsid w:val="00F52FA0"/>
    <w:rsid w:val="00F53B6C"/>
    <w:rsid w:val="00F53E73"/>
    <w:rsid w:val="00F57F24"/>
    <w:rsid w:val="00F615E9"/>
    <w:rsid w:val="00F61BE9"/>
    <w:rsid w:val="00F62845"/>
    <w:rsid w:val="00F64DD8"/>
    <w:rsid w:val="00F654A5"/>
    <w:rsid w:val="00F65650"/>
    <w:rsid w:val="00F70CE6"/>
    <w:rsid w:val="00F73B58"/>
    <w:rsid w:val="00F77959"/>
    <w:rsid w:val="00F811EC"/>
    <w:rsid w:val="00F820C8"/>
    <w:rsid w:val="00F9057F"/>
    <w:rsid w:val="00F90933"/>
    <w:rsid w:val="00F9455B"/>
    <w:rsid w:val="00FA0185"/>
    <w:rsid w:val="00FA2D29"/>
    <w:rsid w:val="00FA3F2F"/>
    <w:rsid w:val="00FA5316"/>
    <w:rsid w:val="00FB081B"/>
    <w:rsid w:val="00FB2682"/>
    <w:rsid w:val="00FB59B3"/>
    <w:rsid w:val="00FC056A"/>
    <w:rsid w:val="00FC39B4"/>
    <w:rsid w:val="00FC4F42"/>
    <w:rsid w:val="00FD0F44"/>
    <w:rsid w:val="00FD1CFA"/>
    <w:rsid w:val="00FD3CC5"/>
    <w:rsid w:val="00FD6F7A"/>
    <w:rsid w:val="00FE1662"/>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uiPriority w:val="99"/>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styleId="Kommentarzeichen">
    <w:name w:val="annotation reference"/>
    <w:rsid w:val="00402CB8"/>
    <w:rPr>
      <w:sz w:val="16"/>
      <w:szCs w:val="16"/>
    </w:rPr>
  </w:style>
  <w:style w:type="paragraph" w:styleId="Kommentartext">
    <w:name w:val="annotation text"/>
    <w:basedOn w:val="Standard"/>
    <w:link w:val="KommentartextZchn"/>
    <w:rsid w:val="00402CB8"/>
    <w:rPr>
      <w:sz w:val="20"/>
    </w:rPr>
  </w:style>
  <w:style w:type="character" w:customStyle="1" w:styleId="KommentartextZchn">
    <w:name w:val="Kommentartext Zchn"/>
    <w:link w:val="Kommentartext"/>
    <w:rsid w:val="00402CB8"/>
    <w:rPr>
      <w:rFonts w:ascii="TKTypeRegular" w:hAnsi="TKTypeRegular"/>
      <w:lang w:val="de-DE" w:eastAsia="de-DE"/>
    </w:rPr>
  </w:style>
  <w:style w:type="paragraph" w:styleId="Kommentarthema">
    <w:name w:val="annotation subject"/>
    <w:basedOn w:val="Kommentartext"/>
    <w:next w:val="Kommentartext"/>
    <w:link w:val="KommentarthemaZchn"/>
    <w:rsid w:val="00402CB8"/>
    <w:rPr>
      <w:b/>
      <w:bCs/>
    </w:rPr>
  </w:style>
  <w:style w:type="character" w:customStyle="1" w:styleId="KommentarthemaZchn">
    <w:name w:val="Kommentarthema Zchn"/>
    <w:link w:val="Kommentarthema"/>
    <w:rsid w:val="00402CB8"/>
    <w:rPr>
      <w:rFonts w:ascii="TKTypeRegular" w:hAnsi="TKTypeRegular"/>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uiPriority w:val="99"/>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styleId="Kommentarzeichen">
    <w:name w:val="annotation reference"/>
    <w:rsid w:val="00402CB8"/>
    <w:rPr>
      <w:sz w:val="16"/>
      <w:szCs w:val="16"/>
    </w:rPr>
  </w:style>
  <w:style w:type="paragraph" w:styleId="Kommentartext">
    <w:name w:val="annotation text"/>
    <w:basedOn w:val="Standard"/>
    <w:link w:val="KommentartextZchn"/>
    <w:rsid w:val="00402CB8"/>
    <w:rPr>
      <w:sz w:val="20"/>
    </w:rPr>
  </w:style>
  <w:style w:type="character" w:customStyle="1" w:styleId="KommentartextZchn">
    <w:name w:val="Kommentartext Zchn"/>
    <w:link w:val="Kommentartext"/>
    <w:rsid w:val="00402CB8"/>
    <w:rPr>
      <w:rFonts w:ascii="TKTypeRegular" w:hAnsi="TKTypeRegular"/>
      <w:lang w:val="de-DE" w:eastAsia="de-DE"/>
    </w:rPr>
  </w:style>
  <w:style w:type="paragraph" w:styleId="Kommentarthema">
    <w:name w:val="annotation subject"/>
    <w:basedOn w:val="Kommentartext"/>
    <w:next w:val="Kommentartext"/>
    <w:link w:val="KommentarthemaZchn"/>
    <w:rsid w:val="00402CB8"/>
    <w:rPr>
      <w:b/>
      <w:bCs/>
    </w:rPr>
  </w:style>
  <w:style w:type="character" w:customStyle="1" w:styleId="KommentarthemaZchn">
    <w:name w:val="Kommentarthema Zchn"/>
    <w:link w:val="Kommentarthema"/>
    <w:rsid w:val="00402CB8"/>
    <w:rPr>
      <w:rFonts w:ascii="TKTypeRegular" w:hAnsi="TKTypeRegula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207256327">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5">
          <w:marLeft w:val="0"/>
          <w:marRight w:val="0"/>
          <w:marTop w:val="0"/>
          <w:marBottom w:val="0"/>
          <w:divBdr>
            <w:top w:val="none" w:sz="0" w:space="0" w:color="auto"/>
            <w:left w:val="none" w:sz="0" w:space="0" w:color="auto"/>
            <w:bottom w:val="none" w:sz="0" w:space="0" w:color="auto"/>
            <w:right w:val="none" w:sz="0" w:space="0" w:color="auto"/>
          </w:divBdr>
        </w:div>
      </w:divsChild>
    </w:div>
    <w:div w:id="270169476">
      <w:bodyDiv w:val="1"/>
      <w:marLeft w:val="0"/>
      <w:marRight w:val="0"/>
      <w:marTop w:val="0"/>
      <w:marBottom w:val="0"/>
      <w:divBdr>
        <w:top w:val="none" w:sz="0" w:space="0" w:color="auto"/>
        <w:left w:val="none" w:sz="0" w:space="0" w:color="auto"/>
        <w:bottom w:val="none" w:sz="0" w:space="0" w:color="auto"/>
        <w:right w:val="none" w:sz="0" w:space="0" w:color="auto"/>
      </w:divBdr>
    </w:div>
    <w:div w:id="296495425">
      <w:bodyDiv w:val="1"/>
      <w:marLeft w:val="0"/>
      <w:marRight w:val="0"/>
      <w:marTop w:val="0"/>
      <w:marBottom w:val="0"/>
      <w:divBdr>
        <w:top w:val="none" w:sz="0" w:space="0" w:color="auto"/>
        <w:left w:val="none" w:sz="0" w:space="0" w:color="auto"/>
        <w:bottom w:val="none" w:sz="0" w:space="0" w:color="auto"/>
        <w:right w:val="none" w:sz="0" w:space="0" w:color="auto"/>
      </w:divBdr>
    </w:div>
    <w:div w:id="763845244">
      <w:bodyDiv w:val="1"/>
      <w:marLeft w:val="0"/>
      <w:marRight w:val="0"/>
      <w:marTop w:val="0"/>
      <w:marBottom w:val="0"/>
      <w:divBdr>
        <w:top w:val="none" w:sz="0" w:space="0" w:color="auto"/>
        <w:left w:val="none" w:sz="0" w:space="0" w:color="auto"/>
        <w:bottom w:val="none" w:sz="0" w:space="0" w:color="auto"/>
        <w:right w:val="none" w:sz="0" w:space="0" w:color="auto"/>
      </w:divBdr>
    </w:div>
    <w:div w:id="789471379">
      <w:bodyDiv w:val="1"/>
      <w:marLeft w:val="0"/>
      <w:marRight w:val="0"/>
      <w:marTop w:val="300"/>
      <w:marBottom w:val="300"/>
      <w:divBdr>
        <w:top w:val="none" w:sz="0" w:space="0" w:color="auto"/>
        <w:left w:val="none" w:sz="0" w:space="0" w:color="auto"/>
        <w:bottom w:val="none" w:sz="0" w:space="0" w:color="auto"/>
        <w:right w:val="none" w:sz="0" w:space="0" w:color="auto"/>
      </w:divBdr>
      <w:divsChild>
        <w:div w:id="150946158">
          <w:marLeft w:val="0"/>
          <w:marRight w:val="0"/>
          <w:marTop w:val="150"/>
          <w:marBottom w:val="0"/>
          <w:divBdr>
            <w:top w:val="none" w:sz="0" w:space="0" w:color="auto"/>
            <w:left w:val="none" w:sz="0" w:space="0" w:color="auto"/>
            <w:bottom w:val="none" w:sz="0" w:space="0" w:color="auto"/>
            <w:right w:val="none" w:sz="0" w:space="0" w:color="auto"/>
          </w:divBdr>
          <w:divsChild>
            <w:div w:id="11117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930891435">
      <w:bodyDiv w:val="1"/>
      <w:marLeft w:val="0"/>
      <w:marRight w:val="0"/>
      <w:marTop w:val="0"/>
      <w:marBottom w:val="0"/>
      <w:divBdr>
        <w:top w:val="none" w:sz="0" w:space="0" w:color="auto"/>
        <w:left w:val="none" w:sz="0" w:space="0" w:color="auto"/>
        <w:bottom w:val="none" w:sz="0" w:space="0" w:color="auto"/>
        <w:right w:val="none" w:sz="0" w:space="0" w:color="auto"/>
      </w:divBdr>
      <w:divsChild>
        <w:div w:id="1385980673">
          <w:marLeft w:val="0"/>
          <w:marRight w:val="0"/>
          <w:marTop w:val="0"/>
          <w:marBottom w:val="0"/>
          <w:divBdr>
            <w:top w:val="none" w:sz="0" w:space="0" w:color="auto"/>
            <w:left w:val="none" w:sz="0" w:space="0" w:color="auto"/>
            <w:bottom w:val="none" w:sz="0" w:space="0" w:color="auto"/>
            <w:right w:val="none" w:sz="0" w:space="0" w:color="auto"/>
          </w:divBdr>
          <w:divsChild>
            <w:div w:id="1818452667">
              <w:marLeft w:val="0"/>
              <w:marRight w:val="0"/>
              <w:marTop w:val="0"/>
              <w:marBottom w:val="0"/>
              <w:divBdr>
                <w:top w:val="none" w:sz="0" w:space="0" w:color="auto"/>
                <w:left w:val="none" w:sz="0" w:space="0" w:color="auto"/>
                <w:bottom w:val="none" w:sz="0" w:space="0" w:color="auto"/>
                <w:right w:val="none" w:sz="0" w:space="0" w:color="auto"/>
              </w:divBdr>
              <w:divsChild>
                <w:div w:id="1997951238">
                  <w:marLeft w:val="0"/>
                  <w:marRight w:val="0"/>
                  <w:marTop w:val="600"/>
                  <w:marBottom w:val="0"/>
                  <w:divBdr>
                    <w:top w:val="none" w:sz="0" w:space="0" w:color="auto"/>
                    <w:left w:val="none" w:sz="0" w:space="0" w:color="auto"/>
                    <w:bottom w:val="none" w:sz="0" w:space="0" w:color="auto"/>
                    <w:right w:val="none" w:sz="0" w:space="0" w:color="auto"/>
                  </w:divBdr>
                  <w:divsChild>
                    <w:div w:id="1847359406">
                      <w:marLeft w:val="13"/>
                      <w:marRight w:val="4230"/>
                      <w:marTop w:val="0"/>
                      <w:marBottom w:val="0"/>
                      <w:divBdr>
                        <w:top w:val="none" w:sz="0" w:space="0" w:color="auto"/>
                        <w:left w:val="none" w:sz="0" w:space="0" w:color="auto"/>
                        <w:bottom w:val="none" w:sz="0" w:space="0" w:color="auto"/>
                        <w:right w:val="none" w:sz="0" w:space="0" w:color="auto"/>
                      </w:divBdr>
                      <w:divsChild>
                        <w:div w:id="97337198">
                          <w:marLeft w:val="0"/>
                          <w:marRight w:val="0"/>
                          <w:marTop w:val="0"/>
                          <w:marBottom w:val="0"/>
                          <w:divBdr>
                            <w:top w:val="none" w:sz="0" w:space="0" w:color="auto"/>
                            <w:left w:val="none" w:sz="0" w:space="0" w:color="auto"/>
                            <w:bottom w:val="none" w:sz="0" w:space="0" w:color="auto"/>
                            <w:right w:val="none" w:sz="0" w:space="0" w:color="auto"/>
                          </w:divBdr>
                          <w:divsChild>
                            <w:div w:id="20560064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72546">
      <w:bodyDiv w:val="1"/>
      <w:marLeft w:val="0"/>
      <w:marRight w:val="0"/>
      <w:marTop w:val="300"/>
      <w:marBottom w:val="300"/>
      <w:divBdr>
        <w:top w:val="none" w:sz="0" w:space="0" w:color="auto"/>
        <w:left w:val="none" w:sz="0" w:space="0" w:color="auto"/>
        <w:bottom w:val="none" w:sz="0" w:space="0" w:color="auto"/>
        <w:right w:val="none" w:sz="0" w:space="0" w:color="auto"/>
      </w:divBdr>
      <w:divsChild>
        <w:div w:id="697238863">
          <w:marLeft w:val="0"/>
          <w:marRight w:val="0"/>
          <w:marTop w:val="150"/>
          <w:marBottom w:val="0"/>
          <w:divBdr>
            <w:top w:val="none" w:sz="0" w:space="0" w:color="auto"/>
            <w:left w:val="none" w:sz="0" w:space="0" w:color="auto"/>
            <w:bottom w:val="none" w:sz="0" w:space="0" w:color="auto"/>
            <w:right w:val="none" w:sz="0" w:space="0" w:color="auto"/>
          </w:divBdr>
          <w:divsChild>
            <w:div w:id="1814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79208">
      <w:bodyDiv w:val="1"/>
      <w:marLeft w:val="0"/>
      <w:marRight w:val="0"/>
      <w:marTop w:val="0"/>
      <w:marBottom w:val="0"/>
      <w:divBdr>
        <w:top w:val="none" w:sz="0" w:space="0" w:color="auto"/>
        <w:left w:val="none" w:sz="0" w:space="0" w:color="auto"/>
        <w:bottom w:val="none" w:sz="0" w:space="0" w:color="auto"/>
        <w:right w:val="none" w:sz="0" w:space="0" w:color="auto"/>
      </w:divBdr>
    </w:div>
    <w:div w:id="1265073609">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36363929">
      <w:bodyDiv w:val="1"/>
      <w:marLeft w:val="0"/>
      <w:marRight w:val="0"/>
      <w:marTop w:val="300"/>
      <w:marBottom w:val="300"/>
      <w:divBdr>
        <w:top w:val="none" w:sz="0" w:space="0" w:color="auto"/>
        <w:left w:val="none" w:sz="0" w:space="0" w:color="auto"/>
        <w:bottom w:val="none" w:sz="0" w:space="0" w:color="auto"/>
        <w:right w:val="none" w:sz="0" w:space="0" w:color="auto"/>
      </w:divBdr>
      <w:divsChild>
        <w:div w:id="994987299">
          <w:marLeft w:val="0"/>
          <w:marRight w:val="0"/>
          <w:marTop w:val="150"/>
          <w:marBottom w:val="0"/>
          <w:divBdr>
            <w:top w:val="none" w:sz="0" w:space="0" w:color="auto"/>
            <w:left w:val="none" w:sz="0" w:space="0" w:color="auto"/>
            <w:bottom w:val="none" w:sz="0" w:space="0" w:color="auto"/>
            <w:right w:val="none" w:sz="0" w:space="0" w:color="auto"/>
          </w:divBdr>
          <w:divsChild>
            <w:div w:id="2003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3107">
      <w:bodyDiv w:val="1"/>
      <w:marLeft w:val="0"/>
      <w:marRight w:val="0"/>
      <w:marTop w:val="0"/>
      <w:marBottom w:val="0"/>
      <w:divBdr>
        <w:top w:val="none" w:sz="0" w:space="0" w:color="auto"/>
        <w:left w:val="none" w:sz="0" w:space="0" w:color="auto"/>
        <w:bottom w:val="none" w:sz="0" w:space="0" w:color="auto"/>
        <w:right w:val="none" w:sz="0" w:space="0" w:color="auto"/>
      </w:divBdr>
    </w:div>
    <w:div w:id="1525442776">
      <w:bodyDiv w:val="1"/>
      <w:marLeft w:val="0"/>
      <w:marRight w:val="0"/>
      <w:marTop w:val="0"/>
      <w:marBottom w:val="0"/>
      <w:divBdr>
        <w:top w:val="none" w:sz="0" w:space="0" w:color="auto"/>
        <w:left w:val="none" w:sz="0" w:space="0" w:color="auto"/>
        <w:bottom w:val="none" w:sz="0" w:space="0" w:color="auto"/>
        <w:right w:val="none" w:sz="0" w:space="0" w:color="auto"/>
      </w:divBdr>
      <w:divsChild>
        <w:div w:id="633410083">
          <w:marLeft w:val="0"/>
          <w:marRight w:val="0"/>
          <w:marTop w:val="0"/>
          <w:marBottom w:val="0"/>
          <w:divBdr>
            <w:top w:val="none" w:sz="0" w:space="0" w:color="auto"/>
            <w:left w:val="none" w:sz="0" w:space="0" w:color="auto"/>
            <w:bottom w:val="none" w:sz="0" w:space="0" w:color="auto"/>
            <w:right w:val="none" w:sz="0" w:space="0" w:color="auto"/>
          </w:divBdr>
          <w:divsChild>
            <w:div w:id="1581983494">
              <w:marLeft w:val="0"/>
              <w:marRight w:val="0"/>
              <w:marTop w:val="0"/>
              <w:marBottom w:val="0"/>
              <w:divBdr>
                <w:top w:val="none" w:sz="0" w:space="0" w:color="auto"/>
                <w:left w:val="none" w:sz="0" w:space="0" w:color="auto"/>
                <w:bottom w:val="none" w:sz="0" w:space="0" w:color="auto"/>
                <w:right w:val="none" w:sz="0" w:space="0" w:color="auto"/>
              </w:divBdr>
              <w:divsChild>
                <w:div w:id="12772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1883204506">
      <w:bodyDiv w:val="1"/>
      <w:marLeft w:val="0"/>
      <w:marRight w:val="0"/>
      <w:marTop w:val="0"/>
      <w:marBottom w:val="0"/>
      <w:divBdr>
        <w:top w:val="none" w:sz="0" w:space="0" w:color="auto"/>
        <w:left w:val="none" w:sz="0" w:space="0" w:color="auto"/>
        <w:bottom w:val="none" w:sz="0" w:space="0" w:color="auto"/>
        <w:right w:val="none" w:sz="0" w:space="0" w:color="auto"/>
      </w:divBdr>
    </w:div>
    <w:div w:id="1999065590">
      <w:bodyDiv w:val="1"/>
      <w:marLeft w:val="0"/>
      <w:marRight w:val="0"/>
      <w:marTop w:val="0"/>
      <w:marBottom w:val="0"/>
      <w:divBdr>
        <w:top w:val="none" w:sz="0" w:space="0" w:color="auto"/>
        <w:left w:val="none" w:sz="0" w:space="0" w:color="auto"/>
        <w:bottom w:val="none" w:sz="0" w:space="0" w:color="auto"/>
        <w:right w:val="none" w:sz="0" w:space="0" w:color="auto"/>
      </w:divBdr>
    </w:div>
    <w:div w:id="2039502601">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300"/>
      <w:marBottom w:val="300"/>
      <w:divBdr>
        <w:top w:val="none" w:sz="0" w:space="0" w:color="auto"/>
        <w:left w:val="none" w:sz="0" w:space="0" w:color="auto"/>
        <w:bottom w:val="none" w:sz="0" w:space="0" w:color="auto"/>
        <w:right w:val="none" w:sz="0" w:space="0" w:color="auto"/>
      </w:divBdr>
      <w:divsChild>
        <w:div w:id="1846240243">
          <w:marLeft w:val="0"/>
          <w:marRight w:val="0"/>
          <w:marTop w:val="150"/>
          <w:marBottom w:val="0"/>
          <w:divBdr>
            <w:top w:val="none" w:sz="0" w:space="0" w:color="auto"/>
            <w:left w:val="none" w:sz="0" w:space="0" w:color="auto"/>
            <w:bottom w:val="none" w:sz="0" w:space="0" w:color="auto"/>
            <w:right w:val="none" w:sz="0" w:space="0" w:color="auto"/>
          </w:divBdr>
          <w:divsChild>
            <w:div w:id="17363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rben.beckmann@thyssenkrupp.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hyssenkrupp-steel-europe.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9A1BA-6CF5-4E8B-B633-4E114261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3</Pages>
  <Words>690</Words>
  <Characters>3928</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KRUPP</Company>
  <LinksUpToDate>false</LinksUpToDate>
  <CharactersWithSpaces>4609</CharactersWithSpaces>
  <SharedDoc>false</SharedDoc>
  <HLinks>
    <vt:vector size="18" baseType="variant">
      <vt:variant>
        <vt:i4>5832732</vt:i4>
      </vt:variant>
      <vt:variant>
        <vt:i4>6</vt:i4>
      </vt:variant>
      <vt:variant>
        <vt:i4>0</vt:i4>
      </vt:variant>
      <vt:variant>
        <vt:i4>5</vt:i4>
      </vt:variant>
      <vt:variant>
        <vt:lpwstr>http://www.thyssenkrupp-steel-europe.com/</vt:lpwstr>
      </vt:variant>
      <vt:variant>
        <vt:lpwstr/>
      </vt:variant>
      <vt:variant>
        <vt:i4>7208990</vt:i4>
      </vt:variant>
      <vt:variant>
        <vt:i4>3</vt:i4>
      </vt:variant>
      <vt:variant>
        <vt:i4>0</vt:i4>
      </vt:variant>
      <vt:variant>
        <vt:i4>5</vt:i4>
      </vt:variant>
      <vt:variant>
        <vt:lpwstr>mailto:erik.walner@thyssenkrupp.com</vt:lpwstr>
      </vt:variant>
      <vt:variant>
        <vt:lpwstr/>
      </vt:variant>
      <vt:variant>
        <vt:i4>5505077</vt:i4>
      </vt:variant>
      <vt:variant>
        <vt:i4>0</vt:i4>
      </vt:variant>
      <vt:variant>
        <vt:i4>0</vt:i4>
      </vt:variant>
      <vt:variant>
        <vt:i4>5</vt:i4>
      </vt:variant>
      <vt:variant>
        <vt:lpwstr>mailto:veranstaltung.besuchercentrum@thyssenkrupp.com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DRUEPPEL-FINK,CLAUDIA</cp:lastModifiedBy>
  <cp:revision>4</cp:revision>
  <cp:lastPrinted>2015-11-06T14:57:00Z</cp:lastPrinted>
  <dcterms:created xsi:type="dcterms:W3CDTF">2015-11-09T13:55:00Z</dcterms:created>
  <dcterms:modified xsi:type="dcterms:W3CDTF">2015-11-12T13:04:00Z</dcterms:modified>
</cp:coreProperties>
</file>