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4A5F90">
            <w:pPr>
              <w:pStyle w:val="Datumsangabe"/>
            </w:pPr>
          </w:p>
        </w:tc>
        <w:tc>
          <w:tcPr>
            <w:tcW w:w="1724" w:type="dxa"/>
          </w:tcPr>
          <w:p w:rsidR="001E7E0A" w:rsidRDefault="00FB2565" w:rsidP="004A5F90">
            <w:pPr>
              <w:pStyle w:val="Datumsangabe"/>
            </w:pPr>
            <w:r>
              <w:t>19</w:t>
            </w:r>
            <w:r w:rsidR="00172BF4">
              <w:t>.06</w:t>
            </w:r>
            <w:r w:rsidR="00297DC4">
              <w:t>.</w:t>
            </w:r>
            <w:r w:rsidR="002054F6">
              <w:t>2018</w:t>
            </w:r>
          </w:p>
          <w:p w:rsidR="001E7E0A" w:rsidRPr="0087668E" w:rsidRDefault="001E7E0A" w:rsidP="004A5F90">
            <w:pPr>
              <w:pStyle w:val="Datums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1E12E0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4B0773">
              <w:t>3</w:t>
            </w:r>
          </w:p>
        </w:tc>
      </w:tr>
    </w:tbl>
    <w:p w:rsidR="007E65E3" w:rsidRPr="007E65E3" w:rsidRDefault="007E65E3" w:rsidP="003703E5">
      <w:pPr>
        <w:pStyle w:val="Datumsangabe"/>
        <w:spacing w:after="40" w:line="33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Hightech- Werkstoff</w:t>
      </w:r>
      <w:r w:rsidRPr="007E65E3">
        <w:rPr>
          <w:rFonts w:asciiTheme="majorHAnsi" w:hAnsiTheme="majorHAnsi"/>
          <w:b/>
          <w:sz w:val="20"/>
          <w:szCs w:val="20"/>
        </w:rPr>
        <w:t xml:space="preserve"> von thyssen</w:t>
      </w:r>
      <w:r>
        <w:rPr>
          <w:rFonts w:asciiTheme="majorHAnsi" w:hAnsiTheme="majorHAnsi"/>
          <w:b/>
          <w:sz w:val="20"/>
          <w:szCs w:val="20"/>
        </w:rPr>
        <w:t xml:space="preserve">krupp schafft Energieeffizienz: </w:t>
      </w:r>
      <w:r w:rsidR="00FB2565">
        <w:rPr>
          <w:rFonts w:asciiTheme="majorHAnsi" w:hAnsiTheme="majorHAnsi"/>
          <w:b/>
          <w:sz w:val="20"/>
          <w:szCs w:val="20"/>
        </w:rPr>
        <w:t xml:space="preserve">Elektroband des Stahlherstellers trägt zu erfolgreicher Energiewende bei </w:t>
      </w:r>
    </w:p>
    <w:p w:rsidR="00BA19C9" w:rsidRDefault="00BA5ECE" w:rsidP="003703E5">
      <w:pPr>
        <w:pStyle w:val="StandardWeb1"/>
        <w:spacing w:line="33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="008C5793">
        <w:rPr>
          <w:rFonts w:asciiTheme="minorHAnsi" w:hAnsiTheme="minorHAnsi"/>
          <w:sz w:val="20"/>
          <w:szCs w:val="20"/>
        </w:rPr>
        <w:t xml:space="preserve">Die Reichweite und Lademöglichkeit von Elektroautos, das Nutzen erneuerbarer Energiequellen und die ressourcenschonende Verteilung von Strom – von </w:t>
      </w:r>
      <w:r w:rsidR="006E2942">
        <w:rPr>
          <w:rFonts w:asciiTheme="minorHAnsi" w:hAnsiTheme="minorHAnsi"/>
          <w:sz w:val="20"/>
          <w:szCs w:val="20"/>
        </w:rPr>
        <w:t xml:space="preserve">Themen </w:t>
      </w:r>
      <w:r w:rsidR="008C5793">
        <w:rPr>
          <w:rFonts w:asciiTheme="minorHAnsi" w:hAnsiTheme="minorHAnsi"/>
          <w:sz w:val="20"/>
          <w:szCs w:val="20"/>
        </w:rPr>
        <w:t xml:space="preserve">wie diesen hängt der Erfolg der Energiewende ab. </w:t>
      </w:r>
      <w:r w:rsidR="006E2942" w:rsidRPr="003703E5">
        <w:rPr>
          <w:rFonts w:asciiTheme="minorHAnsi" w:hAnsiTheme="minorHAnsi"/>
          <w:sz w:val="20"/>
          <w:szCs w:val="20"/>
        </w:rPr>
        <w:t>Schon jetzt muss die schwankende Nachfrage nach Strom</w:t>
      </w:r>
      <w:r w:rsidR="003703E5">
        <w:rPr>
          <w:rFonts w:asciiTheme="minorHAnsi" w:hAnsiTheme="minorHAnsi"/>
          <w:sz w:val="20"/>
          <w:szCs w:val="20"/>
        </w:rPr>
        <w:t xml:space="preserve"> für eine effiziente Netzstabilität</w:t>
      </w:r>
      <w:r w:rsidR="006E2942" w:rsidRPr="003703E5">
        <w:rPr>
          <w:rFonts w:asciiTheme="minorHAnsi" w:hAnsiTheme="minorHAnsi"/>
          <w:sz w:val="20"/>
          <w:szCs w:val="20"/>
        </w:rPr>
        <w:t xml:space="preserve"> gesteuert und ausgeglichen werden. Mit der stärkeren Nut</w:t>
      </w:r>
      <w:r w:rsidR="003703E5">
        <w:rPr>
          <w:rFonts w:asciiTheme="minorHAnsi" w:hAnsiTheme="minorHAnsi"/>
          <w:sz w:val="20"/>
          <w:szCs w:val="20"/>
        </w:rPr>
        <w:t xml:space="preserve">zung von erneuerbaren Energien </w:t>
      </w:r>
      <w:r w:rsidR="006E2942" w:rsidRPr="003703E5">
        <w:rPr>
          <w:rFonts w:asciiTheme="minorHAnsi" w:hAnsiTheme="minorHAnsi"/>
          <w:sz w:val="20"/>
          <w:szCs w:val="20"/>
        </w:rPr>
        <w:t>wird diese</w:t>
      </w:r>
      <w:r w:rsidR="003703E5">
        <w:rPr>
          <w:rFonts w:asciiTheme="minorHAnsi" w:hAnsiTheme="minorHAnsi"/>
          <w:sz w:val="20"/>
          <w:szCs w:val="20"/>
        </w:rPr>
        <w:t xml:space="preserve"> Aufgabe künftig noch komplexer. </w:t>
      </w:r>
      <w:r w:rsidR="006E2942">
        <w:rPr>
          <w:rFonts w:asciiTheme="minorHAnsi" w:hAnsiTheme="minorHAnsi"/>
          <w:sz w:val="20"/>
          <w:szCs w:val="20"/>
        </w:rPr>
        <w:t xml:space="preserve">Für diese Herausforderungen </w:t>
      </w:r>
      <w:proofErr w:type="gramStart"/>
      <w:r w:rsidR="006E2942">
        <w:rPr>
          <w:rFonts w:asciiTheme="minorHAnsi" w:hAnsiTheme="minorHAnsi"/>
          <w:sz w:val="20"/>
          <w:szCs w:val="20"/>
        </w:rPr>
        <w:t>b</w:t>
      </w:r>
      <w:r w:rsidR="00DF3700">
        <w:rPr>
          <w:rFonts w:asciiTheme="minorHAnsi" w:hAnsiTheme="minorHAnsi"/>
          <w:sz w:val="20"/>
          <w:szCs w:val="20"/>
        </w:rPr>
        <w:t>ietet</w:t>
      </w:r>
      <w:proofErr w:type="gramEnd"/>
      <w:r w:rsidR="006E2942">
        <w:rPr>
          <w:rFonts w:asciiTheme="minorHAnsi" w:hAnsiTheme="minorHAnsi"/>
          <w:sz w:val="20"/>
          <w:szCs w:val="20"/>
        </w:rPr>
        <w:t xml:space="preserve"> thyssenkrupp seinen Kunden</w:t>
      </w:r>
      <w:r w:rsidR="00DF3700">
        <w:rPr>
          <w:rFonts w:asciiTheme="minorHAnsi" w:hAnsiTheme="minorHAnsi"/>
          <w:sz w:val="20"/>
          <w:szCs w:val="20"/>
        </w:rPr>
        <w:t xml:space="preserve"> </w:t>
      </w:r>
      <w:r w:rsidR="006E2942">
        <w:rPr>
          <w:rFonts w:asciiTheme="minorHAnsi" w:hAnsiTheme="minorHAnsi"/>
          <w:sz w:val="20"/>
          <w:szCs w:val="20"/>
        </w:rPr>
        <w:t>mit einer breiten Auswahl an Elektrobandsorten Lösungen an</w:t>
      </w:r>
      <w:r w:rsidR="00DF3700">
        <w:rPr>
          <w:rFonts w:asciiTheme="minorHAnsi" w:hAnsiTheme="minorHAnsi"/>
          <w:sz w:val="20"/>
          <w:szCs w:val="20"/>
        </w:rPr>
        <w:t xml:space="preserve">. </w:t>
      </w:r>
      <w:r w:rsidR="00DF3700" w:rsidRPr="00DF3700">
        <w:rPr>
          <w:rFonts w:asciiTheme="minorHAnsi" w:hAnsiTheme="minorHAnsi"/>
          <w:sz w:val="20"/>
          <w:szCs w:val="20"/>
        </w:rPr>
        <w:t xml:space="preserve">Will man Energie effizient erzeugen, umwandeln und nutzen, kommt </w:t>
      </w:r>
      <w:r w:rsidR="00DF3700">
        <w:rPr>
          <w:rFonts w:asciiTheme="minorHAnsi" w:hAnsiTheme="minorHAnsi"/>
          <w:sz w:val="20"/>
          <w:szCs w:val="20"/>
        </w:rPr>
        <w:t>die anspruchsvolle Stahlsorte</w:t>
      </w:r>
      <w:r w:rsidR="0008742A">
        <w:rPr>
          <w:rFonts w:asciiTheme="minorHAnsi" w:hAnsiTheme="minorHAnsi"/>
          <w:sz w:val="20"/>
          <w:szCs w:val="20"/>
        </w:rPr>
        <w:t xml:space="preserve"> mit der Eisen-Silizium-Legierung</w:t>
      </w:r>
      <w:r w:rsidR="00DF3700">
        <w:rPr>
          <w:rFonts w:asciiTheme="minorHAnsi" w:hAnsiTheme="minorHAnsi"/>
          <w:sz w:val="20"/>
          <w:szCs w:val="20"/>
        </w:rPr>
        <w:t xml:space="preserve"> </w:t>
      </w:r>
      <w:r w:rsidR="00DF3700" w:rsidRPr="00DF3700">
        <w:rPr>
          <w:rFonts w:asciiTheme="minorHAnsi" w:hAnsiTheme="minorHAnsi"/>
          <w:sz w:val="20"/>
          <w:szCs w:val="20"/>
        </w:rPr>
        <w:t>zum Einsatz</w:t>
      </w:r>
      <w:r w:rsidR="006E2942">
        <w:rPr>
          <w:rFonts w:asciiTheme="minorHAnsi" w:hAnsiTheme="minorHAnsi"/>
          <w:sz w:val="20"/>
          <w:szCs w:val="20"/>
        </w:rPr>
        <w:t xml:space="preserve">. Auf der </w:t>
      </w:r>
      <w:r w:rsidR="00BA19C9">
        <w:rPr>
          <w:rFonts w:asciiTheme="minorHAnsi" w:hAnsiTheme="minorHAnsi"/>
          <w:sz w:val="20"/>
          <w:szCs w:val="20"/>
        </w:rPr>
        <w:t>„</w:t>
      </w:r>
      <w:proofErr w:type="spellStart"/>
      <w:r w:rsidR="00BA19C9">
        <w:rPr>
          <w:rFonts w:asciiTheme="minorHAnsi" w:hAnsiTheme="minorHAnsi"/>
          <w:sz w:val="20"/>
          <w:szCs w:val="20"/>
        </w:rPr>
        <w:t>Coilwinding</w:t>
      </w:r>
      <w:proofErr w:type="spellEnd"/>
      <w:r w:rsidR="00BA19C9">
        <w:rPr>
          <w:rFonts w:asciiTheme="minorHAnsi" w:hAnsiTheme="minorHAnsi"/>
          <w:sz w:val="20"/>
          <w:szCs w:val="20"/>
        </w:rPr>
        <w:t>“</w:t>
      </w:r>
      <w:r w:rsidR="006E2942">
        <w:rPr>
          <w:rFonts w:asciiTheme="minorHAnsi" w:hAnsiTheme="minorHAnsi"/>
          <w:sz w:val="20"/>
          <w:szCs w:val="20"/>
        </w:rPr>
        <w:t xml:space="preserve">, der internationalen Fachmesse für </w:t>
      </w:r>
      <w:r w:rsidR="006E2942" w:rsidRPr="006E2942">
        <w:rPr>
          <w:rFonts w:asciiTheme="minorHAnsi" w:hAnsiTheme="minorHAnsi"/>
          <w:sz w:val="20"/>
          <w:szCs w:val="20"/>
        </w:rPr>
        <w:t>Spulenwicklung, Isolierung und Elektrofertigung</w:t>
      </w:r>
      <w:r w:rsidR="006E2942">
        <w:rPr>
          <w:rFonts w:asciiTheme="minorHAnsi" w:hAnsiTheme="minorHAnsi"/>
          <w:sz w:val="20"/>
          <w:szCs w:val="20"/>
        </w:rPr>
        <w:t>,</w:t>
      </w:r>
      <w:r w:rsidR="00BA19C9">
        <w:rPr>
          <w:rFonts w:asciiTheme="minorHAnsi" w:hAnsiTheme="minorHAnsi"/>
          <w:sz w:val="20"/>
          <w:szCs w:val="20"/>
        </w:rPr>
        <w:t xml:space="preserve"> </w:t>
      </w:r>
      <w:r w:rsidR="00666934">
        <w:rPr>
          <w:rFonts w:asciiTheme="minorHAnsi" w:hAnsiTheme="minorHAnsi"/>
          <w:sz w:val="20"/>
          <w:szCs w:val="20"/>
        </w:rPr>
        <w:t xml:space="preserve">vom 19. bis zum 21. Juni </w:t>
      </w:r>
      <w:r w:rsidR="0036651A">
        <w:rPr>
          <w:rFonts w:asciiTheme="minorHAnsi" w:hAnsiTheme="minorHAnsi"/>
          <w:sz w:val="20"/>
          <w:szCs w:val="20"/>
        </w:rPr>
        <w:t>in Berlin</w:t>
      </w:r>
      <w:r w:rsidR="006E2942">
        <w:rPr>
          <w:rFonts w:asciiTheme="minorHAnsi" w:hAnsiTheme="minorHAnsi"/>
          <w:sz w:val="20"/>
          <w:szCs w:val="20"/>
        </w:rPr>
        <w:t>,</w:t>
      </w:r>
      <w:r w:rsidR="0036651A">
        <w:rPr>
          <w:rFonts w:asciiTheme="minorHAnsi" w:hAnsiTheme="minorHAnsi"/>
          <w:sz w:val="20"/>
          <w:szCs w:val="20"/>
        </w:rPr>
        <w:t xml:space="preserve"> zeigt thyss</w:t>
      </w:r>
      <w:r w:rsidR="003703E5">
        <w:rPr>
          <w:rFonts w:asciiTheme="minorHAnsi" w:hAnsiTheme="minorHAnsi"/>
          <w:sz w:val="20"/>
          <w:szCs w:val="20"/>
        </w:rPr>
        <w:t>enkrupp die Anwendungsbereiche</w:t>
      </w:r>
      <w:r>
        <w:rPr>
          <w:rFonts w:asciiTheme="minorHAnsi" w:hAnsiTheme="minorHAnsi"/>
          <w:sz w:val="20"/>
          <w:szCs w:val="20"/>
        </w:rPr>
        <w:t xml:space="preserve"> des </w:t>
      </w:r>
      <w:r w:rsidR="006E2942">
        <w:rPr>
          <w:rFonts w:asciiTheme="minorHAnsi" w:hAnsiTheme="minorHAnsi"/>
          <w:sz w:val="20"/>
          <w:szCs w:val="20"/>
        </w:rPr>
        <w:t xml:space="preserve">Kernwerkstoffs der Energiewende </w:t>
      </w:r>
      <w:r w:rsidR="00E92809">
        <w:rPr>
          <w:rFonts w:asciiTheme="minorHAnsi" w:hAnsiTheme="minorHAnsi"/>
          <w:sz w:val="20"/>
          <w:szCs w:val="20"/>
        </w:rPr>
        <w:t xml:space="preserve">mit Exponaten wie einer </w:t>
      </w:r>
      <w:r w:rsidR="00E92809" w:rsidRPr="00F8585B">
        <w:rPr>
          <w:rFonts w:asciiTheme="minorHAnsi" w:hAnsiTheme="minorHAnsi"/>
          <w:sz w:val="20"/>
          <w:szCs w:val="20"/>
        </w:rPr>
        <w:t xml:space="preserve">Ladesäule </w:t>
      </w:r>
      <w:r w:rsidR="00DD551E" w:rsidRPr="00F8585B">
        <w:rPr>
          <w:rFonts w:asciiTheme="minorHAnsi" w:hAnsiTheme="minorHAnsi"/>
          <w:sz w:val="20"/>
          <w:szCs w:val="20"/>
        </w:rPr>
        <w:t xml:space="preserve">für Elektroautos </w:t>
      </w:r>
      <w:r w:rsidR="00E92809">
        <w:rPr>
          <w:rFonts w:asciiTheme="minorHAnsi" w:hAnsiTheme="minorHAnsi"/>
          <w:sz w:val="20"/>
          <w:szCs w:val="20"/>
        </w:rPr>
        <w:t xml:space="preserve">und eines Stators. Neu </w:t>
      </w:r>
      <w:r w:rsidR="004B0773">
        <w:rPr>
          <w:rFonts w:asciiTheme="minorHAnsi" w:hAnsiTheme="minorHAnsi"/>
          <w:sz w:val="20"/>
          <w:szCs w:val="20"/>
        </w:rPr>
        <w:t>ist</w:t>
      </w:r>
      <w:r w:rsidR="00E92809">
        <w:rPr>
          <w:rFonts w:asciiTheme="minorHAnsi" w:hAnsiTheme="minorHAnsi"/>
          <w:sz w:val="20"/>
          <w:szCs w:val="20"/>
        </w:rPr>
        <w:t xml:space="preserve"> in diesem Jahr </w:t>
      </w:r>
      <w:r w:rsidR="004B0773">
        <w:rPr>
          <w:rFonts w:asciiTheme="minorHAnsi" w:hAnsiTheme="minorHAnsi"/>
          <w:sz w:val="20"/>
          <w:szCs w:val="20"/>
        </w:rPr>
        <w:t xml:space="preserve">eine </w:t>
      </w:r>
      <w:r w:rsidR="0036651A">
        <w:rPr>
          <w:rFonts w:asciiTheme="minorHAnsi" w:hAnsiTheme="minorHAnsi"/>
          <w:sz w:val="20"/>
          <w:szCs w:val="20"/>
        </w:rPr>
        <w:t>Virtual Reality</w:t>
      </w:r>
      <w:r w:rsidR="00E92809">
        <w:rPr>
          <w:rFonts w:asciiTheme="minorHAnsi" w:hAnsiTheme="minorHAnsi"/>
          <w:sz w:val="20"/>
          <w:szCs w:val="20"/>
        </w:rPr>
        <w:t>-Anwendung</w:t>
      </w:r>
      <w:r w:rsidR="004B0773">
        <w:rPr>
          <w:rFonts w:asciiTheme="minorHAnsi" w:hAnsiTheme="minorHAnsi"/>
          <w:sz w:val="20"/>
          <w:szCs w:val="20"/>
        </w:rPr>
        <w:t>,</w:t>
      </w:r>
      <w:r w:rsidR="00E92809">
        <w:rPr>
          <w:rFonts w:asciiTheme="minorHAnsi" w:hAnsiTheme="minorHAnsi"/>
          <w:sz w:val="20"/>
          <w:szCs w:val="20"/>
        </w:rPr>
        <w:t xml:space="preserve"> </w:t>
      </w:r>
      <w:r w:rsidR="00666934">
        <w:rPr>
          <w:rFonts w:asciiTheme="minorHAnsi" w:hAnsiTheme="minorHAnsi"/>
          <w:sz w:val="20"/>
          <w:szCs w:val="20"/>
        </w:rPr>
        <w:t>die die Eigenschaften und Vorteile der Produkte des Stahlherste</w:t>
      </w:r>
      <w:r w:rsidR="004B0773">
        <w:rPr>
          <w:rFonts w:asciiTheme="minorHAnsi" w:hAnsiTheme="minorHAnsi"/>
          <w:sz w:val="20"/>
          <w:szCs w:val="20"/>
        </w:rPr>
        <w:t>llers in einer</w:t>
      </w:r>
      <w:r w:rsidR="00DD551E">
        <w:rPr>
          <w:rFonts w:asciiTheme="minorHAnsi" w:hAnsiTheme="minorHAnsi"/>
          <w:sz w:val="20"/>
          <w:szCs w:val="20"/>
        </w:rPr>
        <w:t xml:space="preserve"> virtuellen</w:t>
      </w:r>
      <w:r w:rsidR="004B0773">
        <w:rPr>
          <w:rFonts w:asciiTheme="minorHAnsi" w:hAnsiTheme="minorHAnsi"/>
          <w:sz w:val="20"/>
          <w:szCs w:val="20"/>
        </w:rPr>
        <w:t xml:space="preserve"> Welt digital anschaulich macht</w:t>
      </w:r>
      <w:r w:rsidR="00666934">
        <w:rPr>
          <w:rFonts w:asciiTheme="minorHAnsi" w:hAnsiTheme="minorHAnsi"/>
          <w:sz w:val="20"/>
          <w:szCs w:val="20"/>
        </w:rPr>
        <w:t xml:space="preserve">. </w:t>
      </w:r>
    </w:p>
    <w:p w:rsidR="0008742A" w:rsidRDefault="006E2942" w:rsidP="003703E5">
      <w:pPr>
        <w:pStyle w:val="StandardWeb1"/>
        <w:spacing w:line="33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Spezialstähle für effiziente</w:t>
      </w:r>
      <w:r w:rsidR="006D027B">
        <w:rPr>
          <w:rFonts w:asciiTheme="minorHAnsi" w:hAnsiTheme="minorHAnsi"/>
          <w:b/>
          <w:sz w:val="20"/>
          <w:szCs w:val="20"/>
        </w:rPr>
        <w:t xml:space="preserve"> Generatoren  </w:t>
      </w:r>
    </w:p>
    <w:p w:rsidR="0008742A" w:rsidRDefault="00666934" w:rsidP="003703E5">
      <w:pPr>
        <w:pStyle w:val="StandardWeb1"/>
        <w:spacing w:line="33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Elektroband bringt die Energiewende an vielen </w:t>
      </w:r>
      <w:r w:rsidR="0008742A">
        <w:rPr>
          <w:rFonts w:asciiTheme="minorHAnsi" w:hAnsiTheme="minorHAnsi"/>
          <w:sz w:val="20"/>
          <w:szCs w:val="20"/>
        </w:rPr>
        <w:t xml:space="preserve">Stellen voran, und das beginnt bereits am Anfang der Stromerzeugung: </w:t>
      </w:r>
      <w:r w:rsidR="0008742A" w:rsidRPr="0008742A">
        <w:rPr>
          <w:rFonts w:asciiTheme="minorHAnsi" w:hAnsiTheme="minorHAnsi"/>
          <w:sz w:val="20"/>
          <w:szCs w:val="20"/>
        </w:rPr>
        <w:t>Wird Energie mit der Kraft von Wind oder Wasser erzeugt, müssen Generatoren die Bewegungsenergie zunächst in Strom umwandeln.</w:t>
      </w:r>
      <w:r w:rsidR="0008742A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08742A" w:rsidRPr="0008742A">
        <w:rPr>
          <w:rFonts w:asciiTheme="minorHAnsi" w:hAnsiTheme="minorHAnsi"/>
          <w:sz w:val="20"/>
          <w:szCs w:val="20"/>
        </w:rPr>
        <w:t xml:space="preserve">Elektroband </w:t>
      </w:r>
      <w:r w:rsidR="0008742A" w:rsidRPr="00BA5ECE">
        <w:rPr>
          <w:rFonts w:asciiTheme="minorHAnsi" w:hAnsiTheme="minorHAnsi"/>
          <w:sz w:val="20"/>
          <w:szCs w:val="20"/>
        </w:rPr>
        <w:t xml:space="preserve">wie </w:t>
      </w:r>
      <w:r w:rsidR="00BA5ECE" w:rsidRPr="00BA5ECE">
        <w:rPr>
          <w:rFonts w:asciiTheme="minorHAnsi" w:hAnsiTheme="minorHAnsi"/>
          <w:bCs/>
          <w:sz w:val="20"/>
          <w:szCs w:val="20"/>
        </w:rPr>
        <w:t>powercore®</w:t>
      </w:r>
      <w:r w:rsidR="00BA5ECE" w:rsidRPr="00BA5ECE">
        <w:rPr>
          <w:rFonts w:asciiTheme="minorHAnsi" w:hAnsiTheme="minorHAnsi"/>
          <w:sz w:val="20"/>
          <w:szCs w:val="20"/>
        </w:rPr>
        <w:t xml:space="preserve"> </w:t>
      </w:r>
      <w:r w:rsidR="0008742A" w:rsidRPr="00BA5ECE">
        <w:rPr>
          <w:rFonts w:asciiTheme="minorHAnsi" w:hAnsiTheme="minorHAnsi"/>
          <w:sz w:val="20"/>
          <w:szCs w:val="20"/>
        </w:rPr>
        <w:t>von thyssenkrupp</w:t>
      </w:r>
      <w:r w:rsidR="0008742A" w:rsidRPr="0008742A">
        <w:rPr>
          <w:rFonts w:asciiTheme="minorHAnsi" w:hAnsiTheme="minorHAnsi"/>
          <w:sz w:val="20"/>
          <w:szCs w:val="20"/>
        </w:rPr>
        <w:t xml:space="preserve"> lässt solche Anlagen effizient arbeiten. Es sorgt dafür, dass die mechanische Rotationsenergie </w:t>
      </w:r>
      <w:r w:rsidR="0008742A">
        <w:rPr>
          <w:rFonts w:asciiTheme="minorHAnsi" w:hAnsiTheme="minorHAnsi"/>
          <w:sz w:val="20"/>
          <w:szCs w:val="20"/>
        </w:rPr>
        <w:t>verlustarm</w:t>
      </w:r>
      <w:r w:rsidR="0008742A" w:rsidRPr="0008742A">
        <w:rPr>
          <w:rFonts w:asciiTheme="minorHAnsi" w:hAnsiTheme="minorHAnsi"/>
          <w:sz w:val="20"/>
          <w:szCs w:val="20"/>
        </w:rPr>
        <w:t xml:space="preserve"> in elektrischen Strom umgewandelt wird.</w:t>
      </w:r>
      <w:r w:rsidR="00193742">
        <w:rPr>
          <w:rFonts w:asciiTheme="minorHAnsi" w:hAnsiTheme="minorHAnsi"/>
          <w:sz w:val="20"/>
          <w:szCs w:val="20"/>
        </w:rPr>
        <w:t xml:space="preserve"> Der Spezialstahl bündelt und verstärkt den magnetischen Fluss:</w:t>
      </w:r>
      <w:r w:rsidR="0008742A">
        <w:rPr>
          <w:rFonts w:asciiTheme="minorHAnsi" w:hAnsiTheme="minorHAnsi"/>
          <w:sz w:val="20"/>
          <w:szCs w:val="20"/>
        </w:rPr>
        <w:t xml:space="preserve"> „In Anlagen wie Wind- oder Wasserkraftwerken hängt die Leistungsfähigkeit der Generatoren maßgeblich von den Eigenschaften des Werkstoffs Elektroband ab“, sagt </w:t>
      </w:r>
      <w:r w:rsidR="00193742">
        <w:rPr>
          <w:rFonts w:asciiTheme="minorHAnsi" w:hAnsiTheme="minorHAnsi"/>
          <w:sz w:val="20"/>
          <w:szCs w:val="20"/>
        </w:rPr>
        <w:t xml:space="preserve">André Matusczyk, CEO der Business Unit Automotive bei thyssenkrupp Steel Europe. </w:t>
      </w:r>
    </w:p>
    <w:p w:rsidR="0008742A" w:rsidRPr="006D027B" w:rsidRDefault="00193742" w:rsidP="003703E5">
      <w:pPr>
        <w:pStyle w:val="StandardWeb1"/>
        <w:spacing w:line="336" w:lineRule="auto"/>
        <w:jc w:val="both"/>
        <w:rPr>
          <w:rFonts w:asciiTheme="minorHAnsi" w:hAnsiTheme="minorHAnsi"/>
          <w:b/>
          <w:sz w:val="20"/>
          <w:szCs w:val="20"/>
        </w:rPr>
      </w:pPr>
      <w:r w:rsidRPr="006D027B">
        <w:rPr>
          <w:rFonts w:asciiTheme="minorHAnsi" w:hAnsiTheme="minorHAnsi"/>
          <w:b/>
          <w:sz w:val="20"/>
          <w:szCs w:val="20"/>
        </w:rPr>
        <w:t xml:space="preserve">Intelligente Verteilernetze sorgen für verlustarme Verteilung </w:t>
      </w:r>
    </w:p>
    <w:p w:rsidR="006D027B" w:rsidRDefault="00193742" w:rsidP="003703E5">
      <w:pPr>
        <w:pStyle w:val="StandardWeb"/>
        <w:spacing w:before="0" w:beforeAutospacing="0" w:afterLines="120" w:after="288" w:afterAutospacing="0" w:line="33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193742">
        <w:rPr>
          <w:rFonts w:asciiTheme="minorHAnsi" w:hAnsiTheme="minorHAnsi"/>
          <w:sz w:val="20"/>
          <w:szCs w:val="20"/>
          <w:lang w:eastAsia="ar-SA"/>
        </w:rPr>
        <w:t xml:space="preserve">Um Strom über große Entfernungen zu transportieren, muss </w:t>
      </w:r>
      <w:r w:rsidR="00BA5ECE">
        <w:rPr>
          <w:rFonts w:asciiTheme="minorHAnsi" w:hAnsiTheme="minorHAnsi"/>
          <w:sz w:val="20"/>
          <w:szCs w:val="20"/>
          <w:lang w:eastAsia="ar-SA"/>
        </w:rPr>
        <w:t xml:space="preserve">dieser </w:t>
      </w:r>
      <w:r w:rsidRPr="00193742">
        <w:rPr>
          <w:rFonts w:asciiTheme="minorHAnsi" w:hAnsiTheme="minorHAnsi"/>
          <w:sz w:val="20"/>
          <w:szCs w:val="20"/>
          <w:lang w:eastAsia="ar-SA"/>
        </w:rPr>
        <w:t>auf eine höhere Spa</w:t>
      </w:r>
      <w:r w:rsidRPr="00193742">
        <w:rPr>
          <w:rFonts w:asciiTheme="minorHAnsi" w:hAnsiTheme="minorHAnsi"/>
          <w:sz w:val="20"/>
          <w:szCs w:val="20"/>
          <w:lang w:eastAsia="ar-SA"/>
        </w:rPr>
        <w:t>n</w:t>
      </w:r>
      <w:r w:rsidRPr="00193742">
        <w:rPr>
          <w:rFonts w:asciiTheme="minorHAnsi" w:hAnsiTheme="minorHAnsi"/>
          <w:sz w:val="20"/>
          <w:szCs w:val="20"/>
          <w:lang w:eastAsia="ar-SA"/>
        </w:rPr>
        <w:t xml:space="preserve">nung gebracht werden als er bei seiner Erzeugung besitzt. Die Spannung beim Transport ist etwa tausend Mal höher als in häuslichen Steckdosen. Für die Nutzbarkeit in Haushalten </w:t>
      </w:r>
      <w:r w:rsidRPr="00193742">
        <w:rPr>
          <w:rFonts w:asciiTheme="minorHAnsi" w:hAnsiTheme="minorHAnsi"/>
          <w:sz w:val="20"/>
          <w:szCs w:val="20"/>
          <w:lang w:eastAsia="ar-SA"/>
        </w:rPr>
        <w:lastRenderedPageBreak/>
        <w:t>und Industrie muss die Stromspannung wieder transformiert werden.</w:t>
      </w:r>
      <w:r>
        <w:rPr>
          <w:rFonts w:asciiTheme="minorHAnsi" w:hAnsiTheme="minorHAnsi"/>
          <w:sz w:val="20"/>
          <w:szCs w:val="20"/>
          <w:lang w:eastAsia="ar-SA"/>
        </w:rPr>
        <w:t xml:space="preserve"> Das dafür notwendige k</w:t>
      </w:r>
      <w:r w:rsidRPr="00193742">
        <w:rPr>
          <w:rFonts w:asciiTheme="minorHAnsi" w:hAnsiTheme="minorHAnsi"/>
          <w:sz w:val="20"/>
          <w:szCs w:val="20"/>
          <w:lang w:eastAsia="ar-SA"/>
        </w:rPr>
        <w:t xml:space="preserve">ornorientierte Elektroband </w:t>
      </w:r>
      <w:r w:rsidR="00DD551E" w:rsidRPr="00F8585B">
        <w:rPr>
          <w:rFonts w:asciiTheme="minorHAnsi" w:hAnsiTheme="minorHAnsi"/>
          <w:sz w:val="20"/>
          <w:szCs w:val="20"/>
          <w:lang w:eastAsia="ar-SA"/>
        </w:rPr>
        <w:t xml:space="preserve">der Marke </w:t>
      </w:r>
      <w:r w:rsidR="00DD551E" w:rsidRPr="00F8585B">
        <w:rPr>
          <w:rFonts w:asciiTheme="minorHAnsi" w:hAnsiTheme="minorHAnsi"/>
          <w:bCs/>
          <w:sz w:val="20"/>
          <w:szCs w:val="20"/>
        </w:rPr>
        <w:t>powercore®</w:t>
      </w:r>
      <w:r w:rsidR="00DD551E" w:rsidRPr="00F8585B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eastAsia="ar-SA"/>
        </w:rPr>
        <w:t xml:space="preserve">kommt </w:t>
      </w:r>
      <w:r w:rsidR="006D027B">
        <w:rPr>
          <w:rFonts w:asciiTheme="minorHAnsi" w:hAnsiTheme="minorHAnsi"/>
          <w:sz w:val="20"/>
          <w:szCs w:val="20"/>
          <w:lang w:eastAsia="ar-SA"/>
        </w:rPr>
        <w:t xml:space="preserve">deshalb in </w:t>
      </w:r>
      <w:r w:rsidRPr="00193742">
        <w:rPr>
          <w:rFonts w:asciiTheme="minorHAnsi" w:hAnsiTheme="minorHAnsi"/>
          <w:sz w:val="20"/>
          <w:szCs w:val="20"/>
          <w:lang w:eastAsia="ar-SA"/>
        </w:rPr>
        <w:t>Vertei</w:t>
      </w:r>
      <w:r>
        <w:rPr>
          <w:rFonts w:asciiTheme="minorHAnsi" w:hAnsiTheme="minorHAnsi"/>
          <w:sz w:val="20"/>
          <w:szCs w:val="20"/>
          <w:lang w:eastAsia="ar-SA"/>
        </w:rPr>
        <w:t>l- und Lei</w:t>
      </w:r>
      <w:r>
        <w:rPr>
          <w:rFonts w:asciiTheme="minorHAnsi" w:hAnsiTheme="minorHAnsi"/>
          <w:sz w:val="20"/>
          <w:szCs w:val="20"/>
          <w:lang w:eastAsia="ar-SA"/>
        </w:rPr>
        <w:t>s</w:t>
      </w:r>
      <w:r>
        <w:rPr>
          <w:rFonts w:asciiTheme="minorHAnsi" w:hAnsiTheme="minorHAnsi"/>
          <w:sz w:val="20"/>
          <w:szCs w:val="20"/>
          <w:lang w:eastAsia="ar-SA"/>
        </w:rPr>
        <w:t>tungstransformatoren</w:t>
      </w:r>
      <w:r w:rsidR="006D027B">
        <w:rPr>
          <w:rFonts w:asciiTheme="minorHAnsi" w:hAnsiTheme="minorHAnsi"/>
          <w:sz w:val="20"/>
          <w:szCs w:val="20"/>
          <w:lang w:eastAsia="ar-SA"/>
        </w:rPr>
        <w:t xml:space="preserve"> zum Einsatz. Eine besondere Herausforderung 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 xml:space="preserve">für </w:t>
      </w:r>
      <w:r w:rsidR="006D027B">
        <w:rPr>
          <w:rFonts w:asciiTheme="minorHAnsi" w:hAnsiTheme="minorHAnsi"/>
          <w:sz w:val="20"/>
          <w:szCs w:val="20"/>
          <w:lang w:eastAsia="ar-SA"/>
        </w:rPr>
        <w:t xml:space="preserve">thyssenkrupp 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 xml:space="preserve">Electrical Steel liegt darin, die Ecodesign-Richtlinie der EU zu erfüllen. </w:t>
      </w:r>
      <w:r w:rsidR="006D027B">
        <w:rPr>
          <w:rFonts w:asciiTheme="minorHAnsi" w:hAnsiTheme="minorHAnsi"/>
          <w:sz w:val="20"/>
          <w:szCs w:val="20"/>
          <w:lang w:eastAsia="ar-SA"/>
        </w:rPr>
        <w:t xml:space="preserve">Nach dieser 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verschä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r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fen sich schrittweise die Anforderungen an den Wirkungsgrad von Transformatoren, um Energie noch verlustärmer zu transportieren.</w:t>
      </w:r>
      <w:r w:rsidR="006D027B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Derzeit liegt die Verlustquote allein in Deutsc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h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land bei zwei bis drei Prozent. „In Zukunft werden dafür noch differenziertere Elektroban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d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 xml:space="preserve">sorten verlangt. In diesen Spitzensorten sind wir bereits heute gut aufgestellt und begleiten die Entwicklung mit unseren speziell hochwertigen kornorientierten </w:t>
      </w:r>
      <w:r w:rsidR="00DD551E" w:rsidRPr="00F8585B">
        <w:rPr>
          <w:rFonts w:asciiTheme="minorHAnsi" w:hAnsiTheme="minorHAnsi"/>
          <w:sz w:val="20"/>
          <w:szCs w:val="20"/>
          <w:lang w:eastAsia="ar-SA"/>
        </w:rPr>
        <w:t>Elektroband-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>Produkten“, sagt Dr. Overrath</w:t>
      </w:r>
      <w:r w:rsidR="0037795E">
        <w:rPr>
          <w:rFonts w:asciiTheme="minorHAnsi" w:hAnsiTheme="minorHAnsi"/>
          <w:sz w:val="20"/>
          <w:szCs w:val="20"/>
          <w:lang w:eastAsia="ar-SA"/>
        </w:rPr>
        <w:t>, CEO von thyssenkrupp Electrical Steel</w:t>
      </w:r>
      <w:r w:rsidR="006D027B" w:rsidRPr="006D027B">
        <w:rPr>
          <w:rFonts w:asciiTheme="minorHAnsi" w:hAnsiTheme="minorHAnsi"/>
          <w:sz w:val="20"/>
          <w:szCs w:val="20"/>
          <w:lang w:eastAsia="ar-SA"/>
        </w:rPr>
        <w:t xml:space="preserve">. In den letzten 20 Jahren hat die Business Unit aus dem Stahlbereich von thyssenkrupp die Energieeffizienz bei Elektroband bereits um fast 40 Prozent verbessert – Tendenz steigend. </w:t>
      </w:r>
    </w:p>
    <w:p w:rsidR="0037795E" w:rsidRPr="0037795E" w:rsidRDefault="0037795E" w:rsidP="003703E5">
      <w:pPr>
        <w:pStyle w:val="StandardWeb"/>
        <w:spacing w:before="0" w:beforeAutospacing="0" w:after="120" w:afterAutospacing="0" w:line="33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 xml:space="preserve">Datennetze sollen Stromnetze ergänzen </w:t>
      </w:r>
    </w:p>
    <w:p w:rsidR="0037795E" w:rsidRPr="0037795E" w:rsidRDefault="0037795E" w:rsidP="003703E5">
      <w:pPr>
        <w:pStyle w:val="StandardWeb"/>
        <w:spacing w:before="0" w:beforeAutospacing="0" w:after="120" w:afterAutospacing="0" w:line="33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Eine zen</w:t>
      </w:r>
      <w:r w:rsidR="003703E5">
        <w:rPr>
          <w:rFonts w:asciiTheme="minorHAnsi" w:hAnsiTheme="minorHAnsi"/>
          <w:sz w:val="20"/>
          <w:szCs w:val="20"/>
          <w:lang w:eastAsia="ar-SA"/>
        </w:rPr>
        <w:t xml:space="preserve">trale Frage beim Thema Elektromobilität sind </w:t>
      </w:r>
      <w:r>
        <w:rPr>
          <w:rFonts w:asciiTheme="minorHAnsi" w:hAnsiTheme="minorHAnsi"/>
          <w:sz w:val="20"/>
          <w:szCs w:val="20"/>
          <w:lang w:eastAsia="ar-SA"/>
        </w:rPr>
        <w:t xml:space="preserve">die </w:t>
      </w:r>
      <w:r w:rsidRPr="0037795E">
        <w:rPr>
          <w:rFonts w:asciiTheme="minorHAnsi" w:hAnsiTheme="minorHAnsi"/>
          <w:sz w:val="20"/>
          <w:szCs w:val="20"/>
          <w:lang w:eastAsia="ar-SA"/>
        </w:rPr>
        <w:t xml:space="preserve">Reichweite der Fahrzeuge und </w:t>
      </w:r>
      <w:r w:rsidR="003703E5">
        <w:rPr>
          <w:rFonts w:asciiTheme="minorHAnsi" w:hAnsiTheme="minorHAnsi"/>
          <w:sz w:val="20"/>
          <w:szCs w:val="20"/>
          <w:lang w:eastAsia="ar-SA"/>
        </w:rPr>
        <w:t>d</w:t>
      </w:r>
      <w:r w:rsidR="003703E5">
        <w:rPr>
          <w:rFonts w:asciiTheme="minorHAnsi" w:hAnsiTheme="minorHAnsi"/>
          <w:sz w:val="20"/>
          <w:szCs w:val="20"/>
          <w:lang w:eastAsia="ar-SA"/>
        </w:rPr>
        <w:t>e</w:t>
      </w:r>
      <w:r w:rsidR="003703E5">
        <w:rPr>
          <w:rFonts w:asciiTheme="minorHAnsi" w:hAnsiTheme="minorHAnsi"/>
          <w:sz w:val="20"/>
          <w:szCs w:val="20"/>
          <w:lang w:eastAsia="ar-SA"/>
        </w:rPr>
        <w:t xml:space="preserve">ren ausreichende </w:t>
      </w:r>
      <w:r>
        <w:rPr>
          <w:rFonts w:asciiTheme="minorHAnsi" w:hAnsiTheme="minorHAnsi"/>
          <w:sz w:val="20"/>
          <w:szCs w:val="20"/>
          <w:lang w:eastAsia="ar-SA"/>
        </w:rPr>
        <w:t>Lademöglichkeiten. Denn j</w:t>
      </w:r>
      <w:r w:rsidRPr="0037795E">
        <w:rPr>
          <w:rFonts w:asciiTheme="minorHAnsi" w:hAnsiTheme="minorHAnsi"/>
          <w:sz w:val="20"/>
          <w:szCs w:val="20"/>
          <w:lang w:eastAsia="ar-SA"/>
        </w:rPr>
        <w:t>e mehr Ladestationen benötigt werden, desto mehr Einspeisepunkte bzw. Verteiltransformatoren braucht man. „</w:t>
      </w:r>
      <w:r>
        <w:rPr>
          <w:rFonts w:asciiTheme="minorHAnsi" w:hAnsiTheme="minorHAnsi"/>
          <w:sz w:val="20"/>
          <w:szCs w:val="20"/>
          <w:lang w:eastAsia="ar-SA"/>
        </w:rPr>
        <w:t xml:space="preserve">Wenn die </w:t>
      </w:r>
      <w:r w:rsidRPr="0037795E">
        <w:rPr>
          <w:rFonts w:asciiTheme="minorHAnsi" w:hAnsiTheme="minorHAnsi"/>
          <w:sz w:val="20"/>
          <w:szCs w:val="20"/>
          <w:lang w:eastAsia="ar-SA"/>
        </w:rPr>
        <w:t>Zahl der Stromverbraucher</w:t>
      </w:r>
      <w:r>
        <w:rPr>
          <w:rFonts w:asciiTheme="minorHAnsi" w:hAnsiTheme="minorHAnsi"/>
          <w:sz w:val="20"/>
          <w:szCs w:val="20"/>
          <w:lang w:eastAsia="ar-SA"/>
        </w:rPr>
        <w:t xml:space="preserve"> steigt</w:t>
      </w:r>
      <w:r w:rsidRPr="0037795E">
        <w:rPr>
          <w:rFonts w:asciiTheme="minorHAnsi" w:hAnsiTheme="minorHAnsi"/>
          <w:sz w:val="20"/>
          <w:szCs w:val="20"/>
          <w:lang w:eastAsia="ar-SA"/>
        </w:rPr>
        <w:t xml:space="preserve">, muss die Verteilkapazität erhöht werden. </w:t>
      </w:r>
      <w:r>
        <w:rPr>
          <w:rFonts w:asciiTheme="minorHAnsi" w:hAnsiTheme="minorHAnsi"/>
          <w:sz w:val="20"/>
          <w:szCs w:val="20"/>
          <w:lang w:eastAsia="ar-SA"/>
        </w:rPr>
        <w:t>Dabei ist es unerheblich, wofür der Strom gebraucht wird</w:t>
      </w:r>
      <w:r w:rsidRPr="0037795E">
        <w:rPr>
          <w:rFonts w:asciiTheme="minorHAnsi" w:hAnsiTheme="minorHAnsi"/>
          <w:sz w:val="20"/>
          <w:szCs w:val="20"/>
          <w:lang w:eastAsia="ar-SA"/>
        </w:rPr>
        <w:t xml:space="preserve">“, erläutert Dr. Overrath. </w:t>
      </w:r>
      <w:r w:rsidR="003703E5">
        <w:rPr>
          <w:rFonts w:asciiTheme="minorHAnsi" w:hAnsiTheme="minorHAnsi"/>
          <w:sz w:val="20"/>
          <w:szCs w:val="20"/>
          <w:lang w:eastAsia="ar-SA"/>
        </w:rPr>
        <w:t>Mit der zukünftig größeren Verbre</w:t>
      </w:r>
      <w:r w:rsidR="003703E5">
        <w:rPr>
          <w:rFonts w:asciiTheme="minorHAnsi" w:hAnsiTheme="minorHAnsi"/>
          <w:sz w:val="20"/>
          <w:szCs w:val="20"/>
          <w:lang w:eastAsia="ar-SA"/>
        </w:rPr>
        <w:t>i</w:t>
      </w:r>
      <w:r w:rsidR="003703E5">
        <w:rPr>
          <w:rFonts w:asciiTheme="minorHAnsi" w:hAnsiTheme="minorHAnsi"/>
          <w:sz w:val="20"/>
          <w:szCs w:val="20"/>
          <w:lang w:eastAsia="ar-SA"/>
        </w:rPr>
        <w:t xml:space="preserve">tung von </w:t>
      </w:r>
      <w:r w:rsidRPr="0037795E">
        <w:rPr>
          <w:rFonts w:asciiTheme="minorHAnsi" w:hAnsiTheme="minorHAnsi"/>
          <w:sz w:val="20"/>
          <w:szCs w:val="20"/>
          <w:lang w:eastAsia="ar-SA"/>
        </w:rPr>
        <w:t>Elektromobili</w:t>
      </w:r>
      <w:r w:rsidR="003703E5">
        <w:rPr>
          <w:rFonts w:asciiTheme="minorHAnsi" w:hAnsiTheme="minorHAnsi"/>
          <w:sz w:val="20"/>
          <w:szCs w:val="20"/>
          <w:lang w:eastAsia="ar-SA"/>
        </w:rPr>
        <w:t xml:space="preserve">tät, werden die </w:t>
      </w:r>
      <w:r w:rsidRPr="0037795E">
        <w:rPr>
          <w:rFonts w:asciiTheme="minorHAnsi" w:hAnsiTheme="minorHAnsi"/>
          <w:sz w:val="20"/>
          <w:szCs w:val="20"/>
          <w:lang w:eastAsia="ar-SA"/>
        </w:rPr>
        <w:t>Verteilnetze</w:t>
      </w:r>
      <w:r w:rsidR="00BA5ECE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Pr="0037795E">
        <w:rPr>
          <w:rFonts w:asciiTheme="minorHAnsi" w:hAnsiTheme="minorHAnsi"/>
          <w:sz w:val="20"/>
          <w:szCs w:val="20"/>
          <w:lang w:eastAsia="ar-SA"/>
        </w:rPr>
        <w:t xml:space="preserve">in Deutschland und Europa </w:t>
      </w:r>
      <w:r w:rsidR="003703E5">
        <w:rPr>
          <w:rFonts w:asciiTheme="minorHAnsi" w:hAnsiTheme="minorHAnsi"/>
          <w:sz w:val="20"/>
          <w:szCs w:val="20"/>
          <w:lang w:eastAsia="ar-SA"/>
        </w:rPr>
        <w:t xml:space="preserve">weiter aus gebaut. </w:t>
      </w:r>
      <w:r w:rsidRPr="0037795E">
        <w:rPr>
          <w:rFonts w:asciiTheme="minorHAnsi" w:hAnsiTheme="minorHAnsi"/>
          <w:sz w:val="20"/>
          <w:szCs w:val="20"/>
          <w:lang w:eastAsia="ar-SA"/>
        </w:rPr>
        <w:t xml:space="preserve">„Die Energiewende ist von einer intelligenten Energieverteilung nicht zu trennen.“ Intelligente Verteilnetze, so genannte „Smart Grids“, sind </w:t>
      </w:r>
      <w:r w:rsidR="003703E5">
        <w:rPr>
          <w:rFonts w:asciiTheme="minorHAnsi" w:hAnsiTheme="minorHAnsi"/>
          <w:sz w:val="20"/>
          <w:szCs w:val="20"/>
          <w:lang w:eastAsia="ar-SA"/>
        </w:rPr>
        <w:t xml:space="preserve">daher </w:t>
      </w:r>
      <w:r w:rsidRPr="0037795E">
        <w:rPr>
          <w:rFonts w:asciiTheme="minorHAnsi" w:hAnsiTheme="minorHAnsi"/>
          <w:sz w:val="20"/>
          <w:szCs w:val="20"/>
          <w:lang w:eastAsia="ar-SA"/>
        </w:rPr>
        <w:t>gefragt.</w:t>
      </w:r>
      <w:r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E3578A">
        <w:rPr>
          <w:rFonts w:asciiTheme="minorHAnsi" w:hAnsiTheme="minorHAnsi"/>
          <w:sz w:val="20"/>
          <w:szCs w:val="20"/>
          <w:lang w:eastAsia="ar-SA"/>
        </w:rPr>
        <w:t>Bereits heute mu</w:t>
      </w:r>
      <w:r w:rsidRPr="0037795E">
        <w:rPr>
          <w:rFonts w:asciiTheme="minorHAnsi" w:hAnsiTheme="minorHAnsi"/>
          <w:sz w:val="20"/>
          <w:szCs w:val="20"/>
          <w:lang w:eastAsia="ar-SA"/>
        </w:rPr>
        <w:t>ss die schwankende Nachfrage nach Strom gesteuert und ausgeglichen werden. Mit der stä</w:t>
      </w:r>
      <w:r w:rsidRPr="0037795E">
        <w:rPr>
          <w:rFonts w:asciiTheme="minorHAnsi" w:hAnsiTheme="minorHAnsi"/>
          <w:sz w:val="20"/>
          <w:szCs w:val="20"/>
          <w:lang w:eastAsia="ar-SA"/>
        </w:rPr>
        <w:t>r</w:t>
      </w:r>
      <w:r w:rsidRPr="0037795E">
        <w:rPr>
          <w:rFonts w:asciiTheme="minorHAnsi" w:hAnsiTheme="minorHAnsi"/>
          <w:sz w:val="20"/>
          <w:szCs w:val="20"/>
          <w:lang w:eastAsia="ar-SA"/>
        </w:rPr>
        <w:t xml:space="preserve">keren Nutzung von erneuerbaren Energien, die nicht ständig verfügbar sind, wird diese Aufgabe künftig noch </w:t>
      </w:r>
      <w:r w:rsidR="00E3578A" w:rsidRPr="0037795E">
        <w:rPr>
          <w:rFonts w:asciiTheme="minorHAnsi" w:hAnsiTheme="minorHAnsi"/>
          <w:sz w:val="20"/>
          <w:szCs w:val="20"/>
          <w:lang w:eastAsia="ar-SA"/>
        </w:rPr>
        <w:t>umfassender</w:t>
      </w:r>
      <w:r w:rsidRPr="0037795E">
        <w:rPr>
          <w:rFonts w:asciiTheme="minorHAnsi" w:hAnsiTheme="minorHAnsi"/>
          <w:sz w:val="20"/>
          <w:szCs w:val="20"/>
          <w:lang w:eastAsia="ar-SA"/>
        </w:rPr>
        <w:t>. Ein parallel zum Stromnetz agierendes Datennetz soll deshalb die Erzeugung, Speicherung und Verteilung der Energie mit Hilfe von neuartigen Transformatorenkonzepten koordinieren. „Der Bedarf ist da“, so Dr. Overrath. „Das no</w:t>
      </w:r>
      <w:r w:rsidRPr="0037795E">
        <w:rPr>
          <w:rFonts w:asciiTheme="minorHAnsi" w:hAnsiTheme="minorHAnsi"/>
          <w:sz w:val="20"/>
          <w:szCs w:val="20"/>
          <w:lang w:eastAsia="ar-SA"/>
        </w:rPr>
        <w:t>t</w:t>
      </w:r>
      <w:r w:rsidRPr="0037795E">
        <w:rPr>
          <w:rFonts w:asciiTheme="minorHAnsi" w:hAnsiTheme="minorHAnsi"/>
          <w:sz w:val="20"/>
          <w:szCs w:val="20"/>
          <w:lang w:eastAsia="ar-SA"/>
        </w:rPr>
        <w:t xml:space="preserve">wendige kornorientierte Elektroband für diese smarten Transformatoren ist heute schon bei uns verfügbar.“ </w:t>
      </w:r>
    </w:p>
    <w:p w:rsidR="0037795E" w:rsidRPr="00E3578A" w:rsidRDefault="003703E5" w:rsidP="00E3578A">
      <w:pPr>
        <w:pStyle w:val="StandardWeb"/>
        <w:spacing w:before="0" w:beforeAutospacing="0" w:after="120" w:afterAutospacing="0" w:line="336" w:lineRule="auto"/>
        <w:jc w:val="both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 xml:space="preserve">Basiswerkstoff für Elektromobilität </w:t>
      </w:r>
    </w:p>
    <w:p w:rsidR="00C10F48" w:rsidRDefault="006D027B" w:rsidP="00E3578A">
      <w:pPr>
        <w:pStyle w:val="StandardWeb"/>
        <w:spacing w:before="0" w:beforeAutospacing="0" w:after="120" w:afterAutospacing="0" w:line="33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E3578A">
        <w:rPr>
          <w:rFonts w:asciiTheme="minorHAnsi" w:hAnsiTheme="minorHAnsi"/>
          <w:bCs/>
          <w:sz w:val="20"/>
          <w:szCs w:val="20"/>
          <w:lang w:eastAsia="ar-SA"/>
        </w:rPr>
        <w:t>Stahl in Form von effizientem Elektroband ist unverzichtbar für die Elektromobilität von he</w:t>
      </w:r>
      <w:r w:rsidRPr="00E3578A">
        <w:rPr>
          <w:rFonts w:asciiTheme="minorHAnsi" w:hAnsiTheme="minorHAnsi"/>
          <w:bCs/>
          <w:sz w:val="20"/>
          <w:szCs w:val="20"/>
          <w:lang w:eastAsia="ar-SA"/>
        </w:rPr>
        <w:t>u</w:t>
      </w:r>
      <w:r w:rsidRPr="00E3578A">
        <w:rPr>
          <w:rFonts w:asciiTheme="minorHAnsi" w:hAnsiTheme="minorHAnsi"/>
          <w:bCs/>
          <w:sz w:val="20"/>
          <w:szCs w:val="20"/>
          <w:lang w:eastAsia="ar-SA"/>
        </w:rPr>
        <w:t>te und morgen. „Ohne Stahl keine Elektromobilität</w:t>
      </w:r>
      <w:r w:rsidRPr="00E3578A">
        <w:rPr>
          <w:rFonts w:asciiTheme="minorHAnsi" w:hAnsiTheme="minorHAnsi"/>
          <w:sz w:val="20"/>
          <w:szCs w:val="20"/>
          <w:lang w:eastAsia="ar-SA"/>
        </w:rPr>
        <w:t>. Wir brauche</w:t>
      </w:r>
      <w:r w:rsidRPr="006D027B">
        <w:rPr>
          <w:rFonts w:asciiTheme="minorHAnsi" w:hAnsiTheme="minorHAnsi"/>
          <w:sz w:val="20"/>
          <w:szCs w:val="20"/>
          <w:lang w:eastAsia="ar-SA"/>
        </w:rPr>
        <w:t xml:space="preserve">n Elektroband zwingend zur Herstellung der E-Motoren“, sagt Matusczyk. </w:t>
      </w:r>
      <w:r w:rsidR="00C10F48">
        <w:rPr>
          <w:rFonts w:asciiTheme="minorHAnsi" w:hAnsiTheme="minorHAnsi"/>
          <w:sz w:val="20"/>
          <w:szCs w:val="20"/>
          <w:lang w:eastAsia="ar-SA"/>
        </w:rPr>
        <w:t>Das Potential der Elektromotoren ist zwar enorm, doch so sind auch die Anforderungen: Hohe Drehzahlen und gesteigerte Drehm</w:t>
      </w:r>
      <w:r w:rsidR="00C10F48">
        <w:rPr>
          <w:rFonts w:asciiTheme="minorHAnsi" w:hAnsiTheme="minorHAnsi"/>
          <w:sz w:val="20"/>
          <w:szCs w:val="20"/>
          <w:lang w:eastAsia="ar-SA"/>
        </w:rPr>
        <w:t>o</w:t>
      </w:r>
      <w:r w:rsidR="00C10F48">
        <w:rPr>
          <w:rFonts w:asciiTheme="minorHAnsi" w:hAnsiTheme="minorHAnsi"/>
          <w:sz w:val="20"/>
          <w:szCs w:val="20"/>
          <w:lang w:eastAsia="ar-SA"/>
        </w:rPr>
        <w:t>mente, Energieeffizienz, geringer Baura</w:t>
      </w:r>
      <w:r w:rsidR="0041372F">
        <w:rPr>
          <w:rFonts w:asciiTheme="minorHAnsi" w:hAnsiTheme="minorHAnsi"/>
          <w:sz w:val="20"/>
          <w:szCs w:val="20"/>
          <w:lang w:eastAsia="ar-SA"/>
        </w:rPr>
        <w:t>umbedarf und Ressourcenschonung wird dem A</w:t>
      </w:r>
      <w:r w:rsidR="0041372F">
        <w:rPr>
          <w:rFonts w:asciiTheme="minorHAnsi" w:hAnsiTheme="minorHAnsi"/>
          <w:sz w:val="20"/>
          <w:szCs w:val="20"/>
          <w:lang w:eastAsia="ar-SA"/>
        </w:rPr>
        <w:t>n</w:t>
      </w:r>
      <w:r w:rsidR="0041372F">
        <w:rPr>
          <w:rFonts w:asciiTheme="minorHAnsi" w:hAnsiTheme="minorHAnsi"/>
          <w:sz w:val="20"/>
          <w:szCs w:val="20"/>
          <w:lang w:eastAsia="ar-SA"/>
        </w:rPr>
        <w:t xml:space="preserve">trieb mit Strom abverlangt. </w:t>
      </w:r>
      <w:r w:rsidRPr="006D027B">
        <w:rPr>
          <w:rFonts w:asciiTheme="minorHAnsi" w:hAnsiTheme="minorHAnsi"/>
          <w:sz w:val="20"/>
          <w:szCs w:val="20"/>
          <w:lang w:eastAsia="ar-SA"/>
        </w:rPr>
        <w:t xml:space="preserve">Aus diesem Grund </w:t>
      </w:r>
      <w:proofErr w:type="gramStart"/>
      <w:r w:rsidRPr="006D027B">
        <w:rPr>
          <w:rFonts w:asciiTheme="minorHAnsi" w:hAnsiTheme="minorHAnsi"/>
          <w:sz w:val="20"/>
          <w:szCs w:val="20"/>
          <w:lang w:eastAsia="ar-SA"/>
        </w:rPr>
        <w:t>bietet</w:t>
      </w:r>
      <w:proofErr w:type="gramEnd"/>
      <w:r w:rsidRPr="006D027B">
        <w:rPr>
          <w:rFonts w:asciiTheme="minorHAnsi" w:hAnsiTheme="minorHAnsi"/>
          <w:sz w:val="20"/>
          <w:szCs w:val="20"/>
          <w:lang w:eastAsia="ar-SA"/>
        </w:rPr>
        <w:t xml:space="preserve"> thyssenkrupp Elektrobandsorten an, </w:t>
      </w:r>
      <w:r w:rsidRPr="006D027B">
        <w:rPr>
          <w:rFonts w:asciiTheme="minorHAnsi" w:hAnsiTheme="minorHAnsi"/>
          <w:sz w:val="20"/>
          <w:szCs w:val="20"/>
          <w:lang w:eastAsia="ar-SA"/>
        </w:rPr>
        <w:lastRenderedPageBreak/>
        <w:t>die schnelldre</w:t>
      </w:r>
      <w:r w:rsidR="00C10F48">
        <w:rPr>
          <w:rFonts w:asciiTheme="minorHAnsi" w:hAnsiTheme="minorHAnsi"/>
          <w:sz w:val="20"/>
          <w:szCs w:val="20"/>
          <w:lang w:eastAsia="ar-SA"/>
        </w:rPr>
        <w:t>hende</w:t>
      </w:r>
      <w:r w:rsidRPr="006D027B">
        <w:rPr>
          <w:rFonts w:asciiTheme="minorHAnsi" w:hAnsiTheme="minorHAnsi"/>
          <w:sz w:val="20"/>
          <w:szCs w:val="20"/>
          <w:lang w:eastAsia="ar-SA"/>
        </w:rPr>
        <w:t xml:space="preserve"> Antriebsmotoren </w:t>
      </w:r>
      <w:r w:rsidR="00C10F48">
        <w:rPr>
          <w:rFonts w:asciiTheme="minorHAnsi" w:hAnsiTheme="minorHAnsi"/>
          <w:sz w:val="20"/>
          <w:szCs w:val="20"/>
          <w:lang w:eastAsia="ar-SA"/>
        </w:rPr>
        <w:t xml:space="preserve">besonders verlustarm machen. Die </w:t>
      </w:r>
      <w:r w:rsidRPr="006D027B">
        <w:rPr>
          <w:rFonts w:asciiTheme="minorHAnsi" w:hAnsiTheme="minorHAnsi"/>
          <w:sz w:val="20"/>
          <w:szCs w:val="20"/>
          <w:lang w:eastAsia="ar-SA"/>
        </w:rPr>
        <w:t>magnetischen E</w:t>
      </w:r>
      <w:r w:rsidRPr="006D027B">
        <w:rPr>
          <w:rFonts w:asciiTheme="minorHAnsi" w:hAnsiTheme="minorHAnsi"/>
          <w:sz w:val="20"/>
          <w:szCs w:val="20"/>
          <w:lang w:eastAsia="ar-SA"/>
        </w:rPr>
        <w:t>i</w:t>
      </w:r>
      <w:r w:rsidRPr="006D027B">
        <w:rPr>
          <w:rFonts w:asciiTheme="minorHAnsi" w:hAnsiTheme="minorHAnsi"/>
          <w:sz w:val="20"/>
          <w:szCs w:val="20"/>
          <w:lang w:eastAsia="ar-SA"/>
        </w:rPr>
        <w:t xml:space="preserve">genschaften </w:t>
      </w:r>
      <w:r w:rsidR="003703E5">
        <w:rPr>
          <w:rFonts w:asciiTheme="minorHAnsi" w:hAnsiTheme="minorHAnsi"/>
          <w:sz w:val="20"/>
          <w:szCs w:val="20"/>
          <w:lang w:eastAsia="ar-SA"/>
        </w:rPr>
        <w:t>des Hightech-</w:t>
      </w:r>
      <w:r w:rsidR="00C10F48">
        <w:rPr>
          <w:rFonts w:asciiTheme="minorHAnsi" w:hAnsiTheme="minorHAnsi"/>
          <w:sz w:val="20"/>
          <w:szCs w:val="20"/>
          <w:lang w:eastAsia="ar-SA"/>
        </w:rPr>
        <w:t>Werk</w:t>
      </w:r>
      <w:r w:rsidR="003703E5">
        <w:rPr>
          <w:rFonts w:asciiTheme="minorHAnsi" w:hAnsiTheme="minorHAnsi"/>
          <w:sz w:val="20"/>
          <w:szCs w:val="20"/>
          <w:lang w:eastAsia="ar-SA"/>
        </w:rPr>
        <w:t>stoffs</w:t>
      </w:r>
      <w:r w:rsidR="00C10F48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E3578A">
        <w:rPr>
          <w:rFonts w:asciiTheme="minorHAnsi" w:hAnsiTheme="minorHAnsi"/>
          <w:sz w:val="20"/>
          <w:szCs w:val="20"/>
          <w:lang w:eastAsia="ar-SA"/>
        </w:rPr>
        <w:t>machen die</w:t>
      </w:r>
      <w:r w:rsidRPr="006D027B">
        <w:rPr>
          <w:rFonts w:asciiTheme="minorHAnsi" w:hAnsiTheme="minorHAnsi"/>
          <w:sz w:val="20"/>
          <w:szCs w:val="20"/>
          <w:lang w:eastAsia="ar-SA"/>
        </w:rPr>
        <w:t xml:space="preserve"> Motoren </w:t>
      </w:r>
      <w:r w:rsidR="00E3578A">
        <w:rPr>
          <w:rFonts w:asciiTheme="minorHAnsi" w:hAnsiTheme="minorHAnsi"/>
          <w:sz w:val="20"/>
          <w:szCs w:val="20"/>
          <w:lang w:eastAsia="ar-SA"/>
        </w:rPr>
        <w:t xml:space="preserve">effizienter </w:t>
      </w:r>
      <w:r w:rsidR="00E3578A" w:rsidRPr="00F8585B">
        <w:rPr>
          <w:rFonts w:asciiTheme="minorHAnsi" w:hAnsiTheme="minorHAnsi"/>
          <w:sz w:val="20"/>
          <w:szCs w:val="20"/>
          <w:lang w:eastAsia="ar-SA"/>
        </w:rPr>
        <w:t xml:space="preserve">und erhöhen </w:t>
      </w:r>
      <w:r w:rsidRPr="006D027B">
        <w:rPr>
          <w:rFonts w:asciiTheme="minorHAnsi" w:hAnsiTheme="minorHAnsi"/>
          <w:sz w:val="20"/>
          <w:szCs w:val="20"/>
          <w:lang w:eastAsia="ar-SA"/>
        </w:rPr>
        <w:t xml:space="preserve">so die Reichweite der Fahrzeuge. „Und gerade das ist ein zentraler Aspekt für die Akzeptanz von Elektroautos“, </w:t>
      </w:r>
      <w:r w:rsidR="00C10F48">
        <w:rPr>
          <w:rFonts w:asciiTheme="minorHAnsi" w:hAnsiTheme="minorHAnsi"/>
          <w:sz w:val="20"/>
          <w:szCs w:val="20"/>
          <w:lang w:eastAsia="ar-SA"/>
        </w:rPr>
        <w:t xml:space="preserve">so </w:t>
      </w:r>
      <w:r w:rsidRPr="006D027B">
        <w:rPr>
          <w:rFonts w:asciiTheme="minorHAnsi" w:hAnsiTheme="minorHAnsi"/>
          <w:sz w:val="20"/>
          <w:szCs w:val="20"/>
          <w:lang w:eastAsia="ar-SA"/>
        </w:rPr>
        <w:t>Matusczyk.</w:t>
      </w:r>
      <w:r w:rsidR="00C10F48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B32136">
        <w:rPr>
          <w:rFonts w:asciiTheme="minorHAnsi" w:hAnsiTheme="minorHAnsi"/>
          <w:sz w:val="20"/>
          <w:szCs w:val="20"/>
          <w:lang w:eastAsia="ar-SA"/>
        </w:rPr>
        <w:t xml:space="preserve">thyssenkrupp </w:t>
      </w:r>
      <w:proofErr w:type="gramStart"/>
      <w:r w:rsidR="00B32136">
        <w:rPr>
          <w:rFonts w:asciiTheme="minorHAnsi" w:hAnsiTheme="minorHAnsi"/>
          <w:sz w:val="20"/>
          <w:szCs w:val="20"/>
          <w:lang w:eastAsia="ar-SA"/>
        </w:rPr>
        <w:t>prüft</w:t>
      </w:r>
      <w:proofErr w:type="gramEnd"/>
      <w:r w:rsidR="00B32136">
        <w:rPr>
          <w:rFonts w:asciiTheme="minorHAnsi" w:hAnsiTheme="minorHAnsi"/>
          <w:sz w:val="20"/>
          <w:szCs w:val="20"/>
          <w:lang w:eastAsia="ar-SA"/>
        </w:rPr>
        <w:t xml:space="preserve"> die neu entwickelten </w:t>
      </w:r>
      <w:r w:rsidR="0041372F">
        <w:rPr>
          <w:rFonts w:asciiTheme="minorHAnsi" w:hAnsiTheme="minorHAnsi"/>
          <w:sz w:val="20"/>
          <w:szCs w:val="20"/>
          <w:lang w:eastAsia="ar-SA"/>
        </w:rPr>
        <w:t xml:space="preserve">Elektrobandsorten </w:t>
      </w:r>
      <w:r w:rsidR="00E3578A">
        <w:rPr>
          <w:rFonts w:asciiTheme="minorHAnsi" w:hAnsiTheme="minorHAnsi"/>
          <w:sz w:val="20"/>
          <w:szCs w:val="20"/>
          <w:lang w:eastAsia="ar-SA"/>
        </w:rPr>
        <w:t xml:space="preserve">zum Großteil </w:t>
      </w:r>
      <w:r w:rsidR="00B32136">
        <w:rPr>
          <w:rFonts w:asciiTheme="minorHAnsi" w:hAnsiTheme="minorHAnsi"/>
          <w:sz w:val="20"/>
          <w:szCs w:val="20"/>
          <w:lang w:eastAsia="ar-SA"/>
        </w:rPr>
        <w:t xml:space="preserve">in einem Motorenprüfstand </w:t>
      </w:r>
      <w:r w:rsidR="0041372F">
        <w:rPr>
          <w:rFonts w:asciiTheme="minorHAnsi" w:hAnsiTheme="minorHAnsi"/>
          <w:sz w:val="20"/>
          <w:szCs w:val="20"/>
          <w:lang w:eastAsia="ar-SA"/>
        </w:rPr>
        <w:t>im E-Mobility Center Drives in Bochum</w:t>
      </w:r>
      <w:r w:rsidR="00B32136">
        <w:rPr>
          <w:rFonts w:asciiTheme="minorHAnsi" w:hAnsiTheme="minorHAnsi"/>
          <w:sz w:val="20"/>
          <w:szCs w:val="20"/>
          <w:lang w:eastAsia="ar-SA"/>
        </w:rPr>
        <w:t>.</w:t>
      </w:r>
      <w:r w:rsidR="0041372F">
        <w:rPr>
          <w:rFonts w:asciiTheme="minorHAnsi" w:hAnsiTheme="minorHAnsi"/>
          <w:sz w:val="20"/>
          <w:szCs w:val="20"/>
          <w:lang w:eastAsia="ar-SA"/>
        </w:rPr>
        <w:t xml:space="preserve"> </w:t>
      </w:r>
    </w:p>
    <w:p w:rsidR="0041372F" w:rsidRPr="00E3578A" w:rsidRDefault="0041372F" w:rsidP="00E3578A">
      <w:pPr>
        <w:pStyle w:val="StandardWeb"/>
        <w:spacing w:before="0" w:beforeAutospacing="0" w:after="120" w:afterAutospacing="0" w:line="336" w:lineRule="auto"/>
        <w:jc w:val="both"/>
        <w:rPr>
          <w:rFonts w:asciiTheme="minorHAnsi" w:hAnsiTheme="minorHAnsi"/>
          <w:b/>
          <w:sz w:val="20"/>
          <w:szCs w:val="20"/>
          <w:lang w:eastAsia="ar-SA"/>
        </w:rPr>
      </w:pPr>
      <w:r w:rsidRPr="00E3578A">
        <w:rPr>
          <w:rFonts w:asciiTheme="minorHAnsi" w:hAnsiTheme="minorHAnsi"/>
          <w:b/>
          <w:sz w:val="20"/>
          <w:szCs w:val="20"/>
          <w:lang w:eastAsia="ar-SA"/>
        </w:rPr>
        <w:t>Werkstofftechnologie trifft auf Virtual Reality</w:t>
      </w:r>
      <w:r w:rsidR="001E12E0" w:rsidRPr="00E3578A">
        <w:rPr>
          <w:rFonts w:asciiTheme="minorHAnsi" w:hAnsiTheme="minorHAnsi"/>
          <w:b/>
          <w:sz w:val="20"/>
          <w:szCs w:val="20"/>
          <w:lang w:eastAsia="ar-SA"/>
        </w:rPr>
        <w:t xml:space="preserve">, Kunden-App und E-Commerce </w:t>
      </w:r>
    </w:p>
    <w:p w:rsidR="001E12E0" w:rsidRPr="00E3578A" w:rsidRDefault="00B32136" w:rsidP="00E3578A">
      <w:pPr>
        <w:pStyle w:val="StandardWeb"/>
        <w:spacing w:before="0" w:beforeAutospacing="0" w:after="120" w:afterAutospacing="0" w:line="33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E3578A">
        <w:rPr>
          <w:rFonts w:asciiTheme="minorHAnsi" w:hAnsiTheme="minorHAnsi"/>
          <w:sz w:val="20"/>
          <w:szCs w:val="20"/>
          <w:lang w:eastAsia="ar-SA"/>
        </w:rPr>
        <w:t>Auf dem thyssenkrupp Messestand können die Kunden und Fachbesucher m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 xml:space="preserve">it einer </w:t>
      </w:r>
      <w:r w:rsidR="00DD551E" w:rsidRPr="00F8585B">
        <w:rPr>
          <w:rFonts w:asciiTheme="minorHAnsi" w:hAnsiTheme="minorHAnsi"/>
          <w:sz w:val="20"/>
          <w:szCs w:val="20"/>
          <w:lang w:eastAsia="ar-SA"/>
        </w:rPr>
        <w:t>VR-</w:t>
      </w:r>
      <w:r w:rsidR="00DD551E" w:rsidRPr="00DD551E">
        <w:rPr>
          <w:rFonts w:asciiTheme="minorHAnsi" w:hAnsiTheme="minorHAnsi"/>
          <w:color w:val="FF0000"/>
          <w:sz w:val="20"/>
          <w:szCs w:val="20"/>
          <w:lang w:eastAsia="ar-SA"/>
        </w:rPr>
        <w:t xml:space="preserve"> 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 xml:space="preserve">Brille in eine interaktive, computergenerierte Welt eintauchen und </w:t>
      </w:r>
      <w:r w:rsidR="004B0773" w:rsidRPr="00E3578A">
        <w:rPr>
          <w:rFonts w:asciiTheme="minorHAnsi" w:hAnsiTheme="minorHAnsi"/>
          <w:sz w:val="20"/>
          <w:szCs w:val="20"/>
          <w:lang w:eastAsia="ar-SA"/>
        </w:rPr>
        <w:t xml:space="preserve">die 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 xml:space="preserve">Technologiethemen des Stahlherstellers in einer virtuellen Umgebung in Echtzeit erleben und selbst steuern. 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 xml:space="preserve">Darüber hinaus kann die neu gestaltete 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>Multi-Touch App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 xml:space="preserve">„Hocheffizientes Elektroband – Basiswerkstoff für die Energiewende“ 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 xml:space="preserve">über ein 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 xml:space="preserve">Touch-Screen 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>am Messestand bedient we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>r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 xml:space="preserve">den. </w:t>
      </w:r>
      <w:r w:rsidRPr="00E3578A">
        <w:rPr>
          <w:rFonts w:asciiTheme="minorHAnsi" w:hAnsiTheme="minorHAnsi"/>
          <w:sz w:val="20"/>
          <w:szCs w:val="20"/>
          <w:lang w:eastAsia="ar-SA"/>
        </w:rPr>
        <w:t>Kunden können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 xml:space="preserve">so die unterschiedlichen Elektrobandsorten 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 xml:space="preserve">und deren Anwendung </w:t>
      </w:r>
      <w:r w:rsidR="00E3578A">
        <w:rPr>
          <w:rFonts w:asciiTheme="minorHAnsi" w:hAnsiTheme="minorHAnsi"/>
          <w:sz w:val="20"/>
          <w:szCs w:val="20"/>
          <w:lang w:eastAsia="ar-SA"/>
        </w:rPr>
        <w:t xml:space="preserve">– etwa in einem Windpark – </w:t>
      </w:r>
      <w:r w:rsidR="0041372F" w:rsidRPr="00E3578A">
        <w:rPr>
          <w:rFonts w:asciiTheme="minorHAnsi" w:hAnsiTheme="minorHAnsi"/>
          <w:sz w:val="20"/>
          <w:szCs w:val="20"/>
          <w:lang w:eastAsia="ar-SA"/>
        </w:rPr>
        <w:t>anschauen,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Pr="00E3578A">
        <w:rPr>
          <w:rFonts w:asciiTheme="minorHAnsi" w:hAnsiTheme="minorHAnsi"/>
          <w:sz w:val="20"/>
          <w:szCs w:val="20"/>
          <w:lang w:eastAsia="ar-SA"/>
        </w:rPr>
        <w:t xml:space="preserve">sich über deren Materialeigenschaften informieren </w:t>
      </w:r>
      <w:r w:rsidR="001E12E0" w:rsidRPr="00E3578A">
        <w:rPr>
          <w:rFonts w:asciiTheme="minorHAnsi" w:hAnsiTheme="minorHAnsi"/>
          <w:sz w:val="20"/>
          <w:szCs w:val="20"/>
          <w:lang w:eastAsia="ar-SA"/>
        </w:rPr>
        <w:t xml:space="preserve">und das gewünschte Produkt schneller finden. Mit Steel Online, dem digitale E-Commerce-Portal von thyssenkrupp, können sich Kunden über die Onlinebestellmöglichkeiten beim Stahlhersteller informieren.  </w:t>
      </w:r>
    </w:p>
    <w:p w:rsidR="00DF3700" w:rsidRPr="00C10F48" w:rsidRDefault="00C10F48" w:rsidP="003703E5">
      <w:pPr>
        <w:pStyle w:val="StandardWeb1"/>
        <w:spacing w:afterLines="120" w:after="288" w:line="336" w:lineRule="auto"/>
        <w:jc w:val="both"/>
        <w:rPr>
          <w:rFonts w:asciiTheme="minorHAnsi" w:hAnsiTheme="minorHAnsi"/>
          <w:i/>
          <w:sz w:val="20"/>
          <w:szCs w:val="20"/>
        </w:rPr>
      </w:pPr>
      <w:r w:rsidRPr="00C10F48">
        <w:rPr>
          <w:rFonts w:asciiTheme="minorHAnsi" w:hAnsiTheme="minorHAnsi"/>
          <w:i/>
          <w:sz w:val="20"/>
          <w:szCs w:val="20"/>
        </w:rPr>
        <w:t>Sie finden thyssenkrupp auf der internationalen Fachmesse „</w:t>
      </w:r>
      <w:proofErr w:type="spellStart"/>
      <w:r w:rsidRPr="00C10F48">
        <w:rPr>
          <w:rFonts w:asciiTheme="minorHAnsi" w:hAnsiTheme="minorHAnsi"/>
          <w:i/>
          <w:sz w:val="20"/>
          <w:szCs w:val="20"/>
        </w:rPr>
        <w:t>Coilwinding</w:t>
      </w:r>
      <w:proofErr w:type="spellEnd"/>
      <w:r w:rsidRPr="00C10F48">
        <w:rPr>
          <w:rFonts w:asciiTheme="minorHAnsi" w:hAnsiTheme="minorHAnsi"/>
          <w:i/>
          <w:sz w:val="20"/>
          <w:szCs w:val="20"/>
        </w:rPr>
        <w:t xml:space="preserve">“ (19. bis 21. Juni 2018) in der </w:t>
      </w:r>
      <w:r w:rsidRPr="00F8585B">
        <w:rPr>
          <w:rFonts w:asciiTheme="minorHAnsi" w:hAnsiTheme="minorHAnsi"/>
          <w:i/>
          <w:sz w:val="20"/>
          <w:szCs w:val="20"/>
        </w:rPr>
        <w:t xml:space="preserve">Halle </w:t>
      </w:r>
      <w:r w:rsidR="00DD551E" w:rsidRPr="00F8585B">
        <w:rPr>
          <w:rFonts w:asciiTheme="minorHAnsi" w:hAnsiTheme="minorHAnsi"/>
          <w:i/>
          <w:sz w:val="20"/>
          <w:szCs w:val="20"/>
        </w:rPr>
        <w:t>2.2, Stand A29</w:t>
      </w:r>
      <w:r w:rsidRPr="00F8585B">
        <w:rPr>
          <w:rFonts w:asciiTheme="minorHAnsi" w:hAnsiTheme="minorHAnsi"/>
          <w:i/>
          <w:sz w:val="20"/>
          <w:szCs w:val="20"/>
        </w:rPr>
        <w:t xml:space="preserve"> der </w:t>
      </w:r>
      <w:r w:rsidRPr="00C10F48">
        <w:rPr>
          <w:rFonts w:asciiTheme="minorHAnsi" w:hAnsiTheme="minorHAnsi"/>
          <w:i/>
          <w:sz w:val="20"/>
          <w:szCs w:val="20"/>
        </w:rPr>
        <w:t xml:space="preserve">Berliner Messe. </w:t>
      </w:r>
    </w:p>
    <w:p w:rsidR="00DF3700" w:rsidRDefault="003A587E" w:rsidP="003703E5">
      <w:pPr>
        <w:pStyle w:val="StandardWeb1"/>
        <w:spacing w:afterLines="120" w:after="288" w:line="336" w:lineRule="auto"/>
        <w:jc w:val="both"/>
        <w:rPr>
          <w:rFonts w:asciiTheme="minorHAnsi" w:hAnsiTheme="minorHAnsi"/>
          <w:sz w:val="20"/>
          <w:szCs w:val="20"/>
        </w:rPr>
      </w:pPr>
      <w:hyperlink r:id="rId9" w:history="1">
        <w:r w:rsidR="004B0773" w:rsidRPr="00E71E52">
          <w:rPr>
            <w:rStyle w:val="Hyperlink"/>
            <w:rFonts w:asciiTheme="minorHAnsi" w:hAnsiTheme="minorHAnsi"/>
            <w:sz w:val="20"/>
            <w:szCs w:val="20"/>
          </w:rPr>
          <w:t>https://www.coilwindingexpo.com/</w:t>
        </w:r>
      </w:hyperlink>
      <w:r w:rsidR="004B0773">
        <w:rPr>
          <w:rFonts w:asciiTheme="minorHAnsi" w:hAnsiTheme="minorHAnsi"/>
          <w:sz w:val="20"/>
          <w:szCs w:val="20"/>
        </w:rPr>
        <w:t xml:space="preserve"> </w:t>
      </w:r>
    </w:p>
    <w:p w:rsidR="00BF0B99" w:rsidRDefault="00BF0B99" w:rsidP="003703E5">
      <w:pPr>
        <w:pStyle w:val="StandardWeb1"/>
        <w:spacing w:after="0" w:line="336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3703E5">
      <w:pPr>
        <w:pStyle w:val="StandardWeb1"/>
        <w:spacing w:after="0" w:line="336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1941B4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3214A3" w:rsidRDefault="00EE4A53" w:rsidP="003703E5">
      <w:pPr>
        <w:pStyle w:val="StandardWeb1"/>
        <w:spacing w:after="0" w:line="336" w:lineRule="auto"/>
        <w:jc w:val="both"/>
        <w:rPr>
          <w:rFonts w:asciiTheme="minorHAnsi" w:hAnsiTheme="minorHAnsi"/>
          <w:sz w:val="20"/>
          <w:szCs w:val="20"/>
        </w:rPr>
      </w:pPr>
      <w:r w:rsidRPr="003214A3">
        <w:rPr>
          <w:rFonts w:asciiTheme="minorHAnsi" w:hAnsiTheme="minorHAnsi"/>
          <w:sz w:val="20"/>
          <w:szCs w:val="20"/>
        </w:rPr>
        <w:t>thyssenkrupp Steel Europe AG</w:t>
      </w:r>
    </w:p>
    <w:p w:rsidR="00EE4A53" w:rsidRPr="003214A3" w:rsidRDefault="001941B4" w:rsidP="003703E5">
      <w:pPr>
        <w:spacing w:line="336" w:lineRule="auto"/>
        <w:rPr>
          <w:szCs w:val="20"/>
        </w:rPr>
      </w:pPr>
      <w:r w:rsidRPr="003214A3">
        <w:rPr>
          <w:szCs w:val="20"/>
        </w:rPr>
        <w:t xml:space="preserve">Theresa Junk, </w:t>
      </w:r>
      <w:proofErr w:type="spellStart"/>
      <w:r w:rsidRPr="003214A3">
        <w:rPr>
          <w:szCs w:val="20"/>
        </w:rPr>
        <w:t>External</w:t>
      </w:r>
      <w:proofErr w:type="spellEnd"/>
      <w:r w:rsidRPr="003214A3">
        <w:rPr>
          <w:szCs w:val="20"/>
        </w:rPr>
        <w:t xml:space="preserve"> Communication </w:t>
      </w:r>
    </w:p>
    <w:p w:rsidR="00EE4A53" w:rsidRPr="00CC5128" w:rsidRDefault="00EE4A53" w:rsidP="003703E5">
      <w:pPr>
        <w:spacing w:line="336" w:lineRule="auto"/>
        <w:rPr>
          <w:szCs w:val="20"/>
        </w:rPr>
      </w:pPr>
      <w:r w:rsidRPr="00CC5128">
        <w:rPr>
          <w:szCs w:val="20"/>
        </w:rPr>
        <w:t>T: +49 203 52</w:t>
      </w:r>
      <w:r w:rsidRPr="00CC5128">
        <w:rPr>
          <w:rFonts w:ascii="Arial" w:hAnsi="Arial" w:cs="Arial"/>
          <w:szCs w:val="20"/>
        </w:rPr>
        <w:t> </w:t>
      </w:r>
      <w:r w:rsidRPr="00CC5128">
        <w:rPr>
          <w:szCs w:val="20"/>
        </w:rPr>
        <w:t>-</w:t>
      </w:r>
      <w:r w:rsidRPr="00CC5128">
        <w:rPr>
          <w:rFonts w:ascii="Arial" w:hAnsi="Arial" w:cs="Arial"/>
          <w:szCs w:val="20"/>
        </w:rPr>
        <w:t> </w:t>
      </w:r>
      <w:r w:rsidR="001941B4" w:rsidRPr="00CC5128">
        <w:rPr>
          <w:szCs w:val="20"/>
        </w:rPr>
        <w:t>23945</w:t>
      </w:r>
    </w:p>
    <w:p w:rsidR="00EE4A53" w:rsidRPr="00CC5128" w:rsidRDefault="003A587E" w:rsidP="003703E5">
      <w:pPr>
        <w:spacing w:line="336" w:lineRule="auto"/>
        <w:rPr>
          <w:szCs w:val="20"/>
        </w:rPr>
      </w:pPr>
      <w:hyperlink r:id="rId10" w:history="1">
        <w:r w:rsidR="001941B4" w:rsidRPr="00CC5128">
          <w:rPr>
            <w:rStyle w:val="Hyperlink"/>
            <w:szCs w:val="20"/>
          </w:rPr>
          <w:t>theresa.junk@thyssenkrupp.com</w:t>
        </w:r>
      </w:hyperlink>
      <w:r w:rsidR="001941B4" w:rsidRPr="00CC5128">
        <w:rPr>
          <w:szCs w:val="20"/>
        </w:rPr>
        <w:t xml:space="preserve"> </w:t>
      </w:r>
    </w:p>
    <w:p w:rsidR="006A2F38" w:rsidRPr="00BF0B99" w:rsidRDefault="003A587E" w:rsidP="003703E5">
      <w:pPr>
        <w:spacing w:line="336" w:lineRule="auto"/>
        <w:rPr>
          <w:color w:val="0563C1" w:themeColor="hyperlink"/>
          <w:u w:val="single"/>
        </w:rPr>
      </w:pPr>
      <w:hyperlink r:id="rId11" w:history="1">
        <w:r w:rsidR="00EE4A53" w:rsidRPr="00CC5128">
          <w:rPr>
            <w:rStyle w:val="Hyperlink"/>
          </w:rPr>
          <w:t>www.thyssenkrupp-steel.com</w:t>
        </w:r>
      </w:hyperlink>
      <w:r w:rsidR="00BF0B99">
        <w:rPr>
          <w:rStyle w:val="Hyperlink"/>
        </w:rPr>
        <w:br/>
      </w:r>
      <w:hyperlink r:id="rId12" w:history="1">
        <w:r w:rsidR="001941B4" w:rsidRPr="00CC5128">
          <w:rPr>
            <w:rStyle w:val="Hyperlink"/>
          </w:rPr>
          <w:t>https://www.facebook.com/thyssenkruppSteelDACH</w:t>
        </w:r>
      </w:hyperlink>
      <w:r w:rsidR="001941B4" w:rsidRPr="00CC5128">
        <w:rPr>
          <w:rStyle w:val="Hyperlink"/>
        </w:rPr>
        <w:t xml:space="preserve"> </w:t>
      </w:r>
    </w:p>
    <w:sectPr w:rsidR="006A2F38" w:rsidRPr="00BF0B99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E5" w:rsidRDefault="003703E5" w:rsidP="005B5ABA">
      <w:pPr>
        <w:spacing w:line="240" w:lineRule="auto"/>
      </w:pPr>
      <w:r>
        <w:separator/>
      </w:r>
    </w:p>
  </w:endnote>
  <w:endnote w:type="continuationSeparator" w:id="0">
    <w:p w:rsidR="003703E5" w:rsidRDefault="003703E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Regular">
    <w:altName w:val="Franklin Gothic Medium Cond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TK Type Medium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E5" w:rsidRDefault="003703E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03E5" w:rsidRPr="00017C1F" w:rsidRDefault="003703E5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703E5" w:rsidRDefault="003703E5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703E5" w:rsidRPr="00017C1F" w:rsidRDefault="003703E5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</w:t>
                          </w:r>
                        </w:p>
                        <w:p w:rsidR="003703E5" w:rsidRPr="00017C1F" w:rsidRDefault="003703E5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3703E5" w:rsidRPr="00AF75F1" w:rsidRDefault="003703E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703E5" w:rsidRPr="00017C1F" w:rsidRDefault="003703E5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703E5" w:rsidRDefault="003703E5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703E5" w:rsidRPr="00017C1F" w:rsidRDefault="003703E5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</w:t>
                    </w:r>
                  </w:p>
                  <w:p w:rsidR="003703E5" w:rsidRPr="00017C1F" w:rsidRDefault="003703E5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3703E5" w:rsidRPr="00AF75F1" w:rsidRDefault="003703E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E5" w:rsidRDefault="003703E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03E5" w:rsidRPr="00017C1F" w:rsidRDefault="003703E5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703E5" w:rsidRDefault="003703E5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703E5" w:rsidRPr="00017C1F" w:rsidRDefault="003703E5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</w:t>
                          </w:r>
                        </w:p>
                        <w:p w:rsidR="003703E5" w:rsidRPr="00017C1F" w:rsidRDefault="003703E5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3703E5" w:rsidRPr="00AF75F1" w:rsidRDefault="003703E5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3703E5" w:rsidRPr="00017C1F" w:rsidRDefault="003703E5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703E5" w:rsidRDefault="003703E5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703E5" w:rsidRPr="00017C1F" w:rsidRDefault="003703E5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</w:t>
                    </w:r>
                  </w:p>
                  <w:p w:rsidR="003703E5" w:rsidRPr="00017C1F" w:rsidRDefault="003703E5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3703E5" w:rsidRPr="00AF75F1" w:rsidRDefault="003703E5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E5" w:rsidRDefault="003703E5" w:rsidP="005B5ABA">
      <w:pPr>
        <w:spacing w:line="240" w:lineRule="auto"/>
      </w:pPr>
      <w:r>
        <w:separator/>
      </w:r>
    </w:p>
  </w:footnote>
  <w:footnote w:type="continuationSeparator" w:id="0">
    <w:p w:rsidR="003703E5" w:rsidRDefault="003703E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E5" w:rsidRDefault="003703E5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03E5" w:rsidRPr="001E7E0A" w:rsidRDefault="003703E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3A587E">
                            <w:rPr>
                              <w:noProof/>
                            </w:rPr>
                            <w:t>Hightech- Werkstoff von thyssenkrupp schafft Energieeffizienz: Elektroband des Stahlherstellers trägt zu erfolgreicher Energiewende bei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3703E5" w:rsidRDefault="003703E5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A58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3A587E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3703E5" w:rsidRPr="001E7E0A" w:rsidRDefault="003703E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3A587E">
                      <w:rPr>
                        <w:noProof/>
                      </w:rPr>
                      <w:t>Hightech- Werkstoff von thyssenkrupp schafft Energieeffizienz: Elektroband des Stahlherstellers trägt zu erfolgreicher Energiewende bei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3703E5" w:rsidRDefault="003703E5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A58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3A587E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E5" w:rsidRDefault="003703E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Pressemitteilung</w:t>
    </w:r>
    <w:r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15pt;height:3.15pt" o:bullet="t">
        <v:imagedata r:id="rId1" o:title="Bullet_blau_RGB_klein"/>
      </v:shape>
    </w:pict>
  </w:numPicBullet>
  <w:numPicBullet w:numPicBulletId="1">
    <w:pict>
      <v:shape id="_x0000_i1027" type="#_x0000_t75" style="width:3.15pt;height:3.15pt" o:bullet="t">
        <v:imagedata r:id="rId2" o:title="Bullet_blau_RGB_mittelklein_02"/>
      </v:shape>
    </w:pict>
  </w:numPicBullet>
  <w:abstractNum w:abstractNumId="0">
    <w:nsid w:val="03882644"/>
    <w:multiLevelType w:val="hybridMultilevel"/>
    <w:tmpl w:val="A8A69BCE"/>
    <w:lvl w:ilvl="0" w:tplc="3D045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292"/>
    <w:multiLevelType w:val="hybridMultilevel"/>
    <w:tmpl w:val="9516E754"/>
    <w:lvl w:ilvl="0" w:tplc="C6FA0956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4">
    <w:nsid w:val="18496698"/>
    <w:multiLevelType w:val="hybridMultilevel"/>
    <w:tmpl w:val="C63EDC28"/>
    <w:lvl w:ilvl="0" w:tplc="884EB344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6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7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1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52898"/>
    <w:multiLevelType w:val="hybridMultilevel"/>
    <w:tmpl w:val="061A7D4E"/>
    <w:lvl w:ilvl="0" w:tplc="C6FA0956">
      <w:start w:val="19"/>
      <w:numFmt w:val="bullet"/>
      <w:lvlText w:val="-"/>
      <w:lvlJc w:val="left"/>
      <w:pPr>
        <w:ind w:left="36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E32C6"/>
    <w:multiLevelType w:val="hybridMultilevel"/>
    <w:tmpl w:val="FBF0B384"/>
    <w:lvl w:ilvl="0" w:tplc="431ACC08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1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9"/>
  </w:num>
  <w:num w:numId="5">
    <w:abstractNumId w:val="15"/>
  </w:num>
  <w:num w:numId="6">
    <w:abstractNumId w:val="9"/>
  </w:num>
  <w:num w:numId="7">
    <w:abstractNumId w:val="15"/>
  </w:num>
  <w:num w:numId="8">
    <w:abstractNumId w:val="16"/>
  </w:num>
  <w:num w:numId="9">
    <w:abstractNumId w:val="15"/>
  </w:num>
  <w:num w:numId="10">
    <w:abstractNumId w:val="15"/>
  </w:num>
  <w:num w:numId="11">
    <w:abstractNumId w:val="22"/>
  </w:num>
  <w:num w:numId="12">
    <w:abstractNumId w:val="22"/>
  </w:num>
  <w:num w:numId="13">
    <w:abstractNumId w:val="22"/>
  </w:num>
  <w:num w:numId="14">
    <w:abstractNumId w:val="3"/>
  </w:num>
  <w:num w:numId="15">
    <w:abstractNumId w:val="5"/>
  </w:num>
  <w:num w:numId="16">
    <w:abstractNumId w:val="6"/>
  </w:num>
  <w:num w:numId="17">
    <w:abstractNumId w:val="10"/>
  </w:num>
  <w:num w:numId="18">
    <w:abstractNumId w:val="20"/>
  </w:num>
  <w:num w:numId="19">
    <w:abstractNumId w:val="18"/>
  </w:num>
  <w:num w:numId="20">
    <w:abstractNumId w:val="13"/>
  </w:num>
  <w:num w:numId="21">
    <w:abstractNumId w:val="8"/>
  </w:num>
  <w:num w:numId="22">
    <w:abstractNumId w:val="2"/>
  </w:num>
  <w:num w:numId="23">
    <w:abstractNumId w:val="11"/>
  </w:num>
  <w:num w:numId="24">
    <w:abstractNumId w:val="7"/>
  </w:num>
  <w:num w:numId="25">
    <w:abstractNumId w:val="14"/>
  </w:num>
  <w:num w:numId="26">
    <w:abstractNumId w:val="17"/>
  </w:num>
  <w:num w:numId="27">
    <w:abstractNumId w:val="23"/>
  </w:num>
  <w:num w:numId="28">
    <w:abstractNumId w:val="19"/>
  </w:num>
  <w:num w:numId="29">
    <w:abstractNumId w:val="4"/>
  </w:num>
  <w:num w:numId="30">
    <w:abstractNumId w:val="1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27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43AA"/>
    <w:rsid w:val="00085CC6"/>
    <w:rsid w:val="0008742A"/>
    <w:rsid w:val="00097807"/>
    <w:rsid w:val="000A3C08"/>
    <w:rsid w:val="000A40CF"/>
    <w:rsid w:val="000B07A1"/>
    <w:rsid w:val="000B6A80"/>
    <w:rsid w:val="000D312E"/>
    <w:rsid w:val="000D4D6C"/>
    <w:rsid w:val="000E3EE2"/>
    <w:rsid w:val="000E478B"/>
    <w:rsid w:val="000E5431"/>
    <w:rsid w:val="000F34E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0660"/>
    <w:rsid w:val="001553C0"/>
    <w:rsid w:val="00162A87"/>
    <w:rsid w:val="00166977"/>
    <w:rsid w:val="00172BF4"/>
    <w:rsid w:val="00174160"/>
    <w:rsid w:val="0017592A"/>
    <w:rsid w:val="001769C1"/>
    <w:rsid w:val="00185574"/>
    <w:rsid w:val="001861FA"/>
    <w:rsid w:val="001918E3"/>
    <w:rsid w:val="00193742"/>
    <w:rsid w:val="001941B4"/>
    <w:rsid w:val="001958FF"/>
    <w:rsid w:val="001A259A"/>
    <w:rsid w:val="001A65FD"/>
    <w:rsid w:val="001A69BC"/>
    <w:rsid w:val="001A6CD7"/>
    <w:rsid w:val="001B118B"/>
    <w:rsid w:val="001B1643"/>
    <w:rsid w:val="001B235F"/>
    <w:rsid w:val="001B3D7E"/>
    <w:rsid w:val="001B5D61"/>
    <w:rsid w:val="001C001F"/>
    <w:rsid w:val="001C031C"/>
    <w:rsid w:val="001C5486"/>
    <w:rsid w:val="001E125C"/>
    <w:rsid w:val="001E12E0"/>
    <w:rsid w:val="001E36C6"/>
    <w:rsid w:val="001E7E0A"/>
    <w:rsid w:val="001F2570"/>
    <w:rsid w:val="002030D0"/>
    <w:rsid w:val="002054F6"/>
    <w:rsid w:val="0020577E"/>
    <w:rsid w:val="0020624E"/>
    <w:rsid w:val="00207806"/>
    <w:rsid w:val="00213738"/>
    <w:rsid w:val="00213DEF"/>
    <w:rsid w:val="00215965"/>
    <w:rsid w:val="002164F8"/>
    <w:rsid w:val="0022554F"/>
    <w:rsid w:val="00243C72"/>
    <w:rsid w:val="0024653B"/>
    <w:rsid w:val="00252404"/>
    <w:rsid w:val="0025786F"/>
    <w:rsid w:val="00265BD0"/>
    <w:rsid w:val="0027009A"/>
    <w:rsid w:val="00275D79"/>
    <w:rsid w:val="00277B27"/>
    <w:rsid w:val="002839E5"/>
    <w:rsid w:val="00285124"/>
    <w:rsid w:val="002920F9"/>
    <w:rsid w:val="00297160"/>
    <w:rsid w:val="00297DC4"/>
    <w:rsid w:val="002A3A5A"/>
    <w:rsid w:val="002A46D3"/>
    <w:rsid w:val="002B1779"/>
    <w:rsid w:val="002B6FAC"/>
    <w:rsid w:val="002C0A5C"/>
    <w:rsid w:val="002C19E1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14A3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51A"/>
    <w:rsid w:val="00366EA6"/>
    <w:rsid w:val="00367CF8"/>
    <w:rsid w:val="003703E5"/>
    <w:rsid w:val="00372E6F"/>
    <w:rsid w:val="00374CE1"/>
    <w:rsid w:val="0037795E"/>
    <w:rsid w:val="0038047C"/>
    <w:rsid w:val="00381121"/>
    <w:rsid w:val="003857D6"/>
    <w:rsid w:val="00386EDA"/>
    <w:rsid w:val="00394191"/>
    <w:rsid w:val="003A2163"/>
    <w:rsid w:val="003A3CFA"/>
    <w:rsid w:val="003A578A"/>
    <w:rsid w:val="003A587E"/>
    <w:rsid w:val="003A61FC"/>
    <w:rsid w:val="003B10F1"/>
    <w:rsid w:val="003B1E7E"/>
    <w:rsid w:val="003B516D"/>
    <w:rsid w:val="003C3F58"/>
    <w:rsid w:val="003E73C3"/>
    <w:rsid w:val="003F068A"/>
    <w:rsid w:val="00402E5D"/>
    <w:rsid w:val="004123F5"/>
    <w:rsid w:val="0041372F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0141"/>
    <w:rsid w:val="00473616"/>
    <w:rsid w:val="00474019"/>
    <w:rsid w:val="0047485C"/>
    <w:rsid w:val="00475BFC"/>
    <w:rsid w:val="00477103"/>
    <w:rsid w:val="00477A92"/>
    <w:rsid w:val="00485FCD"/>
    <w:rsid w:val="00490007"/>
    <w:rsid w:val="0049723B"/>
    <w:rsid w:val="004A5F90"/>
    <w:rsid w:val="004A7237"/>
    <w:rsid w:val="004B0773"/>
    <w:rsid w:val="004B197E"/>
    <w:rsid w:val="004B4F01"/>
    <w:rsid w:val="004B7D23"/>
    <w:rsid w:val="004C1133"/>
    <w:rsid w:val="004C1E18"/>
    <w:rsid w:val="004C43B9"/>
    <w:rsid w:val="004D1918"/>
    <w:rsid w:val="004D4520"/>
    <w:rsid w:val="004D47DE"/>
    <w:rsid w:val="004E1549"/>
    <w:rsid w:val="004F0FF4"/>
    <w:rsid w:val="004F3F4D"/>
    <w:rsid w:val="004F5925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B48"/>
    <w:rsid w:val="00572FD2"/>
    <w:rsid w:val="005731B9"/>
    <w:rsid w:val="00573DC5"/>
    <w:rsid w:val="0057485F"/>
    <w:rsid w:val="00584019"/>
    <w:rsid w:val="00584295"/>
    <w:rsid w:val="00584A96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420F"/>
    <w:rsid w:val="00626461"/>
    <w:rsid w:val="0063584E"/>
    <w:rsid w:val="006366E0"/>
    <w:rsid w:val="00643893"/>
    <w:rsid w:val="006550EA"/>
    <w:rsid w:val="00660C5E"/>
    <w:rsid w:val="00666934"/>
    <w:rsid w:val="006739F3"/>
    <w:rsid w:val="00681BAF"/>
    <w:rsid w:val="006870AC"/>
    <w:rsid w:val="00690122"/>
    <w:rsid w:val="00694D43"/>
    <w:rsid w:val="0069533D"/>
    <w:rsid w:val="00696A35"/>
    <w:rsid w:val="006977CF"/>
    <w:rsid w:val="006A2F38"/>
    <w:rsid w:val="006C070F"/>
    <w:rsid w:val="006C1FC9"/>
    <w:rsid w:val="006C4DE2"/>
    <w:rsid w:val="006C5AAE"/>
    <w:rsid w:val="006C6040"/>
    <w:rsid w:val="006D027B"/>
    <w:rsid w:val="006D2BC1"/>
    <w:rsid w:val="006D2FF4"/>
    <w:rsid w:val="006D76F9"/>
    <w:rsid w:val="006E1BAA"/>
    <w:rsid w:val="006E2942"/>
    <w:rsid w:val="006E5B34"/>
    <w:rsid w:val="006F5AA5"/>
    <w:rsid w:val="006F5FFF"/>
    <w:rsid w:val="007065C5"/>
    <w:rsid w:val="00710D9D"/>
    <w:rsid w:val="00714B59"/>
    <w:rsid w:val="007226A9"/>
    <w:rsid w:val="00724EF3"/>
    <w:rsid w:val="0073481D"/>
    <w:rsid w:val="00741236"/>
    <w:rsid w:val="00741356"/>
    <w:rsid w:val="00743CA5"/>
    <w:rsid w:val="00746FED"/>
    <w:rsid w:val="0075388A"/>
    <w:rsid w:val="00755DC2"/>
    <w:rsid w:val="00756C9A"/>
    <w:rsid w:val="00777040"/>
    <w:rsid w:val="00781610"/>
    <w:rsid w:val="00782FD3"/>
    <w:rsid w:val="00783965"/>
    <w:rsid w:val="00785030"/>
    <w:rsid w:val="00787F97"/>
    <w:rsid w:val="007A4708"/>
    <w:rsid w:val="007B21C7"/>
    <w:rsid w:val="007B7169"/>
    <w:rsid w:val="007C2073"/>
    <w:rsid w:val="007C45CE"/>
    <w:rsid w:val="007C6F64"/>
    <w:rsid w:val="007D2DC3"/>
    <w:rsid w:val="007D3550"/>
    <w:rsid w:val="007E52ED"/>
    <w:rsid w:val="007E65E3"/>
    <w:rsid w:val="007F23AC"/>
    <w:rsid w:val="00800C41"/>
    <w:rsid w:val="008040E7"/>
    <w:rsid w:val="00804B5A"/>
    <w:rsid w:val="00806FFB"/>
    <w:rsid w:val="00810089"/>
    <w:rsid w:val="00817BA6"/>
    <w:rsid w:val="008201D4"/>
    <w:rsid w:val="008229FE"/>
    <w:rsid w:val="0082487B"/>
    <w:rsid w:val="0083279D"/>
    <w:rsid w:val="00841D01"/>
    <w:rsid w:val="00855504"/>
    <w:rsid w:val="008557F5"/>
    <w:rsid w:val="00855F6C"/>
    <w:rsid w:val="0085632E"/>
    <w:rsid w:val="00862A37"/>
    <w:rsid w:val="0086617F"/>
    <w:rsid w:val="00874877"/>
    <w:rsid w:val="0087668E"/>
    <w:rsid w:val="008A3BA1"/>
    <w:rsid w:val="008A5501"/>
    <w:rsid w:val="008A7951"/>
    <w:rsid w:val="008A7BF0"/>
    <w:rsid w:val="008B106A"/>
    <w:rsid w:val="008B3481"/>
    <w:rsid w:val="008B6309"/>
    <w:rsid w:val="008C4331"/>
    <w:rsid w:val="008C5793"/>
    <w:rsid w:val="008C64FF"/>
    <w:rsid w:val="008D193B"/>
    <w:rsid w:val="008D1C62"/>
    <w:rsid w:val="008D3DFA"/>
    <w:rsid w:val="008E6AF9"/>
    <w:rsid w:val="008E7176"/>
    <w:rsid w:val="008F1BA7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4815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0929"/>
    <w:rsid w:val="00A64592"/>
    <w:rsid w:val="00A658AA"/>
    <w:rsid w:val="00A658EA"/>
    <w:rsid w:val="00A67B90"/>
    <w:rsid w:val="00A70C82"/>
    <w:rsid w:val="00A70ED2"/>
    <w:rsid w:val="00A84097"/>
    <w:rsid w:val="00A86A35"/>
    <w:rsid w:val="00AB5E1A"/>
    <w:rsid w:val="00AB5E22"/>
    <w:rsid w:val="00AC17E5"/>
    <w:rsid w:val="00AC49B6"/>
    <w:rsid w:val="00AD1CF1"/>
    <w:rsid w:val="00AD28B9"/>
    <w:rsid w:val="00AD41D2"/>
    <w:rsid w:val="00AE0DFC"/>
    <w:rsid w:val="00AE1B93"/>
    <w:rsid w:val="00AE59AA"/>
    <w:rsid w:val="00AF2F82"/>
    <w:rsid w:val="00AF4318"/>
    <w:rsid w:val="00AF45F4"/>
    <w:rsid w:val="00AF5A1D"/>
    <w:rsid w:val="00AF75F1"/>
    <w:rsid w:val="00B01223"/>
    <w:rsid w:val="00B063CA"/>
    <w:rsid w:val="00B147E8"/>
    <w:rsid w:val="00B16527"/>
    <w:rsid w:val="00B20F38"/>
    <w:rsid w:val="00B304A9"/>
    <w:rsid w:val="00B32136"/>
    <w:rsid w:val="00B50B5A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A19C9"/>
    <w:rsid w:val="00BA5ECE"/>
    <w:rsid w:val="00BC231C"/>
    <w:rsid w:val="00BC6744"/>
    <w:rsid w:val="00BC760A"/>
    <w:rsid w:val="00BD0883"/>
    <w:rsid w:val="00BD1755"/>
    <w:rsid w:val="00BD3EE5"/>
    <w:rsid w:val="00BD4078"/>
    <w:rsid w:val="00BD5051"/>
    <w:rsid w:val="00BF0B99"/>
    <w:rsid w:val="00BF2E13"/>
    <w:rsid w:val="00C01794"/>
    <w:rsid w:val="00C042B8"/>
    <w:rsid w:val="00C07A8B"/>
    <w:rsid w:val="00C10F48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334C"/>
    <w:rsid w:val="00CB4F7F"/>
    <w:rsid w:val="00CC0F49"/>
    <w:rsid w:val="00CC5128"/>
    <w:rsid w:val="00CC6364"/>
    <w:rsid w:val="00CC7769"/>
    <w:rsid w:val="00CD1BA1"/>
    <w:rsid w:val="00CD4852"/>
    <w:rsid w:val="00CE0E65"/>
    <w:rsid w:val="00CE1ACD"/>
    <w:rsid w:val="00CE59D8"/>
    <w:rsid w:val="00CF0342"/>
    <w:rsid w:val="00CF2376"/>
    <w:rsid w:val="00D003F8"/>
    <w:rsid w:val="00D01FFB"/>
    <w:rsid w:val="00D04595"/>
    <w:rsid w:val="00D070AE"/>
    <w:rsid w:val="00D074F2"/>
    <w:rsid w:val="00D13993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76D1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1CF0"/>
    <w:rsid w:val="00DC4452"/>
    <w:rsid w:val="00DC62C6"/>
    <w:rsid w:val="00DD114E"/>
    <w:rsid w:val="00DD3094"/>
    <w:rsid w:val="00DD551E"/>
    <w:rsid w:val="00DD5F4F"/>
    <w:rsid w:val="00DE2AB3"/>
    <w:rsid w:val="00DE50C7"/>
    <w:rsid w:val="00DF3700"/>
    <w:rsid w:val="00DF64D6"/>
    <w:rsid w:val="00E00269"/>
    <w:rsid w:val="00E051BE"/>
    <w:rsid w:val="00E1377C"/>
    <w:rsid w:val="00E20C1F"/>
    <w:rsid w:val="00E23ABF"/>
    <w:rsid w:val="00E25A1D"/>
    <w:rsid w:val="00E27D5E"/>
    <w:rsid w:val="00E3039A"/>
    <w:rsid w:val="00E33539"/>
    <w:rsid w:val="00E35499"/>
    <w:rsid w:val="00E3578A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270E"/>
    <w:rsid w:val="00E874B9"/>
    <w:rsid w:val="00E87B48"/>
    <w:rsid w:val="00E909AB"/>
    <w:rsid w:val="00E92809"/>
    <w:rsid w:val="00E94BD9"/>
    <w:rsid w:val="00E97A69"/>
    <w:rsid w:val="00EA1C66"/>
    <w:rsid w:val="00EA529A"/>
    <w:rsid w:val="00EC0C31"/>
    <w:rsid w:val="00EC3032"/>
    <w:rsid w:val="00ED22CB"/>
    <w:rsid w:val="00ED4EEF"/>
    <w:rsid w:val="00EE05F3"/>
    <w:rsid w:val="00EE4A53"/>
    <w:rsid w:val="00EF2FE5"/>
    <w:rsid w:val="00F020CA"/>
    <w:rsid w:val="00F023D0"/>
    <w:rsid w:val="00F03965"/>
    <w:rsid w:val="00F039DE"/>
    <w:rsid w:val="00F03E65"/>
    <w:rsid w:val="00F05CCD"/>
    <w:rsid w:val="00F115B2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33711"/>
    <w:rsid w:val="00F4093A"/>
    <w:rsid w:val="00F51811"/>
    <w:rsid w:val="00F5506E"/>
    <w:rsid w:val="00F5603C"/>
    <w:rsid w:val="00F61ACB"/>
    <w:rsid w:val="00F67BFF"/>
    <w:rsid w:val="00F73E27"/>
    <w:rsid w:val="00F7522B"/>
    <w:rsid w:val="00F8585B"/>
    <w:rsid w:val="00F934AC"/>
    <w:rsid w:val="00F96ECB"/>
    <w:rsid w:val="00FA0F4E"/>
    <w:rsid w:val="00FA4AC3"/>
    <w:rsid w:val="00FA719A"/>
    <w:rsid w:val="00FA79C7"/>
    <w:rsid w:val="00FB20DF"/>
    <w:rsid w:val="00FB2565"/>
    <w:rsid w:val="00FB449A"/>
    <w:rsid w:val="00FB5E94"/>
    <w:rsid w:val="00FC42FA"/>
    <w:rsid w:val="00FC44F7"/>
    <w:rsid w:val="00FC696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ervorhebung">
    <w:name w:val="Emphasis"/>
    <w:basedOn w:val="Absatz-Standardschriftart"/>
    <w:uiPriority w:val="20"/>
    <w:qFormat/>
    <w:rsid w:val="004F5925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8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8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80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8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7806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76D11"/>
    <w:pPr>
      <w:spacing w:after="0" w:line="240" w:lineRule="auto"/>
    </w:pPr>
    <w:rPr>
      <w:color w:val="000000" w:themeColor="text1"/>
      <w:sz w:val="20"/>
    </w:rPr>
  </w:style>
  <w:style w:type="character" w:styleId="Fett">
    <w:name w:val="Strong"/>
    <w:basedOn w:val="Absatz-Standardschriftart"/>
    <w:uiPriority w:val="22"/>
    <w:qFormat/>
    <w:rsid w:val="006D02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ervorhebung">
    <w:name w:val="Emphasis"/>
    <w:basedOn w:val="Absatz-Standardschriftart"/>
    <w:uiPriority w:val="20"/>
    <w:qFormat/>
    <w:rsid w:val="004F5925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8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8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80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8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7806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76D11"/>
    <w:pPr>
      <w:spacing w:after="0" w:line="240" w:lineRule="auto"/>
    </w:pPr>
    <w:rPr>
      <w:color w:val="000000" w:themeColor="text1"/>
      <w:sz w:val="20"/>
    </w:rPr>
  </w:style>
  <w:style w:type="character" w:styleId="Fett">
    <w:name w:val="Strong"/>
    <w:basedOn w:val="Absatz-Standardschriftart"/>
    <w:uiPriority w:val="22"/>
    <w:qFormat/>
    <w:rsid w:val="006D0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thyssenkruppSteelDA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yssenkrupp-stee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heresa.junk@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ilwindingexpo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5CC0-280C-4D45-9C55-90A3DC4F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4</cp:revision>
  <cp:lastPrinted>2018-06-15T16:13:00Z</cp:lastPrinted>
  <dcterms:created xsi:type="dcterms:W3CDTF">2018-06-18T07:37:00Z</dcterms:created>
  <dcterms:modified xsi:type="dcterms:W3CDTF">2018-06-18T12:53:00Z</dcterms:modified>
</cp:coreProperties>
</file>