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381C02" w:rsidTr="008D3DFA">
        <w:trPr>
          <w:trHeight w:val="45"/>
        </w:trPr>
        <w:tc>
          <w:tcPr>
            <w:tcW w:w="7655" w:type="dxa"/>
          </w:tcPr>
          <w:p w:rsidR="008D3DFA" w:rsidRPr="00381C02" w:rsidRDefault="008D3DFA" w:rsidP="001E7E0A">
            <w:pPr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:rsidR="008D3DFA" w:rsidRPr="00381C02" w:rsidRDefault="009772C9" w:rsidP="001E7E0A">
            <w:pPr>
              <w:pStyle w:val="BusinessArea"/>
              <w:rPr>
                <w:lang w:val="en-US"/>
              </w:rPr>
            </w:pPr>
            <w:r w:rsidRPr="00381C02">
              <w:rPr>
                <w:lang w:val="en-US"/>
              </w:rPr>
              <w:t>Steel</w:t>
            </w:r>
            <w:r w:rsidR="00146600" w:rsidRPr="00381C02">
              <w:rPr>
                <w:lang w:val="en-US"/>
              </w:rPr>
              <w:t xml:space="preserve"> Europe</w:t>
            </w:r>
          </w:p>
        </w:tc>
      </w:tr>
      <w:tr w:rsidR="001E7E0A" w:rsidRPr="00381C02" w:rsidTr="001E7E0A">
        <w:trPr>
          <w:trHeight w:val="408"/>
        </w:trPr>
        <w:tc>
          <w:tcPr>
            <w:tcW w:w="7655" w:type="dxa"/>
          </w:tcPr>
          <w:p w:rsidR="001E7E0A" w:rsidRPr="00381C02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381C02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381C02" w:rsidTr="001E7E0A">
        <w:trPr>
          <w:trHeight w:val="992"/>
        </w:trPr>
        <w:tc>
          <w:tcPr>
            <w:tcW w:w="7655" w:type="dxa"/>
          </w:tcPr>
          <w:p w:rsidR="001E7E0A" w:rsidRPr="00381C02" w:rsidRDefault="001E7E0A" w:rsidP="00F4093A">
            <w:pPr>
              <w:pStyle w:val="Absenderadresse1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381C02" w:rsidRDefault="00950E1B" w:rsidP="001E7E0A">
            <w:pPr>
              <w:pStyle w:val="Datumsangabe"/>
              <w:rPr>
                <w:lang w:val="en-US"/>
              </w:rPr>
            </w:pPr>
            <w:r w:rsidRPr="00381C02">
              <w:rPr>
                <w:lang w:val="en-US"/>
              </w:rPr>
              <w:t>18</w:t>
            </w:r>
            <w:r w:rsidR="000A6675" w:rsidRPr="00381C02">
              <w:rPr>
                <w:lang w:val="en-US"/>
              </w:rPr>
              <w:t>.07.2017</w:t>
            </w:r>
          </w:p>
          <w:p w:rsidR="001E7E0A" w:rsidRPr="00381C02" w:rsidRDefault="00381C02" w:rsidP="00381C02">
            <w:pPr>
              <w:pStyle w:val="Seitenzahlangabe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="001E7E0A" w:rsidRPr="00381C02">
              <w:rPr>
                <w:lang w:val="en-US"/>
              </w:rPr>
              <w:t xml:space="preserve">e </w:t>
            </w:r>
            <w:r w:rsidR="001E7E0A" w:rsidRPr="00381C02">
              <w:rPr>
                <w:lang w:val="en-US"/>
              </w:rPr>
              <w:fldChar w:fldCharType="begin"/>
            </w:r>
            <w:r w:rsidR="001E7E0A" w:rsidRPr="00381C02">
              <w:rPr>
                <w:lang w:val="en-US"/>
              </w:rPr>
              <w:instrText xml:space="preserve"> PAGE   \* MERGEFORMAT </w:instrText>
            </w:r>
            <w:r w:rsidR="001E7E0A" w:rsidRPr="00381C02">
              <w:rPr>
                <w:lang w:val="en-US"/>
              </w:rPr>
              <w:fldChar w:fldCharType="separate"/>
            </w:r>
            <w:r w:rsidR="00BD3EE5" w:rsidRPr="00381C02">
              <w:rPr>
                <w:noProof/>
                <w:lang w:val="en-US"/>
              </w:rPr>
              <w:t>1</w:t>
            </w:r>
            <w:r w:rsidR="001E7E0A" w:rsidRPr="00381C02">
              <w:rPr>
                <w:lang w:val="en-US"/>
              </w:rPr>
              <w:fldChar w:fldCharType="end"/>
            </w:r>
            <w:r w:rsidR="001E7E0A" w:rsidRPr="00381C02">
              <w:rPr>
                <w:lang w:val="en-US"/>
              </w:rPr>
              <w:t>/</w:t>
            </w:r>
            <w:r w:rsidR="00E62BBC" w:rsidRPr="00381C02">
              <w:rPr>
                <w:lang w:val="en-US"/>
              </w:rPr>
              <w:fldChar w:fldCharType="begin"/>
            </w:r>
            <w:r w:rsidR="00E62BBC" w:rsidRPr="00381C02">
              <w:rPr>
                <w:lang w:val="en-US"/>
              </w:rPr>
              <w:instrText xml:space="preserve"> NUMPAGES   \* MERGEFORMAT </w:instrText>
            </w:r>
            <w:r w:rsidR="00E62BBC" w:rsidRPr="00381C02">
              <w:rPr>
                <w:lang w:val="en-US"/>
              </w:rPr>
              <w:fldChar w:fldCharType="separate"/>
            </w:r>
            <w:r w:rsidR="009772C9" w:rsidRPr="00381C02">
              <w:rPr>
                <w:noProof/>
                <w:lang w:val="en-US"/>
              </w:rPr>
              <w:t>2</w:t>
            </w:r>
            <w:r w:rsidR="00E62BBC" w:rsidRPr="00381C02">
              <w:rPr>
                <w:noProof/>
                <w:lang w:val="en-US"/>
              </w:rPr>
              <w:fldChar w:fldCharType="end"/>
            </w:r>
          </w:p>
        </w:tc>
      </w:tr>
    </w:tbl>
    <w:p w:rsidR="00F4093A" w:rsidRPr="00381C02" w:rsidRDefault="00F4093A" w:rsidP="00F4093A">
      <w:pPr>
        <w:rPr>
          <w:lang w:val="en-US"/>
        </w:rPr>
      </w:pPr>
    </w:p>
    <w:p w:rsidR="000A6675" w:rsidRPr="00381C02" w:rsidRDefault="00E62BBC" w:rsidP="000A6675">
      <w:pPr>
        <w:pStyle w:val="Betreffzeile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Forming </w:t>
      </w:r>
      <w:r w:rsidR="001E7CE3">
        <w:rPr>
          <w:rFonts w:asciiTheme="majorHAnsi" w:hAnsiTheme="majorHAnsi"/>
          <w:b/>
          <w:lang w:val="en-US"/>
        </w:rPr>
        <w:t>steel</w:t>
      </w:r>
      <w:r>
        <w:rPr>
          <w:rFonts w:asciiTheme="majorHAnsi" w:hAnsiTheme="majorHAnsi"/>
          <w:b/>
          <w:lang w:val="en-US"/>
        </w:rPr>
        <w:t xml:space="preserve"> like pottery</w:t>
      </w:r>
      <w:r w:rsidR="000A6675" w:rsidRPr="00381C02">
        <w:rPr>
          <w:rFonts w:asciiTheme="majorHAnsi" w:hAnsiTheme="majorHAnsi"/>
          <w:b/>
          <w:lang w:val="en-US"/>
        </w:rPr>
        <w:t>:</w:t>
      </w:r>
      <w:r w:rsidR="00A3172A" w:rsidRPr="00381C02">
        <w:rPr>
          <w:rFonts w:asciiTheme="majorHAnsi" w:hAnsiTheme="majorHAnsi"/>
          <w:b/>
          <w:lang w:val="en-US"/>
        </w:rPr>
        <w:t xml:space="preserve"> </w:t>
      </w:r>
      <w:r w:rsidR="00F0301D" w:rsidRPr="00381C02">
        <w:rPr>
          <w:rFonts w:asciiTheme="majorHAnsi" w:hAnsiTheme="majorHAnsi"/>
          <w:b/>
          <w:lang w:val="en-US"/>
        </w:rPr>
        <w:t>Ne</w:t>
      </w:r>
      <w:r w:rsidR="001E7CE3">
        <w:rPr>
          <w:rFonts w:asciiTheme="majorHAnsi" w:hAnsiTheme="majorHAnsi"/>
          <w:b/>
          <w:lang w:val="en-US"/>
        </w:rPr>
        <w:t xml:space="preserve">w machine </w:t>
      </w:r>
      <w:r>
        <w:rPr>
          <w:rFonts w:asciiTheme="majorHAnsi" w:hAnsiTheme="majorHAnsi"/>
          <w:b/>
          <w:lang w:val="en-US"/>
        </w:rPr>
        <w:t xml:space="preserve">technology </w:t>
      </w:r>
      <w:r w:rsidR="001E7CE3">
        <w:rPr>
          <w:rFonts w:asciiTheme="majorHAnsi" w:hAnsiTheme="majorHAnsi"/>
          <w:b/>
          <w:lang w:val="en-US"/>
        </w:rPr>
        <w:t xml:space="preserve">at </w:t>
      </w:r>
      <w:proofErr w:type="spellStart"/>
      <w:r w:rsidR="00F0301D" w:rsidRPr="00381C02">
        <w:rPr>
          <w:rFonts w:asciiTheme="majorHAnsi" w:hAnsiTheme="majorHAnsi"/>
          <w:b/>
          <w:lang w:val="en-US"/>
        </w:rPr>
        <w:t>thyssenkrupp</w:t>
      </w:r>
      <w:proofErr w:type="spellEnd"/>
      <w:r w:rsidR="00F0301D" w:rsidRPr="00381C02">
        <w:rPr>
          <w:rFonts w:asciiTheme="majorHAnsi" w:hAnsiTheme="majorHAnsi"/>
          <w:b/>
          <w:lang w:val="en-US"/>
        </w:rPr>
        <w:t xml:space="preserve"> </w:t>
      </w:r>
      <w:r w:rsidR="001E7CE3">
        <w:rPr>
          <w:rFonts w:asciiTheme="majorHAnsi" w:hAnsiTheme="majorHAnsi"/>
          <w:b/>
          <w:lang w:val="en-US"/>
        </w:rPr>
        <w:t xml:space="preserve">allows weight savings of up to </w:t>
      </w:r>
      <w:r w:rsidR="00F0301D" w:rsidRPr="00381C02">
        <w:rPr>
          <w:rFonts w:asciiTheme="majorHAnsi" w:hAnsiTheme="majorHAnsi"/>
          <w:b/>
          <w:lang w:val="en-US"/>
        </w:rPr>
        <w:t xml:space="preserve">50 </w:t>
      </w:r>
      <w:r w:rsidR="001E7CE3">
        <w:rPr>
          <w:rFonts w:asciiTheme="majorHAnsi" w:hAnsiTheme="majorHAnsi"/>
          <w:b/>
          <w:lang w:val="en-US"/>
        </w:rPr>
        <w:t>percent</w:t>
      </w:r>
      <w:r w:rsidR="00F0301D" w:rsidRPr="00381C02">
        <w:rPr>
          <w:rFonts w:asciiTheme="majorHAnsi" w:hAnsiTheme="majorHAnsi"/>
          <w:b/>
          <w:lang w:val="en-US"/>
        </w:rPr>
        <w:t xml:space="preserve"> </w:t>
      </w:r>
    </w:p>
    <w:p w:rsidR="000A6675" w:rsidRPr="00381C02" w:rsidRDefault="000A6675" w:rsidP="000A6675">
      <w:pPr>
        <w:rPr>
          <w:lang w:val="en-US"/>
        </w:rPr>
      </w:pPr>
    </w:p>
    <w:p w:rsidR="000A6675" w:rsidRPr="00381C02" w:rsidRDefault="00DD7AD4" w:rsidP="000A6675">
      <w:pPr>
        <w:pStyle w:val="Betreffzeile"/>
        <w:spacing w:line="360" w:lineRule="auto"/>
        <w:jc w:val="both"/>
        <w:rPr>
          <w:rFonts w:asciiTheme="minorHAnsi" w:hAnsiTheme="minorHAnsi"/>
          <w:lang w:val="en-US"/>
        </w:rPr>
      </w:pPr>
      <w:r w:rsidRPr="00381C02">
        <w:rPr>
          <w:rFonts w:asciiTheme="minorHAnsi" w:hAnsiTheme="minorHAnsi"/>
          <w:lang w:val="en-US"/>
        </w:rPr>
        <w:t>I</w:t>
      </w:r>
      <w:r w:rsidR="001E7CE3">
        <w:rPr>
          <w:rFonts w:asciiTheme="minorHAnsi" w:hAnsiTheme="minorHAnsi"/>
          <w:lang w:val="en-US"/>
        </w:rPr>
        <w:t xml:space="preserve">n the research unit of </w:t>
      </w:r>
      <w:proofErr w:type="spellStart"/>
      <w:r w:rsidRPr="00381C02">
        <w:rPr>
          <w:rFonts w:asciiTheme="minorHAnsi" w:hAnsiTheme="minorHAnsi"/>
          <w:lang w:val="en-US"/>
        </w:rPr>
        <w:t>thyssenkrupp</w:t>
      </w:r>
      <w:proofErr w:type="spellEnd"/>
      <w:r w:rsidRPr="00381C02">
        <w:rPr>
          <w:rFonts w:asciiTheme="minorHAnsi" w:hAnsiTheme="minorHAnsi"/>
          <w:lang w:val="en-US"/>
        </w:rPr>
        <w:t xml:space="preserve"> </w:t>
      </w:r>
      <w:r w:rsidR="0028001F">
        <w:rPr>
          <w:rFonts w:asciiTheme="minorHAnsi" w:hAnsiTheme="minorHAnsi"/>
          <w:lang w:val="en-US"/>
        </w:rPr>
        <w:t>steel is being made to “flow”</w:t>
      </w:r>
      <w:r w:rsidRPr="00381C02">
        <w:rPr>
          <w:rFonts w:asciiTheme="minorHAnsi" w:hAnsiTheme="minorHAnsi"/>
          <w:lang w:val="en-US"/>
        </w:rPr>
        <w:t xml:space="preserve">: </w:t>
      </w:r>
      <w:r w:rsidR="0028001F">
        <w:rPr>
          <w:rFonts w:asciiTheme="minorHAnsi" w:hAnsiTheme="minorHAnsi"/>
          <w:lang w:val="en-US"/>
        </w:rPr>
        <w:t xml:space="preserve">A new </w:t>
      </w:r>
      <w:r w:rsidR="00E62BBC">
        <w:rPr>
          <w:rFonts w:asciiTheme="minorHAnsi" w:hAnsiTheme="minorHAnsi"/>
          <w:lang w:val="en-US"/>
        </w:rPr>
        <w:t xml:space="preserve">hot </w:t>
      </w:r>
      <w:r w:rsidR="0028001F">
        <w:rPr>
          <w:rFonts w:asciiTheme="minorHAnsi" w:hAnsiTheme="minorHAnsi"/>
          <w:lang w:val="en-US"/>
        </w:rPr>
        <w:t>flow-forming machine makes it possible to develop and produce particularly precise and lightweight steel components</w:t>
      </w:r>
      <w:r w:rsidR="00E12FDC" w:rsidRPr="00381C02">
        <w:rPr>
          <w:rFonts w:asciiTheme="minorHAnsi" w:hAnsiTheme="minorHAnsi"/>
          <w:lang w:val="en-US"/>
        </w:rPr>
        <w:t>.</w:t>
      </w:r>
      <w:r w:rsidR="000A6675" w:rsidRPr="00381C02">
        <w:rPr>
          <w:rFonts w:asciiTheme="minorHAnsi" w:hAnsiTheme="minorHAnsi"/>
          <w:lang w:val="en-US"/>
        </w:rPr>
        <w:t xml:space="preserve"> </w:t>
      </w:r>
      <w:r w:rsidR="0028001F">
        <w:rPr>
          <w:rFonts w:asciiTheme="minorHAnsi" w:hAnsiTheme="minorHAnsi"/>
          <w:lang w:val="en-US"/>
        </w:rPr>
        <w:t>It’s all down to a unique combination of flow-forming and heating</w:t>
      </w:r>
      <w:r w:rsidRPr="00381C02">
        <w:rPr>
          <w:rFonts w:asciiTheme="minorHAnsi" w:hAnsiTheme="minorHAnsi"/>
          <w:lang w:val="en-US"/>
        </w:rPr>
        <w:t xml:space="preserve">. </w:t>
      </w:r>
      <w:r w:rsidR="0028001F">
        <w:rPr>
          <w:rFonts w:asciiTheme="minorHAnsi" w:hAnsiTheme="minorHAnsi"/>
          <w:lang w:val="en-US"/>
        </w:rPr>
        <w:t>Initial c</w:t>
      </w:r>
      <w:r w:rsidR="0028001F">
        <w:rPr>
          <w:rFonts w:asciiTheme="minorHAnsi" w:hAnsiTheme="minorHAnsi"/>
          <w:lang w:val="en-US"/>
        </w:rPr>
        <w:t>o</w:t>
      </w:r>
      <w:r w:rsidR="0028001F">
        <w:rPr>
          <w:rFonts w:asciiTheme="minorHAnsi" w:hAnsiTheme="minorHAnsi"/>
          <w:lang w:val="en-US"/>
        </w:rPr>
        <w:t>operation agreements with customers have already been signed</w:t>
      </w:r>
      <w:r w:rsidR="00616CD6" w:rsidRPr="00381C02">
        <w:rPr>
          <w:rFonts w:asciiTheme="minorHAnsi" w:hAnsiTheme="minorHAnsi"/>
          <w:lang w:val="en-US"/>
        </w:rPr>
        <w:t xml:space="preserve">. </w:t>
      </w:r>
    </w:p>
    <w:p w:rsidR="00616CD6" w:rsidRPr="00381C02" w:rsidRDefault="00616CD6" w:rsidP="00616CD6">
      <w:pPr>
        <w:rPr>
          <w:lang w:val="en-US"/>
        </w:rPr>
      </w:pPr>
    </w:p>
    <w:p w:rsidR="000A6675" w:rsidRPr="00381C02" w:rsidRDefault="0028001F" w:rsidP="009A5F03">
      <w:pPr>
        <w:pStyle w:val="Betreffzeile"/>
        <w:spacing w:line="36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process combination is particularly relevant to the auto industry as it faces demands to produce cars with lower </w:t>
      </w:r>
      <w:r w:rsidR="000A6675" w:rsidRPr="00381C02">
        <w:rPr>
          <w:rFonts w:asciiTheme="minorHAnsi" w:hAnsiTheme="minorHAnsi"/>
          <w:lang w:val="en-US"/>
        </w:rPr>
        <w:t>CO</w:t>
      </w:r>
      <w:r w:rsidR="000C0ACE" w:rsidRPr="00381C02">
        <w:rPr>
          <w:rFonts w:asciiTheme="minorHAnsi" w:hAnsiTheme="minorHAnsi"/>
          <w:vertAlign w:val="subscript"/>
          <w:lang w:val="en-US"/>
        </w:rPr>
        <w:t>2</w:t>
      </w:r>
      <w:r>
        <w:rPr>
          <w:rFonts w:asciiTheme="minorHAnsi" w:hAnsiTheme="minorHAnsi"/>
          <w:lang w:val="en-US"/>
        </w:rPr>
        <w:t xml:space="preserve"> emissions</w:t>
      </w:r>
      <w:r w:rsidR="000C0ACE" w:rsidRPr="00381C02">
        <w:rPr>
          <w:rFonts w:asciiTheme="minorHAnsi" w:hAnsiTheme="minorHAnsi"/>
          <w:lang w:val="en-US"/>
        </w:rPr>
        <w:t xml:space="preserve">. </w:t>
      </w:r>
      <w:r>
        <w:rPr>
          <w:rFonts w:asciiTheme="minorHAnsi" w:hAnsiTheme="minorHAnsi"/>
          <w:lang w:val="en-US"/>
        </w:rPr>
        <w:t>With its sound ecological credentials and lower price compared with other materials, steel is already making a major contribution to redu</w:t>
      </w:r>
      <w:r>
        <w:rPr>
          <w:rFonts w:asciiTheme="minorHAnsi" w:hAnsiTheme="minorHAnsi"/>
          <w:lang w:val="en-US"/>
        </w:rPr>
        <w:t>c</w:t>
      </w:r>
      <w:r>
        <w:rPr>
          <w:rFonts w:asciiTheme="minorHAnsi" w:hAnsiTheme="minorHAnsi"/>
          <w:lang w:val="en-US"/>
        </w:rPr>
        <w:t>ing weight in the car, not just in the chassis and body</w:t>
      </w:r>
      <w:r w:rsidR="0018663D" w:rsidRPr="00381C02">
        <w:rPr>
          <w:rFonts w:asciiTheme="minorHAnsi" w:hAnsiTheme="minorHAnsi"/>
          <w:lang w:val="en-US"/>
        </w:rPr>
        <w:t xml:space="preserve">. </w:t>
      </w:r>
      <w:r>
        <w:rPr>
          <w:rFonts w:asciiTheme="minorHAnsi" w:hAnsiTheme="minorHAnsi"/>
          <w:lang w:val="en-US"/>
        </w:rPr>
        <w:t>In the drivetrain, too, research eng</w:t>
      </w:r>
      <w:r>
        <w:rPr>
          <w:rFonts w:asciiTheme="minorHAnsi" w:hAnsiTheme="minorHAnsi"/>
          <w:lang w:val="en-US"/>
        </w:rPr>
        <w:t>i</w:t>
      </w:r>
      <w:r>
        <w:rPr>
          <w:rFonts w:asciiTheme="minorHAnsi" w:hAnsiTheme="minorHAnsi"/>
          <w:lang w:val="en-US"/>
        </w:rPr>
        <w:t xml:space="preserve">neers at </w:t>
      </w:r>
      <w:proofErr w:type="spellStart"/>
      <w:r>
        <w:rPr>
          <w:rFonts w:asciiTheme="minorHAnsi" w:hAnsiTheme="minorHAnsi"/>
          <w:lang w:val="en-US"/>
        </w:rPr>
        <w:t>thyssenkrupp</w:t>
      </w:r>
      <w:proofErr w:type="spellEnd"/>
      <w:r>
        <w:rPr>
          <w:rFonts w:asciiTheme="minorHAnsi" w:hAnsiTheme="minorHAnsi"/>
          <w:lang w:val="en-US"/>
        </w:rPr>
        <w:t xml:space="preserve"> are finding more applications for lightweight solutions using steel</w:t>
      </w:r>
      <w:r w:rsidR="00F0301D" w:rsidRPr="00381C02">
        <w:rPr>
          <w:rFonts w:asciiTheme="minorHAnsi" w:hAnsiTheme="minorHAnsi"/>
          <w:lang w:val="en-US"/>
        </w:rPr>
        <w:t>.</w:t>
      </w:r>
    </w:p>
    <w:p w:rsidR="000A6675" w:rsidRPr="00381C02" w:rsidRDefault="000A6675" w:rsidP="000A6675">
      <w:pPr>
        <w:rPr>
          <w:lang w:val="en-US"/>
        </w:rPr>
      </w:pPr>
    </w:p>
    <w:p w:rsidR="000A6675" w:rsidRPr="00381C02" w:rsidRDefault="0028001F" w:rsidP="000A6675">
      <w:pPr>
        <w:pStyle w:val="Betreffzeile"/>
        <w:spacing w:line="36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established process of flow-forming </w:t>
      </w:r>
      <w:r w:rsidR="00EA0B2D">
        <w:rPr>
          <w:rFonts w:asciiTheme="minorHAnsi" w:hAnsiTheme="minorHAnsi"/>
          <w:lang w:val="en-US"/>
        </w:rPr>
        <w:t>has been further developed so that heated steel can be molded like clay pottery.</w:t>
      </w:r>
      <w:r w:rsidR="000A6675" w:rsidRPr="00381C02">
        <w:rPr>
          <w:rFonts w:asciiTheme="minorHAnsi" w:hAnsiTheme="minorHAnsi"/>
          <w:lang w:val="en-US"/>
        </w:rPr>
        <w:t xml:space="preserve"> </w:t>
      </w:r>
      <w:r w:rsidR="00EA0B2D">
        <w:rPr>
          <w:rFonts w:asciiTheme="minorHAnsi" w:hAnsiTheme="minorHAnsi"/>
          <w:lang w:val="en-US"/>
        </w:rPr>
        <w:t xml:space="preserve">The new technology produces particularly </w:t>
      </w:r>
      <w:r w:rsidR="00E62BBC">
        <w:rPr>
          <w:rFonts w:asciiTheme="minorHAnsi" w:hAnsiTheme="minorHAnsi"/>
          <w:lang w:val="en-US"/>
        </w:rPr>
        <w:t>accurate</w:t>
      </w:r>
      <w:r w:rsidR="00EA0B2D">
        <w:rPr>
          <w:rFonts w:asciiTheme="minorHAnsi" w:hAnsiTheme="minorHAnsi"/>
          <w:lang w:val="en-US"/>
        </w:rPr>
        <w:t xml:space="preserve"> rot</w:t>
      </w:r>
      <w:r w:rsidR="00EA0B2D">
        <w:rPr>
          <w:rFonts w:asciiTheme="minorHAnsi" w:hAnsiTheme="minorHAnsi"/>
          <w:lang w:val="en-US"/>
        </w:rPr>
        <w:t>a</w:t>
      </w:r>
      <w:r w:rsidR="00EA0B2D">
        <w:rPr>
          <w:rFonts w:asciiTheme="minorHAnsi" w:hAnsiTheme="minorHAnsi"/>
          <w:lang w:val="en-US"/>
        </w:rPr>
        <w:t>tionally symmetric parts that can be used for example in the automotive drivetrain</w:t>
      </w:r>
      <w:r w:rsidR="000A6675" w:rsidRPr="00381C02">
        <w:rPr>
          <w:rFonts w:asciiTheme="minorHAnsi" w:hAnsiTheme="minorHAnsi"/>
          <w:lang w:val="en-US"/>
        </w:rPr>
        <w:t xml:space="preserve">. </w:t>
      </w:r>
      <w:r w:rsidR="00EA0B2D">
        <w:rPr>
          <w:rFonts w:asciiTheme="minorHAnsi" w:hAnsiTheme="minorHAnsi"/>
          <w:lang w:val="en-US"/>
        </w:rPr>
        <w:t>Tran</w:t>
      </w:r>
      <w:r w:rsidR="00EA0B2D">
        <w:rPr>
          <w:rFonts w:asciiTheme="minorHAnsi" w:hAnsiTheme="minorHAnsi"/>
          <w:lang w:val="en-US"/>
        </w:rPr>
        <w:t>s</w:t>
      </w:r>
      <w:r w:rsidR="00EA0B2D">
        <w:rPr>
          <w:rFonts w:asciiTheme="minorHAnsi" w:hAnsiTheme="minorHAnsi"/>
          <w:lang w:val="en-US"/>
        </w:rPr>
        <w:t>mitting the power of a car</w:t>
      </w:r>
      <w:r w:rsidR="00E62BBC">
        <w:rPr>
          <w:rFonts w:asciiTheme="minorHAnsi" w:hAnsiTheme="minorHAnsi"/>
          <w:lang w:val="en-US"/>
        </w:rPr>
        <w:t>’s</w:t>
      </w:r>
      <w:r w:rsidR="00EA0B2D">
        <w:rPr>
          <w:rFonts w:asciiTheme="minorHAnsi" w:hAnsiTheme="minorHAnsi"/>
          <w:lang w:val="en-US"/>
        </w:rPr>
        <w:t xml:space="preserve"> engine to </w:t>
      </w:r>
      <w:r w:rsidR="00E62BBC">
        <w:rPr>
          <w:rFonts w:asciiTheme="minorHAnsi" w:hAnsiTheme="minorHAnsi"/>
          <w:lang w:val="en-US"/>
        </w:rPr>
        <w:t>its</w:t>
      </w:r>
      <w:r w:rsidR="00EA0B2D">
        <w:rPr>
          <w:rFonts w:asciiTheme="minorHAnsi" w:hAnsiTheme="minorHAnsi"/>
          <w:lang w:val="en-US"/>
        </w:rPr>
        <w:t xml:space="preserve"> wheels requires particularly wear-resistant rotating parts. Conventional forging and casting can already deliver such parts, but not with the up to 50 percent weight savings provided by </w:t>
      </w:r>
      <w:r w:rsidR="00E62BBC">
        <w:rPr>
          <w:rFonts w:asciiTheme="minorHAnsi" w:hAnsiTheme="minorHAnsi"/>
          <w:lang w:val="en-US"/>
        </w:rPr>
        <w:t>the new process</w:t>
      </w:r>
      <w:r w:rsidR="002579E1" w:rsidRPr="00381C02">
        <w:rPr>
          <w:rFonts w:asciiTheme="minorHAnsi" w:hAnsiTheme="minorHAnsi"/>
          <w:lang w:val="en-US"/>
        </w:rPr>
        <w:t xml:space="preserve">. </w:t>
      </w:r>
    </w:p>
    <w:p w:rsidR="000A6675" w:rsidRPr="00381C02" w:rsidRDefault="000A6675" w:rsidP="000A6675">
      <w:pPr>
        <w:rPr>
          <w:lang w:val="en-US"/>
        </w:rPr>
      </w:pPr>
    </w:p>
    <w:p w:rsidR="000A6675" w:rsidRDefault="00EA0B2D" w:rsidP="000A6675">
      <w:pPr>
        <w:pStyle w:val="Betreffzeile"/>
        <w:spacing w:line="36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new hot flow-forming machine is already being used in development projects for major auto manufacturers, but according to </w:t>
      </w:r>
      <w:r w:rsidR="000A6675" w:rsidRPr="00381C02">
        <w:rPr>
          <w:rFonts w:asciiTheme="minorHAnsi" w:hAnsiTheme="minorHAnsi"/>
          <w:lang w:val="en-US"/>
        </w:rPr>
        <w:t xml:space="preserve">Thomas </w:t>
      </w:r>
      <w:proofErr w:type="spellStart"/>
      <w:r w:rsidR="000A6675" w:rsidRPr="00381C02">
        <w:rPr>
          <w:rFonts w:asciiTheme="minorHAnsi" w:hAnsiTheme="minorHAnsi"/>
          <w:lang w:val="en-US"/>
        </w:rPr>
        <w:t>Flöth</w:t>
      </w:r>
      <w:proofErr w:type="spellEnd"/>
      <w:r w:rsidR="000A6675" w:rsidRPr="00381C02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 xml:space="preserve">senior applications engineer at </w:t>
      </w:r>
      <w:proofErr w:type="spellStart"/>
      <w:r w:rsidR="000A6675" w:rsidRPr="00381C02">
        <w:rPr>
          <w:rFonts w:asciiTheme="minorHAnsi" w:hAnsiTheme="minorHAnsi"/>
          <w:lang w:val="en-US"/>
        </w:rPr>
        <w:t>thyssenkrupp</w:t>
      </w:r>
      <w:proofErr w:type="spellEnd"/>
      <w:r>
        <w:rPr>
          <w:rFonts w:asciiTheme="minorHAnsi" w:hAnsiTheme="minorHAnsi"/>
          <w:lang w:val="en-US"/>
        </w:rPr>
        <w:t>, “the technology is fundamentally also suitable for other industries</w:t>
      </w:r>
      <w:r w:rsidR="000A6675" w:rsidRPr="00381C02">
        <w:rPr>
          <w:rFonts w:asciiTheme="minorHAnsi" w:hAnsiTheme="minorHAnsi"/>
          <w:lang w:val="en-US"/>
        </w:rPr>
        <w:t>.</w:t>
      </w:r>
      <w:r>
        <w:rPr>
          <w:rFonts w:asciiTheme="minorHAnsi" w:hAnsiTheme="minorHAnsi"/>
          <w:lang w:val="en-US"/>
        </w:rPr>
        <w:t>”</w:t>
      </w:r>
      <w:r w:rsidR="000A6675" w:rsidRPr="00381C02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It has potential applications wherever rotating parts </w:t>
      </w:r>
      <w:r w:rsidR="00E62BBC">
        <w:rPr>
          <w:rFonts w:asciiTheme="minorHAnsi" w:hAnsiTheme="minorHAnsi"/>
          <w:lang w:val="en-US"/>
        </w:rPr>
        <w:t xml:space="preserve">have to cope with </w:t>
      </w:r>
      <w:r>
        <w:rPr>
          <w:rFonts w:asciiTheme="minorHAnsi" w:hAnsiTheme="minorHAnsi"/>
          <w:lang w:val="en-US"/>
        </w:rPr>
        <w:t>extreme stresses</w:t>
      </w:r>
      <w:r w:rsidR="00F0301D" w:rsidRPr="00381C02">
        <w:rPr>
          <w:rFonts w:asciiTheme="minorHAnsi" w:hAnsiTheme="minorHAnsi"/>
          <w:lang w:val="en-US"/>
        </w:rPr>
        <w:t>:</w:t>
      </w:r>
      <w:r w:rsidR="000A6675" w:rsidRPr="00381C02">
        <w:rPr>
          <w:rFonts w:asciiTheme="minorHAnsi" w:hAnsiTheme="minorHAnsi"/>
          <w:lang w:val="en-US"/>
        </w:rPr>
        <w:t xml:space="preserve"> </w:t>
      </w:r>
      <w:r w:rsidR="00D56001">
        <w:rPr>
          <w:rFonts w:asciiTheme="minorHAnsi" w:hAnsiTheme="minorHAnsi"/>
          <w:lang w:val="en-US"/>
        </w:rPr>
        <w:t xml:space="preserve">“The combination of sheet metal and bulk forming can produce particularly light and accurate parts of wear-resistant steel.” </w:t>
      </w:r>
    </w:p>
    <w:p w:rsidR="00D56001" w:rsidRPr="00D56001" w:rsidRDefault="00D56001" w:rsidP="00D56001">
      <w:pPr>
        <w:rPr>
          <w:lang w:val="en-US"/>
        </w:rPr>
      </w:pPr>
    </w:p>
    <w:p w:rsidR="000A6675" w:rsidRPr="00381C02" w:rsidRDefault="009866DF" w:rsidP="000A6675">
      <w:pPr>
        <w:pStyle w:val="Betreffzeile"/>
        <w:spacing w:line="360" w:lineRule="auto"/>
        <w:jc w:val="both"/>
        <w:rPr>
          <w:rFonts w:asciiTheme="minorHAnsi" w:hAnsiTheme="minorHAnsi"/>
          <w:b/>
          <w:lang w:val="en-US"/>
        </w:rPr>
      </w:pPr>
      <w:r w:rsidRPr="00381C02">
        <w:rPr>
          <w:rFonts w:asciiTheme="minorHAnsi" w:hAnsiTheme="minorHAnsi"/>
          <w:b/>
          <w:lang w:val="en-US"/>
        </w:rPr>
        <w:t>Simulation is</w:t>
      </w:r>
      <w:r w:rsidR="00D56001">
        <w:rPr>
          <w:rFonts w:asciiTheme="minorHAnsi" w:hAnsiTheme="minorHAnsi"/>
          <w:b/>
          <w:lang w:val="en-US"/>
        </w:rPr>
        <w:t xml:space="preserve"> the key to unlock further application potential </w:t>
      </w:r>
    </w:p>
    <w:p w:rsidR="000A6675" w:rsidRPr="00381C02" w:rsidRDefault="00D56001" w:rsidP="00740AA8">
      <w:pPr>
        <w:pStyle w:val="Betreffzeile"/>
        <w:spacing w:line="36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possibilities offered by the combination of flow-forming and hot forming </w:t>
      </w:r>
      <w:r w:rsidR="00C2240E">
        <w:rPr>
          <w:rFonts w:asciiTheme="minorHAnsi" w:hAnsiTheme="minorHAnsi"/>
          <w:lang w:val="en-US"/>
        </w:rPr>
        <w:t>have not yet been fully researched</w:t>
      </w:r>
      <w:r w:rsidR="00A21F10" w:rsidRPr="00381C02">
        <w:rPr>
          <w:rFonts w:asciiTheme="minorHAnsi" w:hAnsiTheme="minorHAnsi"/>
          <w:lang w:val="en-US"/>
        </w:rPr>
        <w:t xml:space="preserve">. </w:t>
      </w:r>
      <w:r w:rsidR="00C2240E">
        <w:rPr>
          <w:rFonts w:asciiTheme="minorHAnsi" w:hAnsiTheme="minorHAnsi"/>
          <w:lang w:val="en-US"/>
        </w:rPr>
        <w:t>Further experiments will reveal potential for sheet metal applications</w:t>
      </w:r>
      <w:r w:rsidR="00A21F10" w:rsidRPr="00381C02">
        <w:rPr>
          <w:rFonts w:asciiTheme="minorHAnsi" w:hAnsiTheme="minorHAnsi"/>
          <w:lang w:val="en-US"/>
        </w:rPr>
        <w:t xml:space="preserve">. </w:t>
      </w:r>
      <w:r w:rsidR="00C2240E">
        <w:rPr>
          <w:rFonts w:asciiTheme="minorHAnsi" w:hAnsiTheme="minorHAnsi"/>
          <w:lang w:val="en-US"/>
        </w:rPr>
        <w:t>“Using this machine we will further optimize the characterization of our materials for sim</w:t>
      </w:r>
      <w:r w:rsidR="00C2240E">
        <w:rPr>
          <w:rFonts w:asciiTheme="minorHAnsi" w:hAnsiTheme="minorHAnsi"/>
          <w:lang w:val="en-US"/>
        </w:rPr>
        <w:t>u</w:t>
      </w:r>
      <w:r w:rsidR="00C2240E">
        <w:rPr>
          <w:rFonts w:asciiTheme="minorHAnsi" w:hAnsiTheme="minorHAnsi"/>
          <w:lang w:val="en-US"/>
        </w:rPr>
        <w:t>lating the flow-forming process, giving our customers the possibility to develop new appl</w:t>
      </w:r>
      <w:r w:rsidR="00C2240E">
        <w:rPr>
          <w:rFonts w:asciiTheme="minorHAnsi" w:hAnsiTheme="minorHAnsi"/>
          <w:lang w:val="en-US"/>
        </w:rPr>
        <w:t>i</w:t>
      </w:r>
      <w:r w:rsidR="00C2240E">
        <w:rPr>
          <w:rFonts w:asciiTheme="minorHAnsi" w:hAnsiTheme="minorHAnsi"/>
          <w:lang w:val="en-US"/>
        </w:rPr>
        <w:t xml:space="preserve">cations for our steel products using optimally adapted materials,” explains </w:t>
      </w:r>
      <w:r w:rsidR="000A6675" w:rsidRPr="00381C02">
        <w:rPr>
          <w:rFonts w:asciiTheme="minorHAnsi" w:hAnsiTheme="minorHAnsi"/>
          <w:lang w:val="en-US"/>
        </w:rPr>
        <w:t xml:space="preserve">Thomas </w:t>
      </w:r>
      <w:proofErr w:type="spellStart"/>
      <w:r w:rsidR="000A6675" w:rsidRPr="00381C02">
        <w:rPr>
          <w:rFonts w:asciiTheme="minorHAnsi" w:hAnsiTheme="minorHAnsi"/>
          <w:lang w:val="en-US"/>
        </w:rPr>
        <w:t>Flöth</w:t>
      </w:r>
      <w:proofErr w:type="spellEnd"/>
      <w:r w:rsidR="000A6675" w:rsidRPr="00381C02">
        <w:rPr>
          <w:rFonts w:asciiTheme="minorHAnsi" w:hAnsiTheme="minorHAnsi"/>
          <w:lang w:val="en-US"/>
        </w:rPr>
        <w:t xml:space="preserve">. </w:t>
      </w:r>
    </w:p>
    <w:p w:rsidR="000A6675" w:rsidRPr="00381C02" w:rsidRDefault="000A6675" w:rsidP="000A6675">
      <w:pPr>
        <w:pStyle w:val="Betreffzeile"/>
        <w:spacing w:line="360" w:lineRule="auto"/>
        <w:jc w:val="both"/>
        <w:rPr>
          <w:rFonts w:asciiTheme="minorHAnsi" w:hAnsiTheme="minorHAnsi"/>
          <w:lang w:val="en-US"/>
        </w:rPr>
      </w:pPr>
    </w:p>
    <w:p w:rsidR="000A6675" w:rsidRPr="00381C02" w:rsidRDefault="00C2240E" w:rsidP="000A6675">
      <w:pPr>
        <w:pStyle w:val="Betref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How hot flow-forming works</w:t>
      </w:r>
      <w:r w:rsidR="000A6675" w:rsidRPr="00381C02">
        <w:rPr>
          <w:rFonts w:asciiTheme="minorHAnsi" w:hAnsiTheme="minorHAnsi"/>
          <w:b/>
          <w:lang w:val="en-US"/>
        </w:rPr>
        <w:t xml:space="preserve"> </w:t>
      </w:r>
    </w:p>
    <w:p w:rsidR="000A6675" w:rsidRPr="00381C02" w:rsidRDefault="00C2240E" w:rsidP="000A6675">
      <w:pPr>
        <w:pStyle w:val="Betref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 steel disk</w:t>
      </w:r>
      <w:r w:rsidR="009A5F03" w:rsidRPr="00381C02">
        <w:rPr>
          <w:rFonts w:asciiTheme="minorHAnsi" w:hAnsiTheme="minorHAnsi"/>
          <w:lang w:val="en-US"/>
        </w:rPr>
        <w:t xml:space="preserve"> </w:t>
      </w:r>
      <w:r w:rsidR="000A6675" w:rsidRPr="00381C02">
        <w:rPr>
          <w:rFonts w:asciiTheme="minorHAnsi" w:hAnsiTheme="minorHAnsi"/>
          <w:lang w:val="en-US"/>
        </w:rPr>
        <w:t xml:space="preserve">– </w:t>
      </w:r>
      <w:r>
        <w:rPr>
          <w:rFonts w:asciiTheme="minorHAnsi" w:hAnsiTheme="minorHAnsi"/>
          <w:lang w:val="en-US"/>
        </w:rPr>
        <w:t xml:space="preserve">for example made </w:t>
      </w:r>
      <w:r w:rsidR="00E62BBC">
        <w:rPr>
          <w:rFonts w:asciiTheme="minorHAnsi" w:hAnsiTheme="minorHAnsi"/>
          <w:lang w:val="en-US"/>
        </w:rPr>
        <w:t>of</w:t>
      </w:r>
      <w:r>
        <w:rPr>
          <w:rFonts w:asciiTheme="minorHAnsi" w:hAnsiTheme="minorHAnsi"/>
          <w:lang w:val="en-US"/>
        </w:rPr>
        <w:t xml:space="preserve"> high-strength hot-rolled steel – is placed over a rot</w:t>
      </w:r>
      <w:r>
        <w:rPr>
          <w:rFonts w:asciiTheme="minorHAnsi" w:hAnsiTheme="minorHAnsi"/>
          <w:lang w:val="en-US"/>
        </w:rPr>
        <w:t>a</w:t>
      </w:r>
      <w:r>
        <w:rPr>
          <w:rFonts w:asciiTheme="minorHAnsi" w:hAnsiTheme="minorHAnsi"/>
          <w:lang w:val="en-US"/>
        </w:rPr>
        <w:t>tionally symmetric mandrel, clamped and rotated</w:t>
      </w:r>
      <w:r w:rsidR="00F0301D" w:rsidRPr="00381C02">
        <w:rPr>
          <w:rFonts w:asciiTheme="minorHAnsi" w:hAnsiTheme="minorHAnsi"/>
          <w:lang w:val="en-US"/>
        </w:rPr>
        <w:t>.</w:t>
      </w:r>
      <w:r w:rsidR="000A6675" w:rsidRPr="00381C02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Rollers then mold the disk to the shape of the mandrel, i.e. under high pressure and the supply of heat the high-strength steel is made to flow, much like clay in pottery making</w:t>
      </w:r>
      <w:r w:rsidR="000A6675" w:rsidRPr="00381C02">
        <w:rPr>
          <w:rFonts w:asciiTheme="minorHAnsi" w:hAnsiTheme="minorHAnsi"/>
          <w:lang w:val="en-US"/>
        </w:rPr>
        <w:t xml:space="preserve">. </w:t>
      </w:r>
      <w:r>
        <w:rPr>
          <w:rFonts w:asciiTheme="minorHAnsi" w:hAnsiTheme="minorHAnsi"/>
          <w:lang w:val="en-US"/>
        </w:rPr>
        <w:t>Precise controls make it possible to form highly accurate complex shapes with adapted</w:t>
      </w:r>
      <w:r w:rsidR="00E62BBC">
        <w:rPr>
          <w:rFonts w:asciiTheme="minorHAnsi" w:hAnsiTheme="minorHAnsi"/>
          <w:lang w:val="en-US"/>
        </w:rPr>
        <w:t>, weight-optimized wall thicknesses</w:t>
      </w:r>
      <w:r w:rsidR="00A971EA" w:rsidRPr="00381C02">
        <w:rPr>
          <w:rFonts w:asciiTheme="minorHAnsi" w:hAnsiTheme="minorHAnsi"/>
          <w:lang w:val="en-US"/>
        </w:rPr>
        <w:t>.</w:t>
      </w:r>
      <w:r w:rsidR="00F0301D" w:rsidRPr="00381C02">
        <w:rPr>
          <w:rFonts w:asciiTheme="minorHAnsi" w:hAnsiTheme="minorHAnsi"/>
          <w:lang w:val="en-US"/>
        </w:rPr>
        <w:t xml:space="preserve"> </w:t>
      </w:r>
      <w:r w:rsidR="00E62BBC">
        <w:rPr>
          <w:rFonts w:asciiTheme="minorHAnsi" w:hAnsiTheme="minorHAnsi"/>
          <w:lang w:val="en-US"/>
        </w:rPr>
        <w:t>The pr</w:t>
      </w:r>
      <w:r w:rsidR="00E62BBC">
        <w:rPr>
          <w:rFonts w:asciiTheme="minorHAnsi" w:hAnsiTheme="minorHAnsi"/>
          <w:lang w:val="en-US"/>
        </w:rPr>
        <w:t>o</w:t>
      </w:r>
      <w:r w:rsidR="00E62BBC">
        <w:rPr>
          <w:rFonts w:asciiTheme="minorHAnsi" w:hAnsiTheme="minorHAnsi"/>
          <w:lang w:val="en-US"/>
        </w:rPr>
        <w:t>cess also produces an excellent surface finish</w:t>
      </w:r>
      <w:r w:rsidR="00F0301D" w:rsidRPr="00381C02">
        <w:rPr>
          <w:rFonts w:asciiTheme="minorHAnsi" w:hAnsiTheme="minorHAnsi"/>
          <w:lang w:val="en-US"/>
        </w:rPr>
        <w:t xml:space="preserve">. </w:t>
      </w:r>
    </w:p>
    <w:p w:rsidR="000A6675" w:rsidRPr="00381C02" w:rsidRDefault="000A6675" w:rsidP="000A6675">
      <w:pPr>
        <w:pStyle w:val="Betreffzeile"/>
        <w:jc w:val="both"/>
        <w:rPr>
          <w:rFonts w:asciiTheme="minorHAnsi" w:hAnsiTheme="minorHAnsi"/>
          <w:lang w:val="en-US"/>
        </w:rPr>
      </w:pPr>
    </w:p>
    <w:p w:rsidR="000A6675" w:rsidRPr="00381C02" w:rsidRDefault="000A6675" w:rsidP="000A6675">
      <w:pPr>
        <w:pStyle w:val="Betreffzeile"/>
        <w:jc w:val="both"/>
        <w:rPr>
          <w:rFonts w:asciiTheme="minorHAnsi" w:hAnsiTheme="minorHAnsi"/>
          <w:lang w:val="en-US"/>
        </w:rPr>
      </w:pPr>
    </w:p>
    <w:p w:rsidR="00957075" w:rsidRPr="00381C02" w:rsidRDefault="001E7CE3" w:rsidP="00957075">
      <w:pPr>
        <w:rPr>
          <w:lang w:val="en-US"/>
        </w:rPr>
      </w:pPr>
      <w:r>
        <w:rPr>
          <w:lang w:val="en-US"/>
        </w:rPr>
        <w:t>Contact</w:t>
      </w:r>
      <w:r w:rsidR="00957075" w:rsidRPr="00381C02">
        <w:rPr>
          <w:lang w:val="en-US"/>
        </w:rPr>
        <w:t>:</w:t>
      </w:r>
    </w:p>
    <w:p w:rsidR="00957075" w:rsidRPr="00381C02" w:rsidRDefault="00957075" w:rsidP="00957075">
      <w:pPr>
        <w:rPr>
          <w:lang w:val="en-US"/>
        </w:rPr>
      </w:pPr>
      <w:proofErr w:type="spellStart"/>
      <w:proofErr w:type="gramStart"/>
      <w:r w:rsidRPr="00381C02">
        <w:rPr>
          <w:lang w:val="en-US"/>
        </w:rPr>
        <w:t>thyssenkrupp</w:t>
      </w:r>
      <w:proofErr w:type="spellEnd"/>
      <w:proofErr w:type="gramEnd"/>
      <w:r w:rsidRPr="00381C02">
        <w:rPr>
          <w:lang w:val="en-US"/>
        </w:rPr>
        <w:t xml:space="preserve"> </w:t>
      </w:r>
      <w:r w:rsidR="009772C9" w:rsidRPr="00381C02">
        <w:rPr>
          <w:lang w:val="en-US"/>
        </w:rPr>
        <w:t>Steel</w:t>
      </w:r>
      <w:r w:rsidR="00530EEE" w:rsidRPr="00381C02">
        <w:rPr>
          <w:lang w:val="en-US"/>
        </w:rPr>
        <w:t xml:space="preserve"> Europe AG </w:t>
      </w:r>
    </w:p>
    <w:p w:rsidR="00957075" w:rsidRPr="00381C02" w:rsidRDefault="009772C9" w:rsidP="00957075">
      <w:pPr>
        <w:rPr>
          <w:lang w:val="en-US"/>
        </w:rPr>
      </w:pPr>
      <w:r w:rsidRPr="00381C02">
        <w:rPr>
          <w:lang w:val="en-US"/>
        </w:rPr>
        <w:t xml:space="preserve">Erik </w:t>
      </w:r>
      <w:proofErr w:type="spellStart"/>
      <w:r w:rsidRPr="00381C02">
        <w:rPr>
          <w:lang w:val="en-US"/>
        </w:rPr>
        <w:t>Walner</w:t>
      </w:r>
      <w:proofErr w:type="spellEnd"/>
    </w:p>
    <w:p w:rsidR="00957075" w:rsidRPr="00381C02" w:rsidRDefault="001E7CE3" w:rsidP="00957075">
      <w:pPr>
        <w:rPr>
          <w:lang w:val="en-US"/>
        </w:rPr>
      </w:pPr>
      <w:r>
        <w:rPr>
          <w:lang w:val="en-US"/>
        </w:rPr>
        <w:t xml:space="preserve">Head of </w:t>
      </w:r>
      <w:r w:rsidR="009772C9" w:rsidRPr="00381C02">
        <w:rPr>
          <w:lang w:val="en-US"/>
        </w:rPr>
        <w:t>Media Relations</w:t>
      </w:r>
    </w:p>
    <w:p w:rsidR="00957075" w:rsidRPr="00381C02" w:rsidRDefault="00957075" w:rsidP="00957075">
      <w:pPr>
        <w:rPr>
          <w:lang w:val="en-US"/>
        </w:rPr>
      </w:pPr>
      <w:r w:rsidRPr="00381C02">
        <w:rPr>
          <w:lang w:val="en-US"/>
        </w:rPr>
        <w:t>T: +</w:t>
      </w:r>
      <w:r w:rsidR="009772C9" w:rsidRPr="00381C02">
        <w:rPr>
          <w:lang w:val="en-US"/>
        </w:rPr>
        <w:t>49 203 52</w:t>
      </w:r>
      <w:r w:rsidR="009772C9" w:rsidRPr="00381C02">
        <w:rPr>
          <w:rFonts w:ascii="Arial" w:hAnsi="Arial" w:cs="Arial"/>
          <w:lang w:val="en-US"/>
        </w:rPr>
        <w:t> </w:t>
      </w:r>
      <w:r w:rsidR="009772C9" w:rsidRPr="00381C02">
        <w:rPr>
          <w:lang w:val="en-US"/>
        </w:rPr>
        <w:t>-</w:t>
      </w:r>
      <w:r w:rsidR="009772C9" w:rsidRPr="00381C02">
        <w:rPr>
          <w:rFonts w:ascii="Arial" w:hAnsi="Arial" w:cs="Arial"/>
          <w:lang w:val="en-US"/>
        </w:rPr>
        <w:t> </w:t>
      </w:r>
      <w:r w:rsidR="009772C9" w:rsidRPr="00381C02">
        <w:rPr>
          <w:lang w:val="en-US"/>
        </w:rPr>
        <w:t>45130</w:t>
      </w:r>
    </w:p>
    <w:p w:rsidR="009772C9" w:rsidRPr="00381C02" w:rsidRDefault="009772C9" w:rsidP="009772C9">
      <w:pPr>
        <w:rPr>
          <w:lang w:val="en-US"/>
        </w:rPr>
      </w:pPr>
      <w:r w:rsidRPr="00381C02">
        <w:rPr>
          <w:lang w:val="en-US"/>
        </w:rPr>
        <w:t>erik.walner@thyssenkrupp.com</w:t>
      </w:r>
    </w:p>
    <w:p w:rsidR="009772C9" w:rsidRPr="00381C02" w:rsidRDefault="009772C9" w:rsidP="009772C9">
      <w:pPr>
        <w:rPr>
          <w:lang w:val="en-US"/>
        </w:rPr>
      </w:pPr>
      <w:r w:rsidRPr="00381C02">
        <w:rPr>
          <w:lang w:val="en-US"/>
        </w:rPr>
        <w:t xml:space="preserve">www.thyssenkrupp-steel.com </w:t>
      </w:r>
    </w:p>
    <w:p w:rsidR="00957075" w:rsidRPr="00381C02" w:rsidRDefault="00957075" w:rsidP="00957075">
      <w:pPr>
        <w:rPr>
          <w:lang w:val="en-US"/>
        </w:rPr>
      </w:pPr>
    </w:p>
    <w:p w:rsidR="00557D40" w:rsidRPr="00381C02" w:rsidRDefault="00557D40" w:rsidP="00557D40">
      <w:pPr>
        <w:rPr>
          <w:lang w:val="en-US"/>
        </w:rPr>
      </w:pPr>
      <w:r w:rsidRPr="00381C02">
        <w:rPr>
          <w:lang w:val="en-US"/>
        </w:rPr>
        <w:t xml:space="preserve">Company blog: </w:t>
      </w:r>
      <w:hyperlink r:id="rId9" w:history="1">
        <w:r w:rsidRPr="00381C02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557D40" w:rsidRPr="00381C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B6" w:rsidRDefault="00C04DB6" w:rsidP="005B5ABA">
      <w:pPr>
        <w:spacing w:line="240" w:lineRule="auto"/>
      </w:pPr>
      <w:r>
        <w:separator/>
      </w:r>
    </w:p>
  </w:endnote>
  <w:endnote w:type="continuationSeparator" w:id="0">
    <w:p w:rsidR="00C04DB6" w:rsidRDefault="00C04DB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B6" w:rsidRDefault="00C04DB6" w:rsidP="005B5ABA">
      <w:pPr>
        <w:spacing w:line="240" w:lineRule="auto"/>
      </w:pPr>
      <w:r>
        <w:separator/>
      </w:r>
    </w:p>
  </w:footnote>
  <w:footnote w:type="continuationSeparator" w:id="0">
    <w:p w:rsidR="00C04DB6" w:rsidRDefault="00C04DB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950E1B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903070">
                            <w:rPr>
                              <w:noProof/>
                            </w:rPr>
                            <w:t>18.07.2017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903070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490007">
                            <w:t xml:space="preserve">e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950E1B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903070">
                      <w:rPr>
                        <w:noProof/>
                      </w:rPr>
                      <w:t>18.07.2017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903070" w:rsidP="00A70ED2">
                    <w:pPr>
                      <w:pStyle w:val="Seitenzahlangabe"/>
                    </w:pPr>
                    <w:r>
                      <w:t>Pag</w:t>
                    </w:r>
                    <w:r w:rsidR="00490007">
                      <w:t xml:space="preserve">e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fldSimple w:instr=" NUMPAGES 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381C02">
      <w:t xml:space="preserve"> </w:t>
    </w:r>
    <w:proofErr w:type="spellStart"/>
    <w:r w:rsidR="00381C02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.05pt;height:2.05pt" o:bullet="t">
        <v:imagedata r:id="rId1" o:title="Bullet_blau_RGB_klein"/>
      </v:shape>
    </w:pict>
  </w:numPicBullet>
  <w:numPicBullet w:numPicBulletId="1">
    <w:pict>
      <v:shape id="_x0000_i1081" type="#_x0000_t75" style="width:2.05pt;height:2.0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18EF"/>
    <w:multiLevelType w:val="hybridMultilevel"/>
    <w:tmpl w:val="1316B5E6"/>
    <w:lvl w:ilvl="0" w:tplc="115C47E8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D2CD0"/>
    <w:multiLevelType w:val="hybridMultilevel"/>
    <w:tmpl w:val="CDAAAC78"/>
    <w:lvl w:ilvl="0" w:tplc="5EDC79B0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6"/>
  </w:num>
  <w:num w:numId="5">
    <w:abstractNumId w:val="9"/>
  </w:num>
  <w:num w:numId="6">
    <w:abstractNumId w:val="6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8"/>
  </w:num>
  <w:num w:numId="21">
    <w:abstractNumId w:val="5"/>
  </w:num>
  <w:num w:numId="22">
    <w:abstractNumId w:val="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40CF"/>
    <w:rsid w:val="000A6675"/>
    <w:rsid w:val="000C0ACE"/>
    <w:rsid w:val="000D4D6C"/>
    <w:rsid w:val="000E478B"/>
    <w:rsid w:val="000F62A0"/>
    <w:rsid w:val="00102C50"/>
    <w:rsid w:val="001306E1"/>
    <w:rsid w:val="001364F9"/>
    <w:rsid w:val="001451D3"/>
    <w:rsid w:val="00146600"/>
    <w:rsid w:val="001861FA"/>
    <w:rsid w:val="0018663D"/>
    <w:rsid w:val="001958FF"/>
    <w:rsid w:val="001A259A"/>
    <w:rsid w:val="001A6CD7"/>
    <w:rsid w:val="001B118B"/>
    <w:rsid w:val="001B5D61"/>
    <w:rsid w:val="001C001F"/>
    <w:rsid w:val="001C031C"/>
    <w:rsid w:val="001C5486"/>
    <w:rsid w:val="001E7CE3"/>
    <w:rsid w:val="001E7E0A"/>
    <w:rsid w:val="0022554F"/>
    <w:rsid w:val="00243C72"/>
    <w:rsid w:val="0024653B"/>
    <w:rsid w:val="002579E1"/>
    <w:rsid w:val="00265BD0"/>
    <w:rsid w:val="0028001F"/>
    <w:rsid w:val="002C62A1"/>
    <w:rsid w:val="002D1B27"/>
    <w:rsid w:val="002E2CC9"/>
    <w:rsid w:val="00304A38"/>
    <w:rsid w:val="00311793"/>
    <w:rsid w:val="00315E81"/>
    <w:rsid w:val="00323E6F"/>
    <w:rsid w:val="003312D4"/>
    <w:rsid w:val="00335FF9"/>
    <w:rsid w:val="003412BB"/>
    <w:rsid w:val="003440A4"/>
    <w:rsid w:val="00347759"/>
    <w:rsid w:val="003611C0"/>
    <w:rsid w:val="00372E6F"/>
    <w:rsid w:val="00374CE1"/>
    <w:rsid w:val="00381121"/>
    <w:rsid w:val="00381C02"/>
    <w:rsid w:val="003857D6"/>
    <w:rsid w:val="00386EDA"/>
    <w:rsid w:val="00394191"/>
    <w:rsid w:val="003A2163"/>
    <w:rsid w:val="003B1E7E"/>
    <w:rsid w:val="003B516D"/>
    <w:rsid w:val="003C3F58"/>
    <w:rsid w:val="00402E5D"/>
    <w:rsid w:val="00407F32"/>
    <w:rsid w:val="00424DC1"/>
    <w:rsid w:val="004454A2"/>
    <w:rsid w:val="00457F9F"/>
    <w:rsid w:val="00466E32"/>
    <w:rsid w:val="00467F61"/>
    <w:rsid w:val="00477103"/>
    <w:rsid w:val="00485FCD"/>
    <w:rsid w:val="00490007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30EEE"/>
    <w:rsid w:val="005356B9"/>
    <w:rsid w:val="00540C6E"/>
    <w:rsid w:val="00544BC4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E7FCB"/>
    <w:rsid w:val="005F7605"/>
    <w:rsid w:val="00603BC4"/>
    <w:rsid w:val="00606EE4"/>
    <w:rsid w:val="00614B87"/>
    <w:rsid w:val="00616CD6"/>
    <w:rsid w:val="006366E0"/>
    <w:rsid w:val="006475F3"/>
    <w:rsid w:val="006870AC"/>
    <w:rsid w:val="00690122"/>
    <w:rsid w:val="006977CF"/>
    <w:rsid w:val="006B33AA"/>
    <w:rsid w:val="006C4DE2"/>
    <w:rsid w:val="006D2BC1"/>
    <w:rsid w:val="006E5B34"/>
    <w:rsid w:val="007065C5"/>
    <w:rsid w:val="007226A9"/>
    <w:rsid w:val="00740AA8"/>
    <w:rsid w:val="00741356"/>
    <w:rsid w:val="00743CA5"/>
    <w:rsid w:val="00755DC2"/>
    <w:rsid w:val="00777040"/>
    <w:rsid w:val="00785030"/>
    <w:rsid w:val="007B21C7"/>
    <w:rsid w:val="007B7169"/>
    <w:rsid w:val="007C2073"/>
    <w:rsid w:val="007C45CE"/>
    <w:rsid w:val="007C6F64"/>
    <w:rsid w:val="007D2DC3"/>
    <w:rsid w:val="007D3550"/>
    <w:rsid w:val="00806FFB"/>
    <w:rsid w:val="0083279D"/>
    <w:rsid w:val="00841D01"/>
    <w:rsid w:val="00855504"/>
    <w:rsid w:val="0085632E"/>
    <w:rsid w:val="00874877"/>
    <w:rsid w:val="0087668E"/>
    <w:rsid w:val="00883B3C"/>
    <w:rsid w:val="008A7BF0"/>
    <w:rsid w:val="008B3481"/>
    <w:rsid w:val="008B6309"/>
    <w:rsid w:val="008C4331"/>
    <w:rsid w:val="008D1C62"/>
    <w:rsid w:val="008D3DFA"/>
    <w:rsid w:val="008E7176"/>
    <w:rsid w:val="008F1C7C"/>
    <w:rsid w:val="008F2FF4"/>
    <w:rsid w:val="00903070"/>
    <w:rsid w:val="009110E9"/>
    <w:rsid w:val="00922375"/>
    <w:rsid w:val="0092247E"/>
    <w:rsid w:val="00950E1B"/>
    <w:rsid w:val="00957075"/>
    <w:rsid w:val="009772C9"/>
    <w:rsid w:val="0098312D"/>
    <w:rsid w:val="009866DF"/>
    <w:rsid w:val="009A2335"/>
    <w:rsid w:val="009A5F03"/>
    <w:rsid w:val="009B2EFF"/>
    <w:rsid w:val="009B57CB"/>
    <w:rsid w:val="009B6480"/>
    <w:rsid w:val="009B6F32"/>
    <w:rsid w:val="009B72A2"/>
    <w:rsid w:val="009C0EFE"/>
    <w:rsid w:val="009D2BE0"/>
    <w:rsid w:val="009F576B"/>
    <w:rsid w:val="00A16F76"/>
    <w:rsid w:val="00A21F10"/>
    <w:rsid w:val="00A3172A"/>
    <w:rsid w:val="00A429FE"/>
    <w:rsid w:val="00A51FAE"/>
    <w:rsid w:val="00A54FA1"/>
    <w:rsid w:val="00A67B90"/>
    <w:rsid w:val="00A70C82"/>
    <w:rsid w:val="00A70ED2"/>
    <w:rsid w:val="00A971EA"/>
    <w:rsid w:val="00AC49B6"/>
    <w:rsid w:val="00AD1CF1"/>
    <w:rsid w:val="00AD28B9"/>
    <w:rsid w:val="00AE0DFC"/>
    <w:rsid w:val="00AF2F82"/>
    <w:rsid w:val="00AF4318"/>
    <w:rsid w:val="00AF75F1"/>
    <w:rsid w:val="00B147E8"/>
    <w:rsid w:val="00B56DC4"/>
    <w:rsid w:val="00B579A7"/>
    <w:rsid w:val="00B61DEE"/>
    <w:rsid w:val="00B757DD"/>
    <w:rsid w:val="00B77C8B"/>
    <w:rsid w:val="00B846E0"/>
    <w:rsid w:val="00B87D83"/>
    <w:rsid w:val="00B9508B"/>
    <w:rsid w:val="00B97794"/>
    <w:rsid w:val="00BC231C"/>
    <w:rsid w:val="00BD3EE5"/>
    <w:rsid w:val="00BD5051"/>
    <w:rsid w:val="00C04DB6"/>
    <w:rsid w:val="00C2240E"/>
    <w:rsid w:val="00C3733B"/>
    <w:rsid w:val="00C61CF1"/>
    <w:rsid w:val="00C62F60"/>
    <w:rsid w:val="00C73BC2"/>
    <w:rsid w:val="00C73D52"/>
    <w:rsid w:val="00CA344E"/>
    <w:rsid w:val="00CA4CEB"/>
    <w:rsid w:val="00CB1C0C"/>
    <w:rsid w:val="00CC7769"/>
    <w:rsid w:val="00CD4852"/>
    <w:rsid w:val="00CE0E65"/>
    <w:rsid w:val="00CE1ACD"/>
    <w:rsid w:val="00D003F8"/>
    <w:rsid w:val="00D3129D"/>
    <w:rsid w:val="00D335B3"/>
    <w:rsid w:val="00D42B7D"/>
    <w:rsid w:val="00D503B9"/>
    <w:rsid w:val="00D50499"/>
    <w:rsid w:val="00D55104"/>
    <w:rsid w:val="00D56001"/>
    <w:rsid w:val="00D615EC"/>
    <w:rsid w:val="00D66EA9"/>
    <w:rsid w:val="00D8016B"/>
    <w:rsid w:val="00D84A1C"/>
    <w:rsid w:val="00D90483"/>
    <w:rsid w:val="00D92877"/>
    <w:rsid w:val="00D9726C"/>
    <w:rsid w:val="00DA5A54"/>
    <w:rsid w:val="00DD7AD4"/>
    <w:rsid w:val="00E12FDC"/>
    <w:rsid w:val="00E27D5E"/>
    <w:rsid w:val="00E3039A"/>
    <w:rsid w:val="00E46E95"/>
    <w:rsid w:val="00E504B2"/>
    <w:rsid w:val="00E62BBC"/>
    <w:rsid w:val="00E67FF9"/>
    <w:rsid w:val="00E72E7F"/>
    <w:rsid w:val="00E756E7"/>
    <w:rsid w:val="00E77D96"/>
    <w:rsid w:val="00E874B9"/>
    <w:rsid w:val="00E94932"/>
    <w:rsid w:val="00E97A69"/>
    <w:rsid w:val="00EA0B2D"/>
    <w:rsid w:val="00EC20A4"/>
    <w:rsid w:val="00ED4EEF"/>
    <w:rsid w:val="00EE05F3"/>
    <w:rsid w:val="00EE62C2"/>
    <w:rsid w:val="00F020CA"/>
    <w:rsid w:val="00F0301D"/>
    <w:rsid w:val="00F04DD4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67BFF"/>
    <w:rsid w:val="00F934AC"/>
    <w:rsid w:val="00F96ECB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FC44-068C-4A66-9C61-286B6BE2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Bell, David</cp:lastModifiedBy>
  <cp:revision>4</cp:revision>
  <cp:lastPrinted>2015-11-13T13:57:00Z</cp:lastPrinted>
  <dcterms:created xsi:type="dcterms:W3CDTF">2017-07-25T08:00:00Z</dcterms:created>
  <dcterms:modified xsi:type="dcterms:W3CDTF">2017-07-25T12:14:00Z</dcterms:modified>
</cp:coreProperties>
</file>