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45C943EA" w14:textId="77777777" w:rsidTr="008D3DFA">
        <w:trPr>
          <w:trHeight w:val="45"/>
        </w:trPr>
        <w:tc>
          <w:tcPr>
            <w:tcW w:w="7655" w:type="dxa"/>
          </w:tcPr>
          <w:p w14:paraId="1F23F5B9" w14:textId="77777777" w:rsidR="008D3DFA" w:rsidRDefault="008D3DFA" w:rsidP="001E7E0A">
            <w:pPr>
              <w:rPr>
                <w:noProof/>
                <w:lang w:eastAsia="de-DE"/>
              </w:rPr>
            </w:pPr>
            <w:bookmarkStart w:id="0" w:name="_GoBack"/>
            <w:bookmarkEnd w:id="0"/>
          </w:p>
        </w:tc>
        <w:tc>
          <w:tcPr>
            <w:tcW w:w="1724" w:type="dxa"/>
          </w:tcPr>
          <w:p w14:paraId="4196806A" w14:textId="77777777" w:rsidR="008D3DFA" w:rsidRDefault="009772C9" w:rsidP="001E7E0A">
            <w:pPr>
              <w:pStyle w:val="BusinessArea"/>
            </w:pPr>
            <w:r>
              <w:t>Steel Europe</w:t>
            </w:r>
          </w:p>
        </w:tc>
      </w:tr>
      <w:tr w:rsidR="001E7E0A" w14:paraId="20B795D2" w14:textId="77777777" w:rsidTr="001E7E0A">
        <w:trPr>
          <w:trHeight w:val="408"/>
        </w:trPr>
        <w:tc>
          <w:tcPr>
            <w:tcW w:w="7655" w:type="dxa"/>
          </w:tcPr>
          <w:p w14:paraId="553F46F1" w14:textId="77777777" w:rsidR="001E7E0A" w:rsidRDefault="001E7E0A" w:rsidP="001E7E0A"/>
        </w:tc>
        <w:tc>
          <w:tcPr>
            <w:tcW w:w="1724" w:type="dxa"/>
          </w:tcPr>
          <w:p w14:paraId="77916AB5" w14:textId="77777777" w:rsidR="001E7E0A" w:rsidRDefault="001E7E0A" w:rsidP="001E7E0A">
            <w:pPr>
              <w:pStyle w:val="BusinessArea"/>
            </w:pPr>
          </w:p>
        </w:tc>
      </w:tr>
      <w:tr w:rsidR="001E7E0A" w14:paraId="3B0D2138" w14:textId="77777777" w:rsidTr="001E7E0A">
        <w:trPr>
          <w:trHeight w:val="992"/>
        </w:trPr>
        <w:tc>
          <w:tcPr>
            <w:tcW w:w="7655" w:type="dxa"/>
          </w:tcPr>
          <w:p w14:paraId="3DFB5AB4" w14:textId="77777777" w:rsidR="001E7E0A" w:rsidRDefault="001E7E0A" w:rsidP="00F4093A">
            <w:pPr>
              <w:pStyle w:val="Absenderadresse1"/>
            </w:pPr>
          </w:p>
        </w:tc>
        <w:tc>
          <w:tcPr>
            <w:tcW w:w="1724" w:type="dxa"/>
          </w:tcPr>
          <w:p w14:paraId="6ED374D1" w14:textId="0AF667EF" w:rsidR="00B70FDE" w:rsidRDefault="00B70FDE" w:rsidP="00D25937">
            <w:pPr>
              <w:pStyle w:val="Seitenzahlangabe"/>
            </w:pPr>
            <w:r>
              <w:t>18/02/2019</w:t>
            </w:r>
          </w:p>
          <w:p w14:paraId="4135766E" w14:textId="11B94A2A" w:rsidR="001E7E0A" w:rsidRPr="0087668E" w:rsidRDefault="001E7E0A" w:rsidP="00D25937">
            <w:pPr>
              <w:pStyle w:val="Seitenzahlangabe"/>
            </w:pPr>
            <w:r>
              <w:t xml:space="preserve">Page </w:t>
            </w:r>
            <w:r w:rsidRPr="0087668E">
              <w:fldChar w:fldCharType="begin"/>
            </w:r>
            <w:r w:rsidRPr="0087668E">
              <w:instrText xml:space="preserve"> PAGE   \* MERGEFORMAT </w:instrText>
            </w:r>
            <w:r w:rsidRPr="0087668E">
              <w:fldChar w:fldCharType="separate"/>
            </w:r>
            <w:r w:rsidR="00BB3F87">
              <w:rPr>
                <w:noProof/>
              </w:rPr>
              <w:t>1</w:t>
            </w:r>
            <w:r w:rsidRPr="0087668E">
              <w:fldChar w:fldCharType="end"/>
            </w:r>
            <w:r>
              <w:t>/2</w:t>
            </w:r>
          </w:p>
        </w:tc>
      </w:tr>
    </w:tbl>
    <w:p w14:paraId="01C03139" w14:textId="77777777" w:rsidR="00DE2408" w:rsidRDefault="00DE2408" w:rsidP="00DE2408">
      <w:pPr>
        <w:pStyle w:val="StandardWeb1"/>
        <w:spacing w:line="360" w:lineRule="auto"/>
        <w:jc w:val="both"/>
        <w:rPr>
          <w:rFonts w:ascii="TKTypeRegular" w:hAnsi="TKTypeRegular"/>
          <w:b/>
          <w:sz w:val="20"/>
          <w:szCs w:val="20"/>
        </w:rPr>
      </w:pPr>
    </w:p>
    <w:p w14:paraId="452CFCF2" w14:textId="77777777" w:rsidR="00DE2408" w:rsidRPr="00DE2408" w:rsidRDefault="00B70FDE" w:rsidP="00DE2408">
      <w:pPr>
        <w:pStyle w:val="StandardWeb1"/>
        <w:spacing w:line="360" w:lineRule="auto"/>
        <w:jc w:val="both"/>
        <w:rPr>
          <w:rFonts w:ascii="TKTypeRegular" w:hAnsi="TKTypeRegular"/>
          <w:b/>
          <w:sz w:val="20"/>
          <w:szCs w:val="20"/>
        </w:rPr>
      </w:pPr>
      <w:r>
        <w:rPr>
          <w:rFonts w:ascii="TKTypeRegular" w:hAnsi="TKTypeRegular"/>
          <w:b/>
          <w:sz w:val="20"/>
          <w:szCs w:val="20"/>
        </w:rPr>
        <w:t xml:space="preserve">Seeing changes in abilities as an opportunity: together with its partners, </w:t>
      </w:r>
      <w:proofErr w:type="spellStart"/>
      <w:r>
        <w:rPr>
          <w:rFonts w:ascii="TKTypeRegular" w:hAnsi="TKTypeRegular"/>
          <w:b/>
          <w:sz w:val="20"/>
          <w:szCs w:val="20"/>
        </w:rPr>
        <w:t>thyssenkrupp</w:t>
      </w:r>
      <w:proofErr w:type="spellEnd"/>
      <w:r>
        <w:rPr>
          <w:rFonts w:ascii="TKTypeRegular" w:hAnsi="TKTypeRegular"/>
          <w:b/>
          <w:sz w:val="20"/>
          <w:szCs w:val="20"/>
        </w:rPr>
        <w:t xml:space="preserve"> Steel is exploring new means of operational collaboration in the “</w:t>
      </w:r>
      <w:proofErr w:type="spellStart"/>
      <w:r>
        <w:rPr>
          <w:rFonts w:ascii="TKTypeRegular" w:hAnsi="TKTypeRegular"/>
          <w:b/>
          <w:sz w:val="20"/>
          <w:szCs w:val="20"/>
        </w:rPr>
        <w:t>TErrA</w:t>
      </w:r>
      <w:proofErr w:type="spellEnd"/>
      <w:r>
        <w:rPr>
          <w:rFonts w:ascii="TKTypeRegular" w:hAnsi="TKTypeRegular"/>
          <w:b/>
          <w:sz w:val="20"/>
          <w:szCs w:val="20"/>
        </w:rPr>
        <w:t>” project</w:t>
      </w:r>
    </w:p>
    <w:p w14:paraId="69F0B451" w14:textId="77777777" w:rsidR="00DE2408" w:rsidRDefault="00DE2408" w:rsidP="00DE2408">
      <w:pPr>
        <w:pStyle w:val="StandardWeb1"/>
        <w:spacing w:after="0" w:line="360" w:lineRule="auto"/>
        <w:jc w:val="both"/>
        <w:rPr>
          <w:rFonts w:ascii="TKTypeRegular" w:hAnsi="TKTypeRegular"/>
          <w:sz w:val="20"/>
          <w:szCs w:val="20"/>
        </w:rPr>
      </w:pPr>
    </w:p>
    <w:p w14:paraId="5242878D" w14:textId="3FC3F9A2" w:rsidR="00B70FDE" w:rsidRDefault="00B70FDE" w:rsidP="00337E57">
      <w:pPr>
        <w:pStyle w:val="StandardWeb1"/>
        <w:spacing w:before="0" w:after="0" w:line="280" w:lineRule="atLeast"/>
        <w:jc w:val="both"/>
        <w:rPr>
          <w:rFonts w:asciiTheme="minorHAnsi" w:eastAsiaTheme="minorHAnsi" w:hAnsiTheme="minorHAnsi" w:cstheme="minorBidi"/>
          <w:color w:val="000000" w:themeColor="text1"/>
          <w:sz w:val="20"/>
          <w:szCs w:val="22"/>
        </w:rPr>
      </w:pPr>
      <w:r>
        <w:rPr>
          <w:rFonts w:asciiTheme="minorHAnsi" w:hAnsiTheme="minorHAnsi"/>
          <w:color w:val="000000" w:themeColor="text1"/>
          <w:sz w:val="20"/>
          <w:szCs w:val="22"/>
        </w:rPr>
        <w:t xml:space="preserve">The same job from finishing your training through to retirement? If the physical strain becomes too much or the need for qualifications changes – the keyword here being digitisation – then our expectations of spending our entire working life in the </w:t>
      </w:r>
      <w:proofErr w:type="gramStart"/>
      <w:r>
        <w:rPr>
          <w:rFonts w:asciiTheme="minorHAnsi" w:hAnsiTheme="minorHAnsi"/>
          <w:color w:val="000000" w:themeColor="text1"/>
          <w:sz w:val="20"/>
          <w:szCs w:val="22"/>
        </w:rPr>
        <w:t>job</w:t>
      </w:r>
      <w:proofErr w:type="gramEnd"/>
      <w:r>
        <w:rPr>
          <w:rFonts w:asciiTheme="minorHAnsi" w:hAnsiTheme="minorHAnsi"/>
          <w:color w:val="000000" w:themeColor="text1"/>
          <w:sz w:val="20"/>
          <w:szCs w:val="22"/>
        </w:rPr>
        <w:t xml:space="preserve"> we chose often come to nothing. “But changes in one's abilities do not necessarily have to equate to a complete loss of ability,” explains </w:t>
      </w:r>
      <w:proofErr w:type="spellStart"/>
      <w:r>
        <w:rPr>
          <w:rFonts w:asciiTheme="minorHAnsi" w:hAnsiTheme="minorHAnsi"/>
          <w:color w:val="000000" w:themeColor="text1"/>
          <w:sz w:val="20"/>
          <w:szCs w:val="22"/>
        </w:rPr>
        <w:t>Dr.</w:t>
      </w:r>
      <w:proofErr w:type="spellEnd"/>
      <w:r>
        <w:rPr>
          <w:rFonts w:asciiTheme="minorHAnsi" w:hAnsiTheme="minorHAnsi"/>
          <w:color w:val="000000" w:themeColor="text1"/>
          <w:sz w:val="20"/>
          <w:szCs w:val="22"/>
        </w:rPr>
        <w:t xml:space="preserve"> </w:t>
      </w:r>
      <w:proofErr w:type="spellStart"/>
      <w:r>
        <w:rPr>
          <w:rFonts w:asciiTheme="minorHAnsi" w:hAnsiTheme="minorHAnsi"/>
          <w:color w:val="000000" w:themeColor="text1"/>
          <w:sz w:val="20"/>
          <w:szCs w:val="22"/>
        </w:rPr>
        <w:t>Veit</w:t>
      </w:r>
      <w:proofErr w:type="spellEnd"/>
      <w:r>
        <w:rPr>
          <w:rFonts w:asciiTheme="minorHAnsi" w:hAnsiTheme="minorHAnsi"/>
          <w:color w:val="000000" w:themeColor="text1"/>
          <w:sz w:val="20"/>
          <w:szCs w:val="22"/>
        </w:rPr>
        <w:t xml:space="preserve"> </w:t>
      </w:r>
      <w:proofErr w:type="spellStart"/>
      <w:r>
        <w:rPr>
          <w:rFonts w:asciiTheme="minorHAnsi" w:hAnsiTheme="minorHAnsi"/>
          <w:color w:val="000000" w:themeColor="text1"/>
          <w:sz w:val="20"/>
          <w:szCs w:val="22"/>
        </w:rPr>
        <w:t>Echterhoff</w:t>
      </w:r>
      <w:proofErr w:type="spellEnd"/>
      <w:r>
        <w:rPr>
          <w:rFonts w:asciiTheme="minorHAnsi" w:hAnsiTheme="minorHAnsi"/>
          <w:color w:val="000000" w:themeColor="text1"/>
          <w:sz w:val="20"/>
          <w:szCs w:val="22"/>
        </w:rPr>
        <w:t xml:space="preserve">, head of </w:t>
      </w:r>
      <w:proofErr w:type="spellStart"/>
      <w:r>
        <w:rPr>
          <w:rFonts w:asciiTheme="minorHAnsi" w:hAnsiTheme="minorHAnsi"/>
          <w:color w:val="000000" w:themeColor="text1"/>
          <w:sz w:val="20"/>
          <w:szCs w:val="22"/>
        </w:rPr>
        <w:t>thyssenkrupp</w:t>
      </w:r>
      <w:proofErr w:type="spellEnd"/>
      <w:r>
        <w:rPr>
          <w:rFonts w:asciiTheme="minorHAnsi" w:hAnsiTheme="minorHAnsi"/>
          <w:color w:val="000000" w:themeColor="text1"/>
          <w:sz w:val="20"/>
          <w:szCs w:val="22"/>
        </w:rPr>
        <w:t xml:space="preserve"> Steel’s Human Resources </w:t>
      </w:r>
      <w:proofErr w:type="spellStart"/>
      <w:r>
        <w:rPr>
          <w:rFonts w:asciiTheme="minorHAnsi" w:hAnsiTheme="minorHAnsi"/>
          <w:color w:val="000000" w:themeColor="text1"/>
          <w:sz w:val="20"/>
          <w:szCs w:val="22"/>
        </w:rPr>
        <w:t>Center</w:t>
      </w:r>
      <w:proofErr w:type="spellEnd"/>
      <w:r>
        <w:rPr>
          <w:rFonts w:asciiTheme="minorHAnsi" w:hAnsiTheme="minorHAnsi"/>
          <w:color w:val="000000" w:themeColor="text1"/>
          <w:sz w:val="20"/>
          <w:szCs w:val="22"/>
        </w:rPr>
        <w:t xml:space="preserve">. “If an employee is no longer able to perform the work he previously did, for health reasons for example, that does not automatically mean that he is no longer able to work or that his skills are lost.” </w:t>
      </w:r>
    </w:p>
    <w:p w14:paraId="5D571D4A" w14:textId="77777777" w:rsidR="00337E57" w:rsidRPr="00337E57" w:rsidRDefault="00337E57" w:rsidP="00337E57">
      <w:pPr>
        <w:pStyle w:val="StandardWeb1"/>
        <w:spacing w:before="0" w:after="0" w:line="280" w:lineRule="atLeast"/>
        <w:jc w:val="both"/>
        <w:rPr>
          <w:rFonts w:asciiTheme="minorHAnsi" w:eastAsiaTheme="minorHAnsi" w:hAnsiTheme="minorHAnsi" w:cstheme="minorBidi"/>
          <w:color w:val="000000" w:themeColor="text1"/>
          <w:sz w:val="20"/>
          <w:szCs w:val="22"/>
          <w:lang w:eastAsia="en-US"/>
        </w:rPr>
      </w:pPr>
    </w:p>
    <w:p w14:paraId="720B7D64" w14:textId="77777777" w:rsidR="00B70FDE" w:rsidRPr="00337E57" w:rsidRDefault="00B70FDE" w:rsidP="00337E57">
      <w:pPr>
        <w:pStyle w:val="StandardWeb1"/>
        <w:spacing w:before="0" w:after="0" w:line="280" w:lineRule="atLeast"/>
        <w:jc w:val="both"/>
        <w:rPr>
          <w:rFonts w:asciiTheme="minorHAnsi" w:eastAsiaTheme="minorHAnsi" w:hAnsiTheme="minorHAnsi" w:cstheme="minorBidi"/>
          <w:b/>
          <w:color w:val="000000" w:themeColor="text1"/>
          <w:sz w:val="20"/>
          <w:szCs w:val="22"/>
        </w:rPr>
      </w:pPr>
      <w:r>
        <w:rPr>
          <w:rFonts w:asciiTheme="minorHAnsi" w:hAnsiTheme="minorHAnsi"/>
          <w:b/>
          <w:color w:val="000000" w:themeColor="text1"/>
          <w:sz w:val="20"/>
          <w:szCs w:val="22"/>
        </w:rPr>
        <w:t xml:space="preserve">Pre-empting as the key to successful change </w:t>
      </w:r>
    </w:p>
    <w:p w14:paraId="3DD6598B" w14:textId="5ECCAF21" w:rsidR="00B70FDE" w:rsidRDefault="00B70FDE" w:rsidP="00337E57">
      <w:pPr>
        <w:pStyle w:val="StandardWeb1"/>
        <w:spacing w:before="0" w:after="0" w:line="280" w:lineRule="atLeast"/>
        <w:jc w:val="both"/>
        <w:rPr>
          <w:rFonts w:asciiTheme="minorHAnsi" w:eastAsiaTheme="minorHAnsi" w:hAnsiTheme="minorHAnsi" w:cstheme="minorBidi"/>
          <w:color w:val="000000" w:themeColor="text1"/>
          <w:sz w:val="20"/>
          <w:szCs w:val="22"/>
        </w:rPr>
      </w:pPr>
      <w:r>
        <w:rPr>
          <w:rFonts w:asciiTheme="minorHAnsi" w:hAnsiTheme="minorHAnsi"/>
          <w:color w:val="000000" w:themeColor="text1"/>
          <w:sz w:val="20"/>
          <w:szCs w:val="22"/>
        </w:rPr>
        <w:t xml:space="preserve">The keyword is a change in abilities. How companies can successfully master these challenges </w:t>
      </w:r>
      <w:proofErr w:type="gramStart"/>
      <w:r>
        <w:rPr>
          <w:rFonts w:asciiTheme="minorHAnsi" w:hAnsiTheme="minorHAnsi"/>
          <w:color w:val="000000" w:themeColor="text1"/>
          <w:sz w:val="20"/>
          <w:szCs w:val="22"/>
        </w:rPr>
        <w:t>was</w:t>
      </w:r>
      <w:proofErr w:type="gramEnd"/>
      <w:r>
        <w:rPr>
          <w:rFonts w:asciiTheme="minorHAnsi" w:hAnsiTheme="minorHAnsi"/>
          <w:color w:val="000000" w:themeColor="text1"/>
          <w:sz w:val="20"/>
          <w:szCs w:val="22"/>
        </w:rPr>
        <w:t xml:space="preserve"> the topic of the research project “</w:t>
      </w:r>
      <w:proofErr w:type="spellStart"/>
      <w:r>
        <w:rPr>
          <w:rFonts w:asciiTheme="minorHAnsi" w:hAnsiTheme="minorHAnsi"/>
          <w:color w:val="000000" w:themeColor="text1"/>
          <w:sz w:val="20"/>
          <w:szCs w:val="22"/>
        </w:rPr>
        <w:t>TErrA</w:t>
      </w:r>
      <w:proofErr w:type="spellEnd"/>
      <w:r>
        <w:rPr>
          <w:rFonts w:asciiTheme="minorHAnsi" w:hAnsiTheme="minorHAnsi"/>
          <w:color w:val="000000" w:themeColor="text1"/>
          <w:sz w:val="20"/>
          <w:szCs w:val="22"/>
        </w:rPr>
        <w:t xml:space="preserve"> – </w:t>
      </w:r>
      <w:proofErr w:type="spellStart"/>
      <w:r>
        <w:rPr>
          <w:rFonts w:asciiTheme="minorHAnsi" w:hAnsiTheme="minorHAnsi"/>
          <w:color w:val="000000" w:themeColor="text1"/>
          <w:sz w:val="20"/>
          <w:szCs w:val="22"/>
        </w:rPr>
        <w:t>Tätigkeitswechsel</w:t>
      </w:r>
      <w:proofErr w:type="spellEnd"/>
      <w:r>
        <w:rPr>
          <w:rFonts w:asciiTheme="minorHAnsi" w:hAnsiTheme="minorHAnsi"/>
          <w:color w:val="000000" w:themeColor="text1"/>
          <w:sz w:val="20"/>
          <w:szCs w:val="22"/>
        </w:rPr>
        <w:t xml:space="preserve"> </w:t>
      </w:r>
      <w:proofErr w:type="spellStart"/>
      <w:r>
        <w:rPr>
          <w:rFonts w:asciiTheme="minorHAnsi" w:hAnsiTheme="minorHAnsi"/>
          <w:color w:val="000000" w:themeColor="text1"/>
          <w:sz w:val="20"/>
          <w:szCs w:val="22"/>
        </w:rPr>
        <w:t>zum</w:t>
      </w:r>
      <w:proofErr w:type="spellEnd"/>
      <w:r>
        <w:rPr>
          <w:rFonts w:asciiTheme="minorHAnsi" w:hAnsiTheme="minorHAnsi"/>
          <w:color w:val="000000" w:themeColor="text1"/>
          <w:sz w:val="20"/>
          <w:szCs w:val="22"/>
        </w:rPr>
        <w:t xml:space="preserve"> </w:t>
      </w:r>
      <w:proofErr w:type="spellStart"/>
      <w:r>
        <w:rPr>
          <w:rFonts w:asciiTheme="minorHAnsi" w:hAnsiTheme="minorHAnsi"/>
          <w:color w:val="000000" w:themeColor="text1"/>
          <w:sz w:val="20"/>
          <w:szCs w:val="22"/>
        </w:rPr>
        <w:t>Erhalt</w:t>
      </w:r>
      <w:proofErr w:type="spellEnd"/>
      <w:r>
        <w:rPr>
          <w:rFonts w:asciiTheme="minorHAnsi" w:hAnsiTheme="minorHAnsi"/>
          <w:color w:val="000000" w:themeColor="text1"/>
          <w:sz w:val="20"/>
          <w:szCs w:val="22"/>
        </w:rPr>
        <w:t xml:space="preserve"> der </w:t>
      </w:r>
      <w:proofErr w:type="spellStart"/>
      <w:r>
        <w:rPr>
          <w:rFonts w:asciiTheme="minorHAnsi" w:hAnsiTheme="minorHAnsi"/>
          <w:color w:val="000000" w:themeColor="text1"/>
          <w:sz w:val="20"/>
          <w:szCs w:val="22"/>
        </w:rPr>
        <w:t>Arbeitsfähigkeit</w:t>
      </w:r>
      <w:proofErr w:type="spellEnd"/>
      <w:r>
        <w:rPr>
          <w:rFonts w:asciiTheme="minorHAnsi" w:hAnsiTheme="minorHAnsi"/>
          <w:color w:val="000000" w:themeColor="text1"/>
          <w:sz w:val="20"/>
          <w:szCs w:val="22"/>
        </w:rPr>
        <w:t xml:space="preserve"> in </w:t>
      </w:r>
      <w:proofErr w:type="spellStart"/>
      <w:r>
        <w:rPr>
          <w:rFonts w:asciiTheme="minorHAnsi" w:hAnsiTheme="minorHAnsi"/>
          <w:color w:val="000000" w:themeColor="text1"/>
          <w:sz w:val="20"/>
          <w:szCs w:val="22"/>
        </w:rPr>
        <w:t>regionalen</w:t>
      </w:r>
      <w:proofErr w:type="spellEnd"/>
      <w:r>
        <w:rPr>
          <w:rFonts w:asciiTheme="minorHAnsi" w:hAnsiTheme="minorHAnsi"/>
          <w:color w:val="000000" w:themeColor="text1"/>
          <w:sz w:val="20"/>
          <w:szCs w:val="22"/>
        </w:rPr>
        <w:t xml:space="preserve"> </w:t>
      </w:r>
      <w:proofErr w:type="spellStart"/>
      <w:r>
        <w:rPr>
          <w:rFonts w:asciiTheme="minorHAnsi" w:hAnsiTheme="minorHAnsi"/>
          <w:color w:val="000000" w:themeColor="text1"/>
          <w:sz w:val="20"/>
          <w:szCs w:val="22"/>
        </w:rPr>
        <w:t>Netzwerken</w:t>
      </w:r>
      <w:proofErr w:type="spellEnd"/>
      <w:r>
        <w:rPr>
          <w:rFonts w:asciiTheme="minorHAnsi" w:hAnsiTheme="minorHAnsi"/>
          <w:color w:val="000000" w:themeColor="text1"/>
          <w:sz w:val="20"/>
          <w:szCs w:val="22"/>
        </w:rPr>
        <w:t xml:space="preserve">” (Changing jobs in order to retain the ability to work in regional networks), the results of which are now being presented in Dortmund. </w:t>
      </w:r>
      <w:proofErr w:type="spellStart"/>
      <w:r>
        <w:rPr>
          <w:rFonts w:asciiTheme="minorHAnsi" w:hAnsiTheme="minorHAnsi"/>
          <w:color w:val="000000" w:themeColor="text1"/>
          <w:sz w:val="20"/>
          <w:szCs w:val="22"/>
        </w:rPr>
        <w:t>thyssenkrupp</w:t>
      </w:r>
      <w:proofErr w:type="spellEnd"/>
      <w:r>
        <w:rPr>
          <w:rFonts w:asciiTheme="minorHAnsi" w:hAnsiTheme="minorHAnsi"/>
          <w:color w:val="000000" w:themeColor="text1"/>
          <w:sz w:val="20"/>
          <w:szCs w:val="22"/>
        </w:rPr>
        <w:t xml:space="preserve"> Steel took part in the project and fed its experiences into it: components such as health measures, inclusion projects and programmes for professional development are already intended to provide employees with pre-emptive support. “For this reason, we encourage our employees to inform us of any problems in good time,” explains </w:t>
      </w:r>
      <w:proofErr w:type="spellStart"/>
      <w:r>
        <w:rPr>
          <w:rFonts w:asciiTheme="minorHAnsi" w:hAnsiTheme="minorHAnsi"/>
          <w:color w:val="000000" w:themeColor="text1"/>
          <w:sz w:val="20"/>
          <w:szCs w:val="22"/>
        </w:rPr>
        <w:t>Veit</w:t>
      </w:r>
      <w:proofErr w:type="spellEnd"/>
      <w:r>
        <w:rPr>
          <w:rFonts w:asciiTheme="minorHAnsi" w:hAnsiTheme="minorHAnsi"/>
          <w:color w:val="000000" w:themeColor="text1"/>
          <w:sz w:val="20"/>
          <w:szCs w:val="22"/>
        </w:rPr>
        <w:t xml:space="preserve"> </w:t>
      </w:r>
      <w:proofErr w:type="spellStart"/>
      <w:r>
        <w:rPr>
          <w:rFonts w:asciiTheme="minorHAnsi" w:hAnsiTheme="minorHAnsi"/>
          <w:color w:val="000000" w:themeColor="text1"/>
          <w:sz w:val="20"/>
          <w:szCs w:val="22"/>
        </w:rPr>
        <w:t>Echterhoff</w:t>
      </w:r>
      <w:proofErr w:type="spellEnd"/>
      <w:r>
        <w:rPr>
          <w:rFonts w:asciiTheme="minorHAnsi" w:hAnsiTheme="minorHAnsi"/>
          <w:color w:val="000000" w:themeColor="text1"/>
          <w:sz w:val="20"/>
          <w:szCs w:val="22"/>
        </w:rPr>
        <w:t xml:space="preserve">. If there is reason to think that a person will no longer be able to continue in his present position, then the company and the employee </w:t>
      </w:r>
      <w:proofErr w:type="gramStart"/>
      <w:r>
        <w:rPr>
          <w:rFonts w:asciiTheme="minorHAnsi" w:hAnsiTheme="minorHAnsi"/>
          <w:color w:val="000000" w:themeColor="text1"/>
          <w:sz w:val="20"/>
          <w:szCs w:val="22"/>
        </w:rPr>
        <w:t>have to</w:t>
      </w:r>
      <w:proofErr w:type="gramEnd"/>
      <w:r>
        <w:rPr>
          <w:rFonts w:asciiTheme="minorHAnsi" w:hAnsiTheme="minorHAnsi"/>
          <w:color w:val="000000" w:themeColor="text1"/>
          <w:sz w:val="20"/>
          <w:szCs w:val="22"/>
        </w:rPr>
        <w:t xml:space="preserve"> work together to find an alternative. For this, </w:t>
      </w:r>
      <w:proofErr w:type="spellStart"/>
      <w:r>
        <w:rPr>
          <w:rFonts w:asciiTheme="minorHAnsi" w:hAnsiTheme="minorHAnsi"/>
          <w:color w:val="000000" w:themeColor="text1"/>
          <w:sz w:val="20"/>
          <w:szCs w:val="22"/>
        </w:rPr>
        <w:t>thyssenkrupp</w:t>
      </w:r>
      <w:proofErr w:type="spellEnd"/>
      <w:r>
        <w:rPr>
          <w:rFonts w:asciiTheme="minorHAnsi" w:hAnsiTheme="minorHAnsi"/>
          <w:color w:val="000000" w:themeColor="text1"/>
          <w:sz w:val="20"/>
          <w:szCs w:val="22"/>
        </w:rPr>
        <w:t xml:space="preserve"> Steel has established a broad network of internal and external experts in its in-house Inclusion department who can address each case individually. Demography manager </w:t>
      </w:r>
      <w:proofErr w:type="spellStart"/>
      <w:r>
        <w:rPr>
          <w:rFonts w:asciiTheme="minorHAnsi" w:hAnsiTheme="minorHAnsi"/>
          <w:color w:val="000000" w:themeColor="text1"/>
          <w:sz w:val="20"/>
          <w:szCs w:val="22"/>
        </w:rPr>
        <w:t>Dr.</w:t>
      </w:r>
      <w:proofErr w:type="spellEnd"/>
      <w:r>
        <w:rPr>
          <w:rFonts w:asciiTheme="minorHAnsi" w:hAnsiTheme="minorHAnsi"/>
          <w:color w:val="000000" w:themeColor="text1"/>
          <w:sz w:val="20"/>
          <w:szCs w:val="22"/>
        </w:rPr>
        <w:t xml:space="preserve"> </w:t>
      </w:r>
      <w:proofErr w:type="spellStart"/>
      <w:r>
        <w:rPr>
          <w:rFonts w:asciiTheme="minorHAnsi" w:hAnsiTheme="minorHAnsi"/>
          <w:color w:val="000000" w:themeColor="text1"/>
          <w:sz w:val="20"/>
          <w:szCs w:val="22"/>
        </w:rPr>
        <w:t>Carolin</w:t>
      </w:r>
      <w:proofErr w:type="spellEnd"/>
      <w:r>
        <w:rPr>
          <w:rFonts w:asciiTheme="minorHAnsi" w:hAnsiTheme="minorHAnsi"/>
          <w:color w:val="000000" w:themeColor="text1"/>
          <w:sz w:val="20"/>
          <w:szCs w:val="22"/>
        </w:rPr>
        <w:t xml:space="preserve"> </w:t>
      </w:r>
      <w:proofErr w:type="spellStart"/>
      <w:r>
        <w:rPr>
          <w:rFonts w:asciiTheme="minorHAnsi" w:hAnsiTheme="minorHAnsi"/>
          <w:color w:val="000000" w:themeColor="text1"/>
          <w:sz w:val="20"/>
          <w:szCs w:val="22"/>
        </w:rPr>
        <w:t>Eitner</w:t>
      </w:r>
      <w:proofErr w:type="spellEnd"/>
      <w:r>
        <w:rPr>
          <w:rFonts w:asciiTheme="minorHAnsi" w:hAnsiTheme="minorHAnsi"/>
          <w:color w:val="000000" w:themeColor="text1"/>
          <w:sz w:val="20"/>
          <w:szCs w:val="22"/>
        </w:rPr>
        <w:t xml:space="preserve"> adds, “The staff member, HR, workers’ representation and management work together to find a good solution in order to devise a positive career path. In this way, employees find an appropriate new position and the company retains expertise and manpower.”</w:t>
      </w:r>
    </w:p>
    <w:p w14:paraId="6335F8D8" w14:textId="77777777" w:rsidR="00337E57" w:rsidRPr="00337E57" w:rsidRDefault="00337E57" w:rsidP="00337E57">
      <w:pPr>
        <w:pStyle w:val="StandardWeb1"/>
        <w:spacing w:before="0" w:after="0" w:line="280" w:lineRule="atLeast"/>
        <w:jc w:val="both"/>
        <w:rPr>
          <w:rFonts w:asciiTheme="minorHAnsi" w:eastAsiaTheme="minorHAnsi" w:hAnsiTheme="minorHAnsi" w:cstheme="minorBidi"/>
          <w:color w:val="000000" w:themeColor="text1"/>
          <w:sz w:val="20"/>
          <w:szCs w:val="22"/>
          <w:lang w:eastAsia="en-US"/>
        </w:rPr>
      </w:pPr>
    </w:p>
    <w:p w14:paraId="28985E05" w14:textId="77777777" w:rsidR="00B70FDE" w:rsidRPr="00337E57" w:rsidRDefault="00B70FDE" w:rsidP="00337E57">
      <w:pPr>
        <w:pStyle w:val="StandardWeb1"/>
        <w:spacing w:before="0" w:after="0" w:line="280" w:lineRule="atLeast"/>
        <w:jc w:val="both"/>
        <w:rPr>
          <w:rFonts w:asciiTheme="minorHAnsi" w:eastAsiaTheme="minorHAnsi" w:hAnsiTheme="minorHAnsi" w:cstheme="minorBidi"/>
          <w:b/>
          <w:color w:val="000000" w:themeColor="text1"/>
          <w:sz w:val="20"/>
          <w:szCs w:val="22"/>
        </w:rPr>
      </w:pPr>
      <w:r>
        <w:rPr>
          <w:rFonts w:asciiTheme="minorHAnsi" w:hAnsiTheme="minorHAnsi"/>
          <w:b/>
          <w:color w:val="000000" w:themeColor="text1"/>
          <w:sz w:val="20"/>
          <w:szCs w:val="22"/>
        </w:rPr>
        <w:t>Cooperation not competition: a cross-company network creates new opportunities</w:t>
      </w:r>
    </w:p>
    <w:p w14:paraId="14F214B3" w14:textId="4DEFF772" w:rsidR="00274472" w:rsidRPr="00337E57" w:rsidRDefault="00B70FDE" w:rsidP="00337E57">
      <w:pPr>
        <w:pStyle w:val="StandardWeb1"/>
        <w:spacing w:before="0" w:after="0" w:line="280" w:lineRule="atLeast"/>
        <w:jc w:val="both"/>
        <w:rPr>
          <w:rFonts w:asciiTheme="minorHAnsi" w:eastAsiaTheme="minorHAnsi" w:hAnsiTheme="minorHAnsi" w:cstheme="minorBidi"/>
          <w:color w:val="000000" w:themeColor="text1"/>
          <w:sz w:val="20"/>
          <w:szCs w:val="22"/>
        </w:rPr>
      </w:pPr>
      <w:r>
        <w:rPr>
          <w:rFonts w:asciiTheme="minorHAnsi" w:hAnsiTheme="minorHAnsi"/>
          <w:color w:val="000000" w:themeColor="text1"/>
          <w:sz w:val="20"/>
          <w:szCs w:val="22"/>
        </w:rPr>
        <w:t xml:space="preserve">However, for small and medium-sized enterprises with a limited number of jobs, their size alone can make it difficult to re-deploy staff in new positions internally. This is where </w:t>
      </w:r>
      <w:proofErr w:type="spellStart"/>
      <w:r>
        <w:rPr>
          <w:rFonts w:asciiTheme="minorHAnsi" w:hAnsiTheme="minorHAnsi"/>
          <w:color w:val="000000" w:themeColor="text1"/>
          <w:sz w:val="20"/>
          <w:szCs w:val="22"/>
        </w:rPr>
        <w:lastRenderedPageBreak/>
        <w:t>TErrA</w:t>
      </w:r>
      <w:proofErr w:type="spellEnd"/>
      <w:r>
        <w:rPr>
          <w:rFonts w:asciiTheme="minorHAnsi" w:hAnsiTheme="minorHAnsi"/>
          <w:color w:val="000000" w:themeColor="text1"/>
          <w:sz w:val="20"/>
          <w:szCs w:val="22"/>
        </w:rPr>
        <w:t xml:space="preserve"> comes in: funded by the German Federal Ministry for Education and Research, experts from science, politics and business have spent the last three years working together under the leadership of the federal association of German vocational training centres (</w:t>
      </w:r>
      <w:proofErr w:type="spellStart"/>
      <w:r>
        <w:rPr>
          <w:rFonts w:asciiTheme="minorHAnsi" w:hAnsiTheme="minorHAnsi"/>
          <w:color w:val="000000" w:themeColor="text1"/>
          <w:sz w:val="20"/>
          <w:szCs w:val="22"/>
        </w:rPr>
        <w:t>Bundesverbandes</w:t>
      </w:r>
      <w:proofErr w:type="spellEnd"/>
      <w:r>
        <w:rPr>
          <w:rFonts w:asciiTheme="minorHAnsi" w:hAnsiTheme="minorHAnsi"/>
          <w:color w:val="000000" w:themeColor="text1"/>
          <w:sz w:val="20"/>
          <w:szCs w:val="22"/>
        </w:rPr>
        <w:t xml:space="preserve"> </w:t>
      </w:r>
      <w:proofErr w:type="spellStart"/>
      <w:r>
        <w:rPr>
          <w:rFonts w:asciiTheme="minorHAnsi" w:hAnsiTheme="minorHAnsi"/>
          <w:color w:val="000000" w:themeColor="text1"/>
          <w:sz w:val="20"/>
          <w:szCs w:val="22"/>
        </w:rPr>
        <w:t>Deutscher</w:t>
      </w:r>
      <w:proofErr w:type="spellEnd"/>
      <w:r>
        <w:rPr>
          <w:rFonts w:asciiTheme="minorHAnsi" w:hAnsiTheme="minorHAnsi"/>
          <w:color w:val="000000" w:themeColor="text1"/>
          <w:sz w:val="20"/>
          <w:szCs w:val="22"/>
        </w:rPr>
        <w:t xml:space="preserve"> </w:t>
      </w:r>
      <w:proofErr w:type="spellStart"/>
      <w:r>
        <w:rPr>
          <w:rFonts w:asciiTheme="minorHAnsi" w:hAnsiTheme="minorHAnsi"/>
          <w:color w:val="000000" w:themeColor="text1"/>
          <w:sz w:val="20"/>
          <w:szCs w:val="22"/>
        </w:rPr>
        <w:t>Berufsförderungswerke</w:t>
      </w:r>
      <w:proofErr w:type="spellEnd"/>
      <w:r>
        <w:rPr>
          <w:rFonts w:asciiTheme="minorHAnsi" w:hAnsiTheme="minorHAnsi"/>
          <w:color w:val="000000" w:themeColor="text1"/>
          <w:sz w:val="20"/>
          <w:szCs w:val="22"/>
        </w:rPr>
        <w:t xml:space="preserve">) exploring the possibility of a cross-company move through collaboration between companies of different sizes. </w:t>
      </w:r>
    </w:p>
    <w:p w14:paraId="72FC9FE4" w14:textId="770A4A1A" w:rsidR="00B70FDE" w:rsidRDefault="00B70FDE" w:rsidP="00337E57">
      <w:pPr>
        <w:pStyle w:val="StandardWeb1"/>
        <w:spacing w:before="0" w:after="0" w:line="280" w:lineRule="atLeast"/>
        <w:jc w:val="both"/>
        <w:rPr>
          <w:rFonts w:asciiTheme="minorHAnsi" w:eastAsiaTheme="minorHAnsi" w:hAnsiTheme="minorHAnsi" w:cstheme="minorBidi"/>
          <w:color w:val="000000" w:themeColor="text1"/>
          <w:sz w:val="20"/>
          <w:szCs w:val="22"/>
        </w:rPr>
      </w:pPr>
      <w:r>
        <w:rPr>
          <w:rFonts w:asciiTheme="minorHAnsi" w:hAnsiTheme="minorHAnsi"/>
          <w:color w:val="000000" w:themeColor="text1"/>
          <w:sz w:val="20"/>
          <w:szCs w:val="22"/>
        </w:rPr>
        <w:t xml:space="preserve">As partners in the project, </w:t>
      </w:r>
      <w:proofErr w:type="spellStart"/>
      <w:r>
        <w:rPr>
          <w:rFonts w:asciiTheme="minorHAnsi" w:hAnsiTheme="minorHAnsi"/>
          <w:color w:val="000000" w:themeColor="text1"/>
          <w:sz w:val="20"/>
          <w:szCs w:val="22"/>
        </w:rPr>
        <w:t>thyssenkrupp</w:t>
      </w:r>
      <w:proofErr w:type="spellEnd"/>
      <w:r>
        <w:rPr>
          <w:rFonts w:asciiTheme="minorHAnsi" w:hAnsiTheme="minorHAnsi"/>
          <w:color w:val="000000" w:themeColor="text1"/>
          <w:sz w:val="20"/>
          <w:szCs w:val="22"/>
        </w:rPr>
        <w:t xml:space="preserve"> Steel and </w:t>
      </w:r>
      <w:proofErr w:type="spellStart"/>
      <w:r>
        <w:rPr>
          <w:rFonts w:asciiTheme="minorHAnsi" w:hAnsiTheme="minorHAnsi"/>
          <w:color w:val="000000" w:themeColor="text1"/>
          <w:sz w:val="20"/>
          <w:szCs w:val="22"/>
        </w:rPr>
        <w:t>Entsorgung</w:t>
      </w:r>
      <w:proofErr w:type="spellEnd"/>
      <w:r>
        <w:rPr>
          <w:rFonts w:asciiTheme="minorHAnsi" w:hAnsiTheme="minorHAnsi"/>
          <w:color w:val="000000" w:themeColor="text1"/>
          <w:sz w:val="20"/>
          <w:szCs w:val="22"/>
        </w:rPr>
        <w:t xml:space="preserve"> Dortmund EDG GmbH shared the knowledge they had gained through practical experience. At the heart of </w:t>
      </w:r>
      <w:proofErr w:type="spellStart"/>
      <w:r>
        <w:rPr>
          <w:rFonts w:asciiTheme="minorHAnsi" w:hAnsiTheme="minorHAnsi"/>
          <w:color w:val="000000" w:themeColor="text1"/>
          <w:sz w:val="20"/>
          <w:szCs w:val="22"/>
        </w:rPr>
        <w:t>TErrA</w:t>
      </w:r>
      <w:proofErr w:type="spellEnd"/>
      <w:r>
        <w:rPr>
          <w:rFonts w:asciiTheme="minorHAnsi" w:hAnsiTheme="minorHAnsi"/>
          <w:color w:val="000000" w:themeColor="text1"/>
          <w:sz w:val="20"/>
          <w:szCs w:val="22"/>
        </w:rPr>
        <w:t xml:space="preserve"> is a comprehensive consultancy process for companies and employees with a focus on jobs with a limited lifespan. A pre-emptive change of job outside of your own company would offer significant opportunities, especially for small and medium-sized enterprises, was the unanimous finding. Catharina </w:t>
      </w:r>
      <w:proofErr w:type="spellStart"/>
      <w:r>
        <w:rPr>
          <w:rFonts w:asciiTheme="minorHAnsi" w:hAnsiTheme="minorHAnsi"/>
          <w:color w:val="000000" w:themeColor="text1"/>
          <w:sz w:val="20"/>
          <w:szCs w:val="22"/>
        </w:rPr>
        <w:t>Schlaffke</w:t>
      </w:r>
      <w:proofErr w:type="spellEnd"/>
      <w:r>
        <w:rPr>
          <w:rFonts w:asciiTheme="minorHAnsi" w:hAnsiTheme="minorHAnsi"/>
          <w:color w:val="000000" w:themeColor="text1"/>
          <w:sz w:val="20"/>
          <w:szCs w:val="22"/>
        </w:rPr>
        <w:t xml:space="preserve">, Head of Inclusion and Occupational Rehabilitation at </w:t>
      </w:r>
      <w:proofErr w:type="spellStart"/>
      <w:r>
        <w:rPr>
          <w:rFonts w:asciiTheme="minorHAnsi" w:hAnsiTheme="minorHAnsi"/>
          <w:color w:val="000000" w:themeColor="text1"/>
          <w:sz w:val="20"/>
          <w:szCs w:val="22"/>
        </w:rPr>
        <w:t>thyssenkrupp</w:t>
      </w:r>
      <w:proofErr w:type="spellEnd"/>
      <w:r>
        <w:rPr>
          <w:rFonts w:asciiTheme="minorHAnsi" w:hAnsiTheme="minorHAnsi"/>
          <w:color w:val="000000" w:themeColor="text1"/>
          <w:sz w:val="20"/>
          <w:szCs w:val="22"/>
        </w:rPr>
        <w:t xml:space="preserve"> Steel said, “We already have a good internal set-up. But the exchange within the network offers an interesting approach which is worth pursuing: </w:t>
      </w:r>
      <w:proofErr w:type="spellStart"/>
      <w:r>
        <w:rPr>
          <w:rFonts w:asciiTheme="minorHAnsi" w:hAnsiTheme="minorHAnsi"/>
          <w:color w:val="000000" w:themeColor="text1"/>
          <w:sz w:val="20"/>
          <w:szCs w:val="22"/>
        </w:rPr>
        <w:t>TErrA</w:t>
      </w:r>
      <w:proofErr w:type="spellEnd"/>
      <w:r>
        <w:rPr>
          <w:rFonts w:asciiTheme="minorHAnsi" w:hAnsiTheme="minorHAnsi"/>
          <w:color w:val="000000" w:themeColor="text1"/>
          <w:sz w:val="20"/>
          <w:szCs w:val="22"/>
        </w:rPr>
        <w:t xml:space="preserve"> is a whole new way of thinking involving enormous social and structural innovations. This idea has immense potential for the future, especially for SMEs.” </w:t>
      </w:r>
    </w:p>
    <w:p w14:paraId="608EDA3F" w14:textId="77777777" w:rsidR="00337E57" w:rsidRPr="00337E57" w:rsidRDefault="00337E57" w:rsidP="00337E57">
      <w:pPr>
        <w:pStyle w:val="StandardWeb1"/>
        <w:spacing w:before="0" w:after="0" w:line="280" w:lineRule="atLeast"/>
        <w:jc w:val="both"/>
        <w:rPr>
          <w:rFonts w:asciiTheme="minorHAnsi" w:eastAsiaTheme="minorHAnsi" w:hAnsiTheme="minorHAnsi" w:cstheme="minorBidi"/>
          <w:color w:val="000000" w:themeColor="text1"/>
          <w:sz w:val="20"/>
          <w:szCs w:val="22"/>
          <w:lang w:eastAsia="en-US"/>
        </w:rPr>
      </w:pPr>
    </w:p>
    <w:p w14:paraId="63579CCB" w14:textId="15BB199D" w:rsidR="00B70FDE" w:rsidRPr="00337E57" w:rsidRDefault="00B70FDE" w:rsidP="00337E57">
      <w:pPr>
        <w:pStyle w:val="StandardWeb1"/>
        <w:spacing w:before="0" w:after="0" w:line="280" w:lineRule="atLeast"/>
        <w:jc w:val="both"/>
        <w:rPr>
          <w:rFonts w:asciiTheme="minorHAnsi" w:eastAsiaTheme="minorHAnsi" w:hAnsiTheme="minorHAnsi" w:cstheme="minorBidi"/>
          <w:color w:val="000000" w:themeColor="text1"/>
          <w:sz w:val="20"/>
          <w:szCs w:val="22"/>
        </w:rPr>
      </w:pPr>
      <w:r>
        <w:rPr>
          <w:rFonts w:asciiTheme="minorHAnsi" w:hAnsiTheme="minorHAnsi"/>
          <w:color w:val="000000" w:themeColor="text1"/>
          <w:sz w:val="20"/>
          <w:szCs w:val="22"/>
        </w:rPr>
        <w:t xml:space="preserve">What is it about </w:t>
      </w:r>
      <w:proofErr w:type="spellStart"/>
      <w:r>
        <w:rPr>
          <w:rFonts w:asciiTheme="minorHAnsi" w:hAnsiTheme="minorHAnsi"/>
          <w:color w:val="000000" w:themeColor="text1"/>
          <w:sz w:val="20"/>
          <w:szCs w:val="22"/>
        </w:rPr>
        <w:t>TErrA</w:t>
      </w:r>
      <w:proofErr w:type="spellEnd"/>
      <w:r>
        <w:rPr>
          <w:rFonts w:asciiTheme="minorHAnsi" w:hAnsiTheme="minorHAnsi"/>
          <w:color w:val="000000" w:themeColor="text1"/>
          <w:sz w:val="20"/>
          <w:szCs w:val="22"/>
        </w:rPr>
        <w:t xml:space="preserve"> that makes it so forward-thinking? “The focus on a pre-emptive career path is a forward-thinking approach. Nobody gets left behind, neither the employees who are no longer able to do their former jobs nor the companies and business who retain expertise and manpower,” agree Catharina </w:t>
      </w:r>
      <w:proofErr w:type="spellStart"/>
      <w:r>
        <w:rPr>
          <w:rFonts w:asciiTheme="minorHAnsi" w:hAnsiTheme="minorHAnsi"/>
          <w:color w:val="000000" w:themeColor="text1"/>
          <w:sz w:val="20"/>
          <w:szCs w:val="22"/>
        </w:rPr>
        <w:t>Schlaffke</w:t>
      </w:r>
      <w:proofErr w:type="spellEnd"/>
      <w:r>
        <w:rPr>
          <w:rFonts w:asciiTheme="minorHAnsi" w:hAnsiTheme="minorHAnsi"/>
          <w:color w:val="000000" w:themeColor="text1"/>
          <w:sz w:val="20"/>
          <w:szCs w:val="22"/>
        </w:rPr>
        <w:t xml:space="preserve"> and </w:t>
      </w:r>
      <w:proofErr w:type="spellStart"/>
      <w:r>
        <w:rPr>
          <w:rFonts w:asciiTheme="minorHAnsi" w:hAnsiTheme="minorHAnsi"/>
          <w:color w:val="000000" w:themeColor="text1"/>
          <w:sz w:val="20"/>
          <w:szCs w:val="22"/>
        </w:rPr>
        <w:t>Veit</w:t>
      </w:r>
      <w:proofErr w:type="spellEnd"/>
      <w:r>
        <w:rPr>
          <w:rFonts w:asciiTheme="minorHAnsi" w:hAnsiTheme="minorHAnsi"/>
          <w:color w:val="000000" w:themeColor="text1"/>
          <w:sz w:val="20"/>
          <w:szCs w:val="22"/>
        </w:rPr>
        <w:t xml:space="preserve"> </w:t>
      </w:r>
      <w:proofErr w:type="spellStart"/>
      <w:r>
        <w:rPr>
          <w:rFonts w:asciiTheme="minorHAnsi" w:hAnsiTheme="minorHAnsi"/>
          <w:color w:val="000000" w:themeColor="text1"/>
          <w:sz w:val="20"/>
          <w:szCs w:val="22"/>
        </w:rPr>
        <w:t>Echterhoff</w:t>
      </w:r>
      <w:proofErr w:type="spellEnd"/>
      <w:r>
        <w:rPr>
          <w:rFonts w:asciiTheme="minorHAnsi" w:hAnsiTheme="minorHAnsi"/>
          <w:color w:val="000000" w:themeColor="text1"/>
          <w:sz w:val="20"/>
          <w:szCs w:val="22"/>
        </w:rPr>
        <w:t>. And so, as was stressed at the closing event in Dortmund, work must be done on creating the framework conditions that enable a cross-company transfer to take place. A conclusion that will also be taken forward to the up-coming closing event in Berlin in March.</w:t>
      </w:r>
    </w:p>
    <w:p w14:paraId="332705E4" w14:textId="77777777" w:rsidR="00B70FDE" w:rsidRPr="00B70FDE" w:rsidRDefault="00B70FDE" w:rsidP="00DE2408">
      <w:pPr>
        <w:pStyle w:val="StandardWeb1"/>
        <w:spacing w:after="0" w:line="360" w:lineRule="auto"/>
        <w:jc w:val="both"/>
        <w:rPr>
          <w:rFonts w:ascii="TKTypeRegular" w:hAnsi="TKTypeRegular"/>
          <w:sz w:val="18"/>
          <w:szCs w:val="20"/>
        </w:rPr>
      </w:pPr>
    </w:p>
    <w:p w14:paraId="7B19D61D" w14:textId="77777777" w:rsidR="006A2F38" w:rsidRDefault="00EE4A53" w:rsidP="00DE2408">
      <w:pPr>
        <w:pStyle w:val="StandardWeb1"/>
        <w:spacing w:after="0" w:line="288" w:lineRule="auto"/>
        <w:jc w:val="both"/>
        <w:rPr>
          <w:rFonts w:ascii="TKTypeRegular" w:hAnsi="TKTypeRegular"/>
          <w:sz w:val="20"/>
          <w:szCs w:val="20"/>
        </w:rPr>
      </w:pPr>
      <w:r>
        <w:rPr>
          <w:rFonts w:ascii="TKTypeRegular" w:hAnsi="TKTypeRegular"/>
          <w:sz w:val="20"/>
          <w:szCs w:val="20"/>
        </w:rPr>
        <w:t>Contact:</w:t>
      </w:r>
      <w:r>
        <w:rPr>
          <w:rFonts w:ascii="TKTypeRegular" w:hAnsi="TKTypeRegular"/>
          <w:sz w:val="20"/>
          <w:szCs w:val="20"/>
        </w:rPr>
        <w:tab/>
      </w:r>
    </w:p>
    <w:p w14:paraId="29381205" w14:textId="77777777" w:rsidR="00EE4A53" w:rsidRPr="00EE4A53" w:rsidRDefault="00EE4A53" w:rsidP="00DE2408">
      <w:pPr>
        <w:pStyle w:val="StandardWeb1"/>
        <w:spacing w:after="0" w:line="288" w:lineRule="auto"/>
        <w:jc w:val="both"/>
        <w:rPr>
          <w:rFonts w:asciiTheme="minorHAnsi" w:hAnsiTheme="minorHAnsi"/>
          <w:sz w:val="20"/>
          <w:szCs w:val="20"/>
        </w:rPr>
      </w:pPr>
      <w:proofErr w:type="spellStart"/>
      <w:r>
        <w:rPr>
          <w:rFonts w:asciiTheme="minorHAnsi" w:hAnsiTheme="minorHAnsi"/>
          <w:sz w:val="20"/>
          <w:szCs w:val="20"/>
        </w:rPr>
        <w:t>thyssenkrupp</w:t>
      </w:r>
      <w:proofErr w:type="spellEnd"/>
      <w:r>
        <w:rPr>
          <w:rFonts w:asciiTheme="minorHAnsi" w:hAnsiTheme="minorHAnsi"/>
          <w:sz w:val="20"/>
          <w:szCs w:val="20"/>
        </w:rPr>
        <w:t xml:space="preserve"> Steel Europe AG</w:t>
      </w:r>
    </w:p>
    <w:p w14:paraId="67180A7A" w14:textId="77777777" w:rsidR="00DE2408" w:rsidRDefault="00DE2408" w:rsidP="00DE2408">
      <w:pPr>
        <w:spacing w:line="288" w:lineRule="auto"/>
        <w:rPr>
          <w:szCs w:val="20"/>
        </w:rPr>
      </w:pPr>
      <w:r>
        <w:t>External Communications</w:t>
      </w:r>
    </w:p>
    <w:p w14:paraId="2056E129" w14:textId="77777777" w:rsidR="00EE4A53" w:rsidRPr="00BB3F87" w:rsidRDefault="007A0E3E" w:rsidP="00DE2408">
      <w:pPr>
        <w:spacing w:line="288" w:lineRule="auto"/>
        <w:rPr>
          <w:szCs w:val="20"/>
          <w:lang w:val="de-DE"/>
        </w:rPr>
      </w:pPr>
      <w:r w:rsidRPr="00BB3F87">
        <w:rPr>
          <w:lang w:val="de-DE"/>
        </w:rPr>
        <w:t>Christine Launert</w:t>
      </w:r>
    </w:p>
    <w:p w14:paraId="40089885" w14:textId="77777777" w:rsidR="00EE4A53" w:rsidRPr="00BB3F87" w:rsidRDefault="00EE4A53" w:rsidP="00DE2408">
      <w:pPr>
        <w:spacing w:line="288" w:lineRule="auto"/>
        <w:rPr>
          <w:szCs w:val="20"/>
          <w:lang w:val="de-DE"/>
        </w:rPr>
      </w:pPr>
      <w:r w:rsidRPr="00BB3F87">
        <w:rPr>
          <w:lang w:val="de-DE"/>
        </w:rPr>
        <w:t>Tel.: +49 203 52</w:t>
      </w:r>
      <w:r w:rsidRPr="00BB3F87">
        <w:rPr>
          <w:rFonts w:ascii="Arial" w:hAnsi="Arial"/>
          <w:szCs w:val="20"/>
          <w:lang w:val="de-DE"/>
        </w:rPr>
        <w:t> </w:t>
      </w:r>
      <w:r w:rsidRPr="00BB3F87">
        <w:rPr>
          <w:lang w:val="de-DE"/>
        </w:rPr>
        <w:t>-</w:t>
      </w:r>
      <w:r w:rsidRPr="00BB3F87">
        <w:rPr>
          <w:rFonts w:ascii="Arial" w:hAnsi="Arial"/>
          <w:szCs w:val="20"/>
          <w:lang w:val="de-DE"/>
        </w:rPr>
        <w:t> </w:t>
      </w:r>
      <w:r w:rsidRPr="00BB3F87">
        <w:rPr>
          <w:lang w:val="de-DE"/>
        </w:rPr>
        <w:t xml:space="preserve">47270 </w:t>
      </w:r>
    </w:p>
    <w:p w14:paraId="24CFE9C1" w14:textId="6EDD1127" w:rsidR="00EE4A53" w:rsidRPr="00BB3F87" w:rsidRDefault="006E7311" w:rsidP="00DE2408">
      <w:pPr>
        <w:spacing w:line="288" w:lineRule="auto"/>
        <w:rPr>
          <w:szCs w:val="20"/>
          <w:lang w:val="de-DE"/>
        </w:rPr>
      </w:pPr>
      <w:hyperlink r:id="rId8" w:history="1">
        <w:r w:rsidR="008744BA" w:rsidRPr="00BB3F87">
          <w:rPr>
            <w:rStyle w:val="Hyperlink"/>
            <w:lang w:val="de-DE"/>
          </w:rPr>
          <w:t>christine.launert@thyssenkrupp.com</w:t>
        </w:r>
      </w:hyperlink>
    </w:p>
    <w:p w14:paraId="574756DF" w14:textId="31E7EBF9" w:rsidR="00DE2408" w:rsidRPr="00AC7BA6" w:rsidRDefault="008744BA" w:rsidP="00AC7BA6">
      <w:pPr>
        <w:spacing w:line="288" w:lineRule="auto"/>
        <w:rPr>
          <w:color w:val="0563C1" w:themeColor="hyperlink"/>
          <w:u w:val="single"/>
        </w:rPr>
      </w:pPr>
      <w:hyperlink r:id="rId9" w:history="1">
        <w:r>
          <w:rPr>
            <w:rStyle w:val="Hyperlink"/>
          </w:rPr>
          <w:t>www.thyssenkrupp-steel.com</w:t>
        </w:r>
      </w:hyperlink>
    </w:p>
    <w:sectPr w:rsidR="00DE2408" w:rsidRPr="00AC7BA6"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387EC" w14:textId="77777777" w:rsidR="006E7311" w:rsidRDefault="006E7311" w:rsidP="005B5ABA">
      <w:pPr>
        <w:spacing w:line="240" w:lineRule="auto"/>
      </w:pPr>
      <w:r>
        <w:separator/>
      </w:r>
    </w:p>
  </w:endnote>
  <w:endnote w:type="continuationSeparator" w:id="0">
    <w:p w14:paraId="234C2D33" w14:textId="77777777" w:rsidR="006E7311" w:rsidRDefault="006E7311"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KTypeRegular">
    <w:altName w:val="Calibri"/>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E1F09" w14:textId="77777777" w:rsidR="00040FF0" w:rsidRDefault="005A1A95">
    <w:pPr>
      <w:pStyle w:val="Footer"/>
    </w:pPr>
    <w:r>
      <w:rPr>
        <w:noProof/>
      </w:rPr>
      <mc:AlternateContent>
        <mc:Choice Requires="wps">
          <w:drawing>
            <wp:anchor distT="180340" distB="0" distL="114300" distR="114300" simplePos="0" relativeHeight="251679744" behindDoc="0" locked="0" layoutInCell="1" allowOverlap="1" wp14:anchorId="41854F95" wp14:editId="324AE16B">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5D863B" w14:textId="77777777" w:rsidR="00AC7BA6" w:rsidRPr="00BB3F87" w:rsidRDefault="00AC7BA6" w:rsidP="00AC7BA6">
                          <w:pPr>
                            <w:pStyle w:val="Footer"/>
                            <w:tabs>
                              <w:tab w:val="left" w:pos="4082"/>
                            </w:tabs>
                            <w:spacing w:line="200" w:lineRule="exact"/>
                            <w:rPr>
                              <w:rFonts w:asciiTheme="majorHAnsi" w:hAnsiTheme="majorHAnsi"/>
                              <w:szCs w:val="14"/>
                              <w:lang w:val="de-DE"/>
                            </w:rPr>
                          </w:pPr>
                          <w:r w:rsidRPr="00BB3F87">
                            <w:rPr>
                              <w:rFonts w:asciiTheme="majorHAnsi" w:hAnsiTheme="majorHAnsi"/>
                              <w:szCs w:val="14"/>
                              <w:lang w:val="de-DE"/>
                            </w:rPr>
                            <w:t>thyssenkrupp Steel Europe AG, Kaiser-Wilhelm-Straße 100, 47166 Duisburg, Germany, Tel.: +49 203 52 -25168, press-steel@thyssenkrupp.com, www.thyssenkrupp-steel.com</w:t>
                          </w:r>
                        </w:p>
                        <w:p w14:paraId="0AF37B73" w14:textId="77777777" w:rsidR="00AC7BA6" w:rsidRDefault="00AC7BA6" w:rsidP="00AC7BA6">
                          <w:pPr>
                            <w:pStyle w:val="Footer"/>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 xml:space="preserve">Chairperson of the Supervisory Board: Guido </w:t>
                          </w:r>
                          <w:proofErr w:type="spellStart"/>
                          <w:r>
                            <w:rPr>
                              <w:rFonts w:asciiTheme="majorHAnsi" w:hAnsiTheme="majorHAnsi"/>
                              <w:szCs w:val="14"/>
                            </w:rPr>
                            <w:t>Kerkhoff</w:t>
                          </w:r>
                          <w:proofErr w:type="spellEnd"/>
                        </w:p>
                        <w:p w14:paraId="39D3A17A" w14:textId="77777777" w:rsidR="003B516D" w:rsidRPr="00017C1F" w:rsidRDefault="003B516D" w:rsidP="00AC7BA6">
                          <w:pPr>
                            <w:pStyle w:val="Footer"/>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Executive Board:</w:t>
                          </w:r>
                          <w:r>
                            <w:rPr>
                              <w:rFonts w:asciiTheme="majorHAnsi" w:hAnsiTheme="majorHAnsi"/>
                              <w:b/>
                              <w:szCs w:val="14"/>
                            </w:rPr>
                            <w:t xml:space="preserve"> </w:t>
                          </w:r>
                          <w:r>
                            <w:rPr>
                              <w:rFonts w:asciiTheme="majorHAnsi" w:hAnsiTheme="majorHAnsi"/>
                              <w:szCs w:val="14"/>
                            </w:rPr>
                            <w:t xml:space="preserve">Andreas J. Goss, Chairperson, Premal A. Desai, </w:t>
                          </w:r>
                          <w:proofErr w:type="spellStart"/>
                          <w:r>
                            <w:rPr>
                              <w:rFonts w:asciiTheme="majorHAnsi" w:hAnsiTheme="majorHAnsi"/>
                              <w:szCs w:val="14"/>
                            </w:rPr>
                            <w:t>Dr.</w:t>
                          </w:r>
                          <w:proofErr w:type="spellEnd"/>
                          <w:r>
                            <w:rPr>
                              <w:rFonts w:asciiTheme="majorHAnsi" w:hAnsiTheme="majorHAnsi"/>
                              <w:szCs w:val="14"/>
                            </w:rPr>
                            <w:t xml:space="preserve">-Ing. </w:t>
                          </w:r>
                          <w:proofErr w:type="spellStart"/>
                          <w:r>
                            <w:rPr>
                              <w:rFonts w:asciiTheme="majorHAnsi" w:hAnsiTheme="majorHAnsi"/>
                              <w:szCs w:val="14"/>
                            </w:rPr>
                            <w:t>Heribert</w:t>
                          </w:r>
                          <w:proofErr w:type="spellEnd"/>
                          <w:r>
                            <w:rPr>
                              <w:rFonts w:asciiTheme="majorHAnsi" w:hAnsiTheme="majorHAnsi"/>
                              <w:szCs w:val="14"/>
                            </w:rPr>
                            <w:t xml:space="preserve"> R. Fischer, </w:t>
                          </w:r>
                          <w:proofErr w:type="spellStart"/>
                          <w:r>
                            <w:rPr>
                              <w:rFonts w:asciiTheme="majorHAnsi" w:hAnsiTheme="majorHAnsi"/>
                              <w:szCs w:val="14"/>
                            </w:rPr>
                            <w:t>Dr.</w:t>
                          </w:r>
                          <w:proofErr w:type="spellEnd"/>
                          <w:r>
                            <w:rPr>
                              <w:rFonts w:asciiTheme="majorHAnsi" w:hAnsiTheme="majorHAnsi"/>
                              <w:szCs w:val="14"/>
                            </w:rPr>
                            <w:t xml:space="preserve">-Ing. Arnd </w:t>
                          </w:r>
                          <w:proofErr w:type="spellStart"/>
                          <w:r>
                            <w:rPr>
                              <w:rFonts w:asciiTheme="majorHAnsi" w:hAnsiTheme="majorHAnsi"/>
                              <w:szCs w:val="14"/>
                            </w:rPr>
                            <w:t>Köfler</w:t>
                          </w:r>
                          <w:proofErr w:type="spellEnd"/>
                          <w:r>
                            <w:rPr>
                              <w:rFonts w:asciiTheme="majorHAnsi" w:hAnsiTheme="majorHAnsi"/>
                              <w:szCs w:val="14"/>
                            </w:rPr>
                            <w:t xml:space="preserve">, </w:t>
                          </w:r>
                          <w:proofErr w:type="spellStart"/>
                          <w:r>
                            <w:rPr>
                              <w:rFonts w:asciiTheme="majorHAnsi" w:hAnsiTheme="majorHAnsi"/>
                              <w:szCs w:val="14"/>
                            </w:rPr>
                            <w:t>Dr.</w:t>
                          </w:r>
                          <w:proofErr w:type="spellEnd"/>
                          <w:r>
                            <w:rPr>
                              <w:rFonts w:asciiTheme="majorHAnsi" w:hAnsiTheme="majorHAnsi"/>
                              <w:szCs w:val="14"/>
                            </w:rPr>
                            <w:t xml:space="preserve"> Sabine </w:t>
                          </w:r>
                          <w:proofErr w:type="spellStart"/>
                          <w:r>
                            <w:rPr>
                              <w:rFonts w:asciiTheme="majorHAnsi" w:hAnsiTheme="majorHAnsi"/>
                              <w:szCs w:val="14"/>
                            </w:rPr>
                            <w:t>Maaßen</w:t>
                          </w:r>
                          <w:proofErr w:type="spellEnd"/>
                        </w:p>
                        <w:p w14:paraId="06E68FBA" w14:textId="77777777" w:rsidR="003B516D" w:rsidRPr="00017C1F" w:rsidRDefault="003B516D" w:rsidP="003B516D">
                          <w:pPr>
                            <w:pStyle w:val="Footer"/>
                            <w:rPr>
                              <w:rFonts w:asciiTheme="majorHAnsi" w:hAnsiTheme="majorHAnsi"/>
                            </w:rPr>
                          </w:pPr>
                          <w:r>
                            <w:rPr>
                              <w:rFonts w:asciiTheme="majorHAnsi" w:hAnsiTheme="majorHAnsi"/>
                              <w:szCs w:val="14"/>
                            </w:rPr>
                            <w:t>Company’s headquarters: Duisburg, Court where registered: Duisburg HR B 9326</w:t>
                          </w:r>
                        </w:p>
                        <w:p w14:paraId="56249435" w14:textId="77777777" w:rsidR="005A1A95" w:rsidRPr="00AF75F1" w:rsidRDefault="005A1A95" w:rsidP="005A1A95">
                          <w:pPr>
                            <w:pStyle w:val="Foo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54F95"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5C5D863B" w14:textId="77777777" w:rsidR="00AC7BA6" w:rsidRPr="00BB3F87" w:rsidRDefault="00AC7BA6" w:rsidP="00AC7BA6">
                    <w:pPr>
                      <w:pStyle w:val="Footer"/>
                      <w:tabs>
                        <w:tab w:val="left" w:pos="4082"/>
                      </w:tabs>
                      <w:spacing w:line="200" w:lineRule="exact"/>
                      <w:rPr>
                        <w:rFonts w:asciiTheme="majorHAnsi" w:hAnsiTheme="majorHAnsi"/>
                        <w:szCs w:val="14"/>
                        <w:lang w:val="de-DE"/>
                      </w:rPr>
                    </w:pPr>
                    <w:r w:rsidRPr="00BB3F87">
                      <w:rPr>
                        <w:rFonts w:asciiTheme="majorHAnsi" w:hAnsiTheme="majorHAnsi"/>
                        <w:szCs w:val="14"/>
                        <w:lang w:val="de-DE"/>
                      </w:rPr>
                      <w:t>thyssenkrupp Steel Europe AG, Kaiser-Wilhelm-Straße 100, 47166 Duisburg, Germany, Tel.: +49 203 52 -25168, press-steel@thyssenkrupp.com, www.thyssenkrupp-steel.com</w:t>
                    </w:r>
                  </w:p>
                  <w:p w14:paraId="0AF37B73" w14:textId="77777777" w:rsidR="00AC7BA6" w:rsidRDefault="00AC7BA6" w:rsidP="00AC7BA6">
                    <w:pPr>
                      <w:pStyle w:val="Footer"/>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 xml:space="preserve">Chairperson of the Supervisory Board: Guido </w:t>
                    </w:r>
                    <w:proofErr w:type="spellStart"/>
                    <w:r>
                      <w:rPr>
                        <w:rFonts w:asciiTheme="majorHAnsi" w:hAnsiTheme="majorHAnsi"/>
                        <w:szCs w:val="14"/>
                      </w:rPr>
                      <w:t>Kerkhoff</w:t>
                    </w:r>
                    <w:proofErr w:type="spellEnd"/>
                  </w:p>
                  <w:p w14:paraId="39D3A17A" w14:textId="77777777" w:rsidR="003B516D" w:rsidRPr="00017C1F" w:rsidRDefault="003B516D" w:rsidP="00AC7BA6">
                    <w:pPr>
                      <w:pStyle w:val="Footer"/>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Executive Board:</w:t>
                    </w:r>
                    <w:r>
                      <w:rPr>
                        <w:rFonts w:asciiTheme="majorHAnsi" w:hAnsiTheme="majorHAnsi"/>
                        <w:b/>
                        <w:szCs w:val="14"/>
                      </w:rPr>
                      <w:t xml:space="preserve"> </w:t>
                    </w:r>
                    <w:r>
                      <w:rPr>
                        <w:rFonts w:asciiTheme="majorHAnsi" w:hAnsiTheme="majorHAnsi"/>
                        <w:szCs w:val="14"/>
                      </w:rPr>
                      <w:t xml:space="preserve">Andreas J. Goss, Chairperson, Premal A. Desai, </w:t>
                    </w:r>
                    <w:proofErr w:type="spellStart"/>
                    <w:r>
                      <w:rPr>
                        <w:rFonts w:asciiTheme="majorHAnsi" w:hAnsiTheme="majorHAnsi"/>
                        <w:szCs w:val="14"/>
                      </w:rPr>
                      <w:t>Dr.</w:t>
                    </w:r>
                    <w:proofErr w:type="spellEnd"/>
                    <w:r>
                      <w:rPr>
                        <w:rFonts w:asciiTheme="majorHAnsi" w:hAnsiTheme="majorHAnsi"/>
                        <w:szCs w:val="14"/>
                      </w:rPr>
                      <w:t xml:space="preserve">-Ing. </w:t>
                    </w:r>
                    <w:proofErr w:type="spellStart"/>
                    <w:r>
                      <w:rPr>
                        <w:rFonts w:asciiTheme="majorHAnsi" w:hAnsiTheme="majorHAnsi"/>
                        <w:szCs w:val="14"/>
                      </w:rPr>
                      <w:t>Heribert</w:t>
                    </w:r>
                    <w:proofErr w:type="spellEnd"/>
                    <w:r>
                      <w:rPr>
                        <w:rFonts w:asciiTheme="majorHAnsi" w:hAnsiTheme="majorHAnsi"/>
                        <w:szCs w:val="14"/>
                      </w:rPr>
                      <w:t xml:space="preserve"> R. Fischer, </w:t>
                    </w:r>
                    <w:proofErr w:type="spellStart"/>
                    <w:r>
                      <w:rPr>
                        <w:rFonts w:asciiTheme="majorHAnsi" w:hAnsiTheme="majorHAnsi"/>
                        <w:szCs w:val="14"/>
                      </w:rPr>
                      <w:t>Dr.</w:t>
                    </w:r>
                    <w:proofErr w:type="spellEnd"/>
                    <w:r>
                      <w:rPr>
                        <w:rFonts w:asciiTheme="majorHAnsi" w:hAnsiTheme="majorHAnsi"/>
                        <w:szCs w:val="14"/>
                      </w:rPr>
                      <w:t xml:space="preserve">-Ing. Arnd </w:t>
                    </w:r>
                    <w:proofErr w:type="spellStart"/>
                    <w:r>
                      <w:rPr>
                        <w:rFonts w:asciiTheme="majorHAnsi" w:hAnsiTheme="majorHAnsi"/>
                        <w:szCs w:val="14"/>
                      </w:rPr>
                      <w:t>Köfler</w:t>
                    </w:r>
                    <w:proofErr w:type="spellEnd"/>
                    <w:r>
                      <w:rPr>
                        <w:rFonts w:asciiTheme="majorHAnsi" w:hAnsiTheme="majorHAnsi"/>
                        <w:szCs w:val="14"/>
                      </w:rPr>
                      <w:t xml:space="preserve">, </w:t>
                    </w:r>
                    <w:proofErr w:type="spellStart"/>
                    <w:r>
                      <w:rPr>
                        <w:rFonts w:asciiTheme="majorHAnsi" w:hAnsiTheme="majorHAnsi"/>
                        <w:szCs w:val="14"/>
                      </w:rPr>
                      <w:t>Dr.</w:t>
                    </w:r>
                    <w:proofErr w:type="spellEnd"/>
                    <w:r>
                      <w:rPr>
                        <w:rFonts w:asciiTheme="majorHAnsi" w:hAnsiTheme="majorHAnsi"/>
                        <w:szCs w:val="14"/>
                      </w:rPr>
                      <w:t xml:space="preserve"> Sabine </w:t>
                    </w:r>
                    <w:proofErr w:type="spellStart"/>
                    <w:r>
                      <w:rPr>
                        <w:rFonts w:asciiTheme="majorHAnsi" w:hAnsiTheme="majorHAnsi"/>
                        <w:szCs w:val="14"/>
                      </w:rPr>
                      <w:t>Maaßen</w:t>
                    </w:r>
                    <w:proofErr w:type="spellEnd"/>
                  </w:p>
                  <w:p w14:paraId="06E68FBA" w14:textId="77777777" w:rsidR="003B516D" w:rsidRPr="00017C1F" w:rsidRDefault="003B516D" w:rsidP="003B516D">
                    <w:pPr>
                      <w:pStyle w:val="Footer"/>
                      <w:rPr>
                        <w:rFonts w:asciiTheme="majorHAnsi" w:hAnsiTheme="majorHAnsi"/>
                      </w:rPr>
                    </w:pPr>
                    <w:r>
                      <w:rPr>
                        <w:rFonts w:asciiTheme="majorHAnsi" w:hAnsiTheme="majorHAnsi"/>
                        <w:szCs w:val="14"/>
                      </w:rPr>
                      <w:t>Company’s headquarters: Duisburg, Court where registered: Duisburg HR B 9326</w:t>
                    </w:r>
                  </w:p>
                  <w:p w14:paraId="56249435" w14:textId="77777777" w:rsidR="005A1A95" w:rsidRPr="00AF75F1" w:rsidRDefault="005A1A95" w:rsidP="005A1A95">
                    <w:pPr>
                      <w:pStyle w:val="Footer"/>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01B37" w14:textId="77777777" w:rsidR="00AF75F1" w:rsidRDefault="007D3550">
    <w:pPr>
      <w:pStyle w:val="Footer"/>
    </w:pPr>
    <w:r>
      <w:rPr>
        <w:noProof/>
      </w:rPr>
      <mc:AlternateContent>
        <mc:Choice Requires="wps">
          <w:drawing>
            <wp:anchor distT="180340" distB="0" distL="114300" distR="114300" simplePos="0" relativeHeight="251677696" behindDoc="0" locked="0" layoutInCell="1" allowOverlap="1" wp14:anchorId="719741BC" wp14:editId="52C1AD40">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68D5A2" w14:textId="77777777" w:rsidR="009772C9" w:rsidRPr="00BB3F87" w:rsidRDefault="009772C9" w:rsidP="009772C9">
                          <w:pPr>
                            <w:pStyle w:val="Footer"/>
                            <w:tabs>
                              <w:tab w:val="clear" w:pos="4536"/>
                              <w:tab w:val="clear" w:pos="9072"/>
                              <w:tab w:val="left" w:pos="567"/>
                            </w:tabs>
                            <w:spacing w:line="200" w:lineRule="exact"/>
                            <w:rPr>
                              <w:rFonts w:asciiTheme="majorHAnsi" w:hAnsiTheme="majorHAnsi"/>
                              <w:szCs w:val="14"/>
                              <w:lang w:val="de-DE"/>
                            </w:rPr>
                          </w:pPr>
                          <w:r w:rsidRPr="00BB3F87">
                            <w:rPr>
                              <w:rFonts w:asciiTheme="majorHAnsi" w:hAnsiTheme="majorHAnsi"/>
                              <w:szCs w:val="14"/>
                              <w:lang w:val="de-DE"/>
                            </w:rPr>
                            <w:t>thyssenkrupp Steel Europe AG, Kaiser-Wilhelm-Straße 100, 47166 Duisburg, Germany, Tel.: +49 203 52 -25168, press-steel@thyssenkrupp.com, www.thyssenkrupp-steel.com</w:t>
                          </w:r>
                        </w:p>
                        <w:p w14:paraId="08D87029" w14:textId="77777777" w:rsidR="003B516D" w:rsidRDefault="009772C9" w:rsidP="009B6F32">
                          <w:pPr>
                            <w:pStyle w:val="Footer"/>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 xml:space="preserve">Chairperson of the Supervisory Board: Guido </w:t>
                          </w:r>
                          <w:proofErr w:type="spellStart"/>
                          <w:r>
                            <w:rPr>
                              <w:rFonts w:asciiTheme="majorHAnsi" w:hAnsiTheme="majorHAnsi"/>
                              <w:szCs w:val="14"/>
                            </w:rPr>
                            <w:t>Kerkhoff</w:t>
                          </w:r>
                          <w:proofErr w:type="spellEnd"/>
                        </w:p>
                        <w:p w14:paraId="7253933B" w14:textId="77777777" w:rsidR="009772C9" w:rsidRPr="00017C1F" w:rsidRDefault="009772C9" w:rsidP="009772C9">
                          <w:pPr>
                            <w:pStyle w:val="Footer"/>
                            <w:tabs>
                              <w:tab w:val="clear" w:pos="4536"/>
                              <w:tab w:val="clear" w:pos="9072"/>
                              <w:tab w:val="left" w:pos="4082"/>
                            </w:tabs>
                            <w:spacing w:line="200" w:lineRule="exact"/>
                            <w:rPr>
                              <w:rFonts w:asciiTheme="majorHAnsi" w:hAnsiTheme="majorHAnsi"/>
                              <w:szCs w:val="14"/>
                            </w:rPr>
                          </w:pPr>
                          <w:r>
                            <w:rPr>
                              <w:rFonts w:asciiTheme="majorHAnsi" w:hAnsiTheme="majorHAnsi"/>
                              <w:szCs w:val="14"/>
                            </w:rPr>
                            <w:t>Executive Board:</w:t>
                          </w:r>
                          <w:r>
                            <w:rPr>
                              <w:rFonts w:asciiTheme="majorHAnsi" w:hAnsiTheme="majorHAnsi"/>
                              <w:b/>
                              <w:szCs w:val="14"/>
                            </w:rPr>
                            <w:t xml:space="preserve"> </w:t>
                          </w:r>
                          <w:r>
                            <w:rPr>
                              <w:rFonts w:asciiTheme="majorHAnsi" w:hAnsiTheme="majorHAnsi"/>
                              <w:szCs w:val="14"/>
                            </w:rPr>
                            <w:t xml:space="preserve">Andreas J. Goss, Chairperson, Premal A. Desai, </w:t>
                          </w:r>
                          <w:proofErr w:type="spellStart"/>
                          <w:r>
                            <w:rPr>
                              <w:rFonts w:asciiTheme="majorHAnsi" w:hAnsiTheme="majorHAnsi"/>
                              <w:szCs w:val="14"/>
                            </w:rPr>
                            <w:t>Dr.</w:t>
                          </w:r>
                          <w:proofErr w:type="spellEnd"/>
                          <w:r>
                            <w:rPr>
                              <w:rFonts w:asciiTheme="majorHAnsi" w:hAnsiTheme="majorHAnsi"/>
                              <w:szCs w:val="14"/>
                            </w:rPr>
                            <w:t xml:space="preserve">-Ing. </w:t>
                          </w:r>
                          <w:proofErr w:type="spellStart"/>
                          <w:r>
                            <w:rPr>
                              <w:rFonts w:asciiTheme="majorHAnsi" w:hAnsiTheme="majorHAnsi"/>
                              <w:szCs w:val="14"/>
                            </w:rPr>
                            <w:t>Heribert</w:t>
                          </w:r>
                          <w:proofErr w:type="spellEnd"/>
                          <w:r>
                            <w:rPr>
                              <w:rFonts w:asciiTheme="majorHAnsi" w:hAnsiTheme="majorHAnsi"/>
                              <w:szCs w:val="14"/>
                            </w:rPr>
                            <w:t xml:space="preserve"> R. Fischer, </w:t>
                          </w:r>
                          <w:proofErr w:type="spellStart"/>
                          <w:r>
                            <w:rPr>
                              <w:rFonts w:asciiTheme="majorHAnsi" w:hAnsiTheme="majorHAnsi"/>
                              <w:szCs w:val="14"/>
                            </w:rPr>
                            <w:t>Dr.</w:t>
                          </w:r>
                          <w:proofErr w:type="spellEnd"/>
                          <w:r>
                            <w:rPr>
                              <w:rFonts w:asciiTheme="majorHAnsi" w:hAnsiTheme="majorHAnsi"/>
                              <w:szCs w:val="14"/>
                            </w:rPr>
                            <w:t xml:space="preserve">-Ing. Arnd </w:t>
                          </w:r>
                          <w:proofErr w:type="spellStart"/>
                          <w:r>
                            <w:rPr>
                              <w:rFonts w:asciiTheme="majorHAnsi" w:hAnsiTheme="majorHAnsi"/>
                              <w:szCs w:val="14"/>
                            </w:rPr>
                            <w:t>Köfler</w:t>
                          </w:r>
                          <w:proofErr w:type="spellEnd"/>
                          <w:r>
                            <w:rPr>
                              <w:rFonts w:asciiTheme="majorHAnsi" w:hAnsiTheme="majorHAnsi"/>
                              <w:szCs w:val="14"/>
                            </w:rPr>
                            <w:t xml:space="preserve">, </w:t>
                          </w:r>
                          <w:proofErr w:type="spellStart"/>
                          <w:r>
                            <w:rPr>
                              <w:rFonts w:asciiTheme="majorHAnsi" w:hAnsiTheme="majorHAnsi"/>
                              <w:szCs w:val="14"/>
                            </w:rPr>
                            <w:t>Dr.</w:t>
                          </w:r>
                          <w:proofErr w:type="spellEnd"/>
                          <w:r>
                            <w:rPr>
                              <w:rFonts w:asciiTheme="majorHAnsi" w:hAnsiTheme="majorHAnsi"/>
                              <w:szCs w:val="14"/>
                            </w:rPr>
                            <w:t xml:space="preserve"> Sabine </w:t>
                          </w:r>
                          <w:proofErr w:type="spellStart"/>
                          <w:r>
                            <w:rPr>
                              <w:rFonts w:asciiTheme="majorHAnsi" w:hAnsiTheme="majorHAnsi"/>
                              <w:szCs w:val="14"/>
                            </w:rPr>
                            <w:t>Maaßen</w:t>
                          </w:r>
                          <w:proofErr w:type="spellEnd"/>
                        </w:p>
                        <w:p w14:paraId="0B44436F" w14:textId="77777777" w:rsidR="009772C9" w:rsidRPr="00017C1F" w:rsidRDefault="009772C9" w:rsidP="009B6F32">
                          <w:pPr>
                            <w:pStyle w:val="Footer"/>
                            <w:ind w:left="0"/>
                            <w:rPr>
                              <w:rFonts w:asciiTheme="majorHAnsi" w:hAnsiTheme="majorHAnsi"/>
                            </w:rPr>
                          </w:pPr>
                          <w:r>
                            <w:rPr>
                              <w:rFonts w:asciiTheme="majorHAnsi" w:hAnsiTheme="majorHAnsi"/>
                              <w:szCs w:val="14"/>
                            </w:rPr>
                            <w:t>Company’s headquarters: Duisburg, Court where registered: Duisburg HR B 9326</w:t>
                          </w:r>
                        </w:p>
                        <w:p w14:paraId="54DBBCAF" w14:textId="77777777" w:rsidR="007D3550" w:rsidRPr="00AF75F1" w:rsidRDefault="007D3550" w:rsidP="00957075">
                          <w:pPr>
                            <w:pStyle w:val="Foo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741BC"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1868D5A2" w14:textId="77777777" w:rsidR="009772C9" w:rsidRPr="00BB3F87" w:rsidRDefault="009772C9" w:rsidP="009772C9">
                    <w:pPr>
                      <w:pStyle w:val="Footer"/>
                      <w:tabs>
                        <w:tab w:val="clear" w:pos="4536"/>
                        <w:tab w:val="clear" w:pos="9072"/>
                        <w:tab w:val="left" w:pos="567"/>
                      </w:tabs>
                      <w:spacing w:line="200" w:lineRule="exact"/>
                      <w:rPr>
                        <w:rFonts w:asciiTheme="majorHAnsi" w:hAnsiTheme="majorHAnsi"/>
                        <w:szCs w:val="14"/>
                        <w:lang w:val="de-DE"/>
                      </w:rPr>
                    </w:pPr>
                    <w:r w:rsidRPr="00BB3F87">
                      <w:rPr>
                        <w:rFonts w:asciiTheme="majorHAnsi" w:hAnsiTheme="majorHAnsi"/>
                        <w:szCs w:val="14"/>
                        <w:lang w:val="de-DE"/>
                      </w:rPr>
                      <w:t>thyssenkrupp Steel Europe AG, Kaiser-Wilhelm-Straße 100, 47166 Duisburg, Germany, Tel.: +49 203 52 -25168, press-steel@thyssenkrupp.com, www.thyssenkrupp-steel.com</w:t>
                    </w:r>
                  </w:p>
                  <w:p w14:paraId="08D87029" w14:textId="77777777" w:rsidR="003B516D" w:rsidRDefault="009772C9" w:rsidP="009B6F32">
                    <w:pPr>
                      <w:pStyle w:val="Footer"/>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 xml:space="preserve">Chairperson of the Supervisory Board: Guido </w:t>
                    </w:r>
                    <w:proofErr w:type="spellStart"/>
                    <w:r>
                      <w:rPr>
                        <w:rFonts w:asciiTheme="majorHAnsi" w:hAnsiTheme="majorHAnsi"/>
                        <w:szCs w:val="14"/>
                      </w:rPr>
                      <w:t>Kerkhoff</w:t>
                    </w:r>
                    <w:proofErr w:type="spellEnd"/>
                  </w:p>
                  <w:p w14:paraId="7253933B" w14:textId="77777777" w:rsidR="009772C9" w:rsidRPr="00017C1F" w:rsidRDefault="009772C9" w:rsidP="009772C9">
                    <w:pPr>
                      <w:pStyle w:val="Footer"/>
                      <w:tabs>
                        <w:tab w:val="clear" w:pos="4536"/>
                        <w:tab w:val="clear" w:pos="9072"/>
                        <w:tab w:val="left" w:pos="4082"/>
                      </w:tabs>
                      <w:spacing w:line="200" w:lineRule="exact"/>
                      <w:rPr>
                        <w:rFonts w:asciiTheme="majorHAnsi" w:hAnsiTheme="majorHAnsi"/>
                        <w:szCs w:val="14"/>
                      </w:rPr>
                    </w:pPr>
                    <w:r>
                      <w:rPr>
                        <w:rFonts w:asciiTheme="majorHAnsi" w:hAnsiTheme="majorHAnsi"/>
                        <w:szCs w:val="14"/>
                      </w:rPr>
                      <w:t>Executive Board:</w:t>
                    </w:r>
                    <w:r>
                      <w:rPr>
                        <w:rFonts w:asciiTheme="majorHAnsi" w:hAnsiTheme="majorHAnsi"/>
                        <w:b/>
                        <w:szCs w:val="14"/>
                      </w:rPr>
                      <w:t xml:space="preserve"> </w:t>
                    </w:r>
                    <w:r>
                      <w:rPr>
                        <w:rFonts w:asciiTheme="majorHAnsi" w:hAnsiTheme="majorHAnsi"/>
                        <w:szCs w:val="14"/>
                      </w:rPr>
                      <w:t xml:space="preserve">Andreas J. Goss, Chairperson, Premal A. Desai, </w:t>
                    </w:r>
                    <w:proofErr w:type="spellStart"/>
                    <w:r>
                      <w:rPr>
                        <w:rFonts w:asciiTheme="majorHAnsi" w:hAnsiTheme="majorHAnsi"/>
                        <w:szCs w:val="14"/>
                      </w:rPr>
                      <w:t>Dr.</w:t>
                    </w:r>
                    <w:proofErr w:type="spellEnd"/>
                    <w:r>
                      <w:rPr>
                        <w:rFonts w:asciiTheme="majorHAnsi" w:hAnsiTheme="majorHAnsi"/>
                        <w:szCs w:val="14"/>
                      </w:rPr>
                      <w:t xml:space="preserve">-Ing. </w:t>
                    </w:r>
                    <w:proofErr w:type="spellStart"/>
                    <w:r>
                      <w:rPr>
                        <w:rFonts w:asciiTheme="majorHAnsi" w:hAnsiTheme="majorHAnsi"/>
                        <w:szCs w:val="14"/>
                      </w:rPr>
                      <w:t>Heribert</w:t>
                    </w:r>
                    <w:proofErr w:type="spellEnd"/>
                    <w:r>
                      <w:rPr>
                        <w:rFonts w:asciiTheme="majorHAnsi" w:hAnsiTheme="majorHAnsi"/>
                        <w:szCs w:val="14"/>
                      </w:rPr>
                      <w:t xml:space="preserve"> R. Fischer, </w:t>
                    </w:r>
                    <w:proofErr w:type="spellStart"/>
                    <w:r>
                      <w:rPr>
                        <w:rFonts w:asciiTheme="majorHAnsi" w:hAnsiTheme="majorHAnsi"/>
                        <w:szCs w:val="14"/>
                      </w:rPr>
                      <w:t>Dr.</w:t>
                    </w:r>
                    <w:proofErr w:type="spellEnd"/>
                    <w:r>
                      <w:rPr>
                        <w:rFonts w:asciiTheme="majorHAnsi" w:hAnsiTheme="majorHAnsi"/>
                        <w:szCs w:val="14"/>
                      </w:rPr>
                      <w:t xml:space="preserve">-Ing. Arnd </w:t>
                    </w:r>
                    <w:proofErr w:type="spellStart"/>
                    <w:r>
                      <w:rPr>
                        <w:rFonts w:asciiTheme="majorHAnsi" w:hAnsiTheme="majorHAnsi"/>
                        <w:szCs w:val="14"/>
                      </w:rPr>
                      <w:t>Köfler</w:t>
                    </w:r>
                    <w:proofErr w:type="spellEnd"/>
                    <w:r>
                      <w:rPr>
                        <w:rFonts w:asciiTheme="majorHAnsi" w:hAnsiTheme="majorHAnsi"/>
                        <w:szCs w:val="14"/>
                      </w:rPr>
                      <w:t xml:space="preserve">, </w:t>
                    </w:r>
                    <w:proofErr w:type="spellStart"/>
                    <w:r>
                      <w:rPr>
                        <w:rFonts w:asciiTheme="majorHAnsi" w:hAnsiTheme="majorHAnsi"/>
                        <w:szCs w:val="14"/>
                      </w:rPr>
                      <w:t>Dr.</w:t>
                    </w:r>
                    <w:proofErr w:type="spellEnd"/>
                    <w:r>
                      <w:rPr>
                        <w:rFonts w:asciiTheme="majorHAnsi" w:hAnsiTheme="majorHAnsi"/>
                        <w:szCs w:val="14"/>
                      </w:rPr>
                      <w:t xml:space="preserve"> Sabine </w:t>
                    </w:r>
                    <w:proofErr w:type="spellStart"/>
                    <w:r>
                      <w:rPr>
                        <w:rFonts w:asciiTheme="majorHAnsi" w:hAnsiTheme="majorHAnsi"/>
                        <w:szCs w:val="14"/>
                      </w:rPr>
                      <w:t>Maaßen</w:t>
                    </w:r>
                    <w:proofErr w:type="spellEnd"/>
                  </w:p>
                  <w:p w14:paraId="0B44436F" w14:textId="77777777" w:rsidR="009772C9" w:rsidRPr="00017C1F" w:rsidRDefault="009772C9" w:rsidP="009B6F32">
                    <w:pPr>
                      <w:pStyle w:val="Footer"/>
                      <w:ind w:left="0"/>
                      <w:rPr>
                        <w:rFonts w:asciiTheme="majorHAnsi" w:hAnsiTheme="majorHAnsi"/>
                      </w:rPr>
                    </w:pPr>
                    <w:r>
                      <w:rPr>
                        <w:rFonts w:asciiTheme="majorHAnsi" w:hAnsiTheme="majorHAnsi"/>
                        <w:szCs w:val="14"/>
                      </w:rPr>
                      <w:t>Company’s headquarters: Duisburg, Court where registered: Duisburg HR B 9326</w:t>
                    </w:r>
                  </w:p>
                  <w:p w14:paraId="54DBBCAF" w14:textId="77777777" w:rsidR="007D3550" w:rsidRPr="00AF75F1" w:rsidRDefault="007D3550" w:rsidP="00957075">
                    <w:pPr>
                      <w:pStyle w:val="Footer"/>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760B7" w14:textId="77777777" w:rsidR="006E7311" w:rsidRDefault="006E7311" w:rsidP="005B5ABA">
      <w:pPr>
        <w:spacing w:line="240" w:lineRule="auto"/>
      </w:pPr>
      <w:r>
        <w:separator/>
      </w:r>
    </w:p>
  </w:footnote>
  <w:footnote w:type="continuationSeparator" w:id="0">
    <w:p w14:paraId="32E4BFF7" w14:textId="77777777" w:rsidR="006E7311" w:rsidRDefault="006E7311"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56EF9" w14:textId="77777777" w:rsidR="005B5ABA" w:rsidRDefault="00CA4CEB" w:rsidP="008D3DFA">
    <w:pPr>
      <w:pStyle w:val="Header"/>
      <w:spacing w:after="870" w:line="280" w:lineRule="atLeast"/>
    </w:pPr>
    <w:r>
      <w:rPr>
        <w:noProof/>
      </w:rPr>
      <w:drawing>
        <wp:anchor distT="0" distB="0" distL="114300" distR="114300" simplePos="0" relativeHeight="251675648" behindDoc="1" locked="0" layoutInCell="1" allowOverlap="1" wp14:anchorId="342F6A0C" wp14:editId="1A041791">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2A08DAE9" wp14:editId="30C2F031">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205613" w14:textId="3B749445" w:rsidR="00337E57" w:rsidRDefault="00337E57" w:rsidP="00A70ED2">
                          <w:pPr>
                            <w:pStyle w:val="Seitenzahlangabe"/>
                          </w:pPr>
                          <w:r>
                            <w:t>18/02/2019</w:t>
                          </w:r>
                        </w:p>
                        <w:p w14:paraId="52931156" w14:textId="56F4BFCC" w:rsidR="00E67FF9" w:rsidRDefault="00490007" w:rsidP="00A70ED2">
                          <w:pPr>
                            <w:pStyle w:val="Seitenzahlangabe"/>
                          </w:pPr>
                          <w:r>
                            <w:t xml:space="preserve">Page </w:t>
                          </w:r>
                          <w:r>
                            <w:fldChar w:fldCharType="begin"/>
                          </w:r>
                          <w:r>
                            <w:instrText xml:space="preserve"> PAGE   \* MERGEFORMAT </w:instrText>
                          </w:r>
                          <w:r>
                            <w:fldChar w:fldCharType="separate"/>
                          </w:r>
                          <w:r w:rsidR="008744BA">
                            <w:t>2</w:t>
                          </w:r>
                          <w:r>
                            <w:fldChar w:fldCharType="end"/>
                          </w:r>
                          <w:r>
                            <w:t>/</w:t>
                          </w:r>
                          <w:fldSimple w:instr=" NUMPAGES   \* MERGEFORMAT ">
                            <w:r w:rsidR="008744BA">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8DAE9"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6B205613" w14:textId="3B749445" w:rsidR="00337E57" w:rsidRDefault="00337E57" w:rsidP="00A70ED2">
                    <w:pPr>
                      <w:pStyle w:val="Seitenzahlangabe"/>
                    </w:pPr>
                    <w:r>
                      <w:t>18/02/2019</w:t>
                    </w:r>
                  </w:p>
                  <w:p w14:paraId="52931156" w14:textId="56F4BFCC" w:rsidR="00E67FF9" w:rsidRDefault="00490007" w:rsidP="00A70ED2">
                    <w:pPr>
                      <w:pStyle w:val="Seitenzahlangabe"/>
                    </w:pPr>
                    <w:r>
                      <w:t xml:space="preserve">Page </w:t>
                    </w:r>
                    <w:r>
                      <w:fldChar w:fldCharType="begin"/>
                    </w:r>
                    <w:r>
                      <w:instrText xml:space="preserve"> PAGE   \* MERGEFORMAT </w:instrText>
                    </w:r>
                    <w:r>
                      <w:fldChar w:fldCharType="separate"/>
                    </w:r>
                    <w:r w:rsidR="008744BA">
                      <w:t>2</w:t>
                    </w:r>
                    <w:r>
                      <w:fldChar w:fldCharType="end"/>
                    </w:r>
                    <w:r>
                      <w:t>/</w:t>
                    </w:r>
                    <w:fldSimple w:instr=" NUMPAGES   \* MERGEFORMAT ">
                      <w:r w:rsidR="008744BA">
                        <w:t>2</w:t>
                      </w:r>
                    </w:fldSimple>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23C4A" w14:textId="77777777" w:rsidR="002D1B27" w:rsidRDefault="00CA4CEB">
    <w:pPr>
      <w:pStyle w:val="Header"/>
    </w:pPr>
    <w:r>
      <w:rPr>
        <w:noProof/>
      </w:rPr>
      <w:drawing>
        <wp:anchor distT="0" distB="0" distL="114300" distR="114300" simplePos="0" relativeHeight="251673600" behindDoc="1" locked="0" layoutInCell="1" allowOverlap="1" wp14:anchorId="7DB69AFC" wp14:editId="6164C2EF">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pt;height:4.2pt" o:bullet="t">
        <v:imagedata r:id="rId1" o:title="Bullet_blau_RGB_klein"/>
      </v:shape>
    </w:pict>
  </w:numPicBullet>
  <w:numPicBullet w:numPicBulletId="1">
    <w:pict>
      <v:shape id="_x0000_i1029" type="#_x0000_t75" style="width:4.2pt;height:4.2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Heading1"/>
      <w:lvlText w:val="%1."/>
      <w:lvlJc w:val="left"/>
      <w:pPr>
        <w:tabs>
          <w:tab w:val="num" w:pos="425"/>
        </w:tabs>
        <w:ind w:left="425" w:hanging="425"/>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FDE"/>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2ED7"/>
    <w:rsid w:val="00056719"/>
    <w:rsid w:val="00056B18"/>
    <w:rsid w:val="0006281E"/>
    <w:rsid w:val="00065D3B"/>
    <w:rsid w:val="000677D4"/>
    <w:rsid w:val="00067B08"/>
    <w:rsid w:val="00085CC6"/>
    <w:rsid w:val="00097807"/>
    <w:rsid w:val="000A3C08"/>
    <w:rsid w:val="000A40CF"/>
    <w:rsid w:val="000B07A1"/>
    <w:rsid w:val="000B6A80"/>
    <w:rsid w:val="000D312E"/>
    <w:rsid w:val="000D4D6C"/>
    <w:rsid w:val="000D5867"/>
    <w:rsid w:val="000E478B"/>
    <w:rsid w:val="000F62A0"/>
    <w:rsid w:val="00102C50"/>
    <w:rsid w:val="001306E1"/>
    <w:rsid w:val="001364F9"/>
    <w:rsid w:val="00137A1B"/>
    <w:rsid w:val="00142A34"/>
    <w:rsid w:val="0014474F"/>
    <w:rsid w:val="001451D3"/>
    <w:rsid w:val="00146600"/>
    <w:rsid w:val="001553C0"/>
    <w:rsid w:val="001566D9"/>
    <w:rsid w:val="00162A87"/>
    <w:rsid w:val="00165354"/>
    <w:rsid w:val="00166977"/>
    <w:rsid w:val="00174160"/>
    <w:rsid w:val="0017592A"/>
    <w:rsid w:val="001769C1"/>
    <w:rsid w:val="00177C94"/>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3738"/>
    <w:rsid w:val="00215965"/>
    <w:rsid w:val="002164F8"/>
    <w:rsid w:val="0022554F"/>
    <w:rsid w:val="00243C72"/>
    <w:rsid w:val="0024653B"/>
    <w:rsid w:val="00252404"/>
    <w:rsid w:val="0025786F"/>
    <w:rsid w:val="00265BD0"/>
    <w:rsid w:val="00265E95"/>
    <w:rsid w:val="00266FFA"/>
    <w:rsid w:val="0027009A"/>
    <w:rsid w:val="00274472"/>
    <w:rsid w:val="00275D79"/>
    <w:rsid w:val="00277B27"/>
    <w:rsid w:val="00285124"/>
    <w:rsid w:val="00297160"/>
    <w:rsid w:val="00297DC4"/>
    <w:rsid w:val="002A3A5A"/>
    <w:rsid w:val="002A46D3"/>
    <w:rsid w:val="002B1779"/>
    <w:rsid w:val="002B2C68"/>
    <w:rsid w:val="002C0A5C"/>
    <w:rsid w:val="002C62A1"/>
    <w:rsid w:val="002D0975"/>
    <w:rsid w:val="002D1B27"/>
    <w:rsid w:val="002E2CC9"/>
    <w:rsid w:val="002E3C86"/>
    <w:rsid w:val="002F52AB"/>
    <w:rsid w:val="00304A38"/>
    <w:rsid w:val="00311793"/>
    <w:rsid w:val="00315E81"/>
    <w:rsid w:val="003176DB"/>
    <w:rsid w:val="00323E6F"/>
    <w:rsid w:val="00327CA2"/>
    <w:rsid w:val="00330565"/>
    <w:rsid w:val="003312D4"/>
    <w:rsid w:val="0033504E"/>
    <w:rsid w:val="00337E57"/>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57D6"/>
    <w:rsid w:val="00386EDA"/>
    <w:rsid w:val="00394191"/>
    <w:rsid w:val="003A2163"/>
    <w:rsid w:val="003A3CFA"/>
    <w:rsid w:val="003A578A"/>
    <w:rsid w:val="003A61FC"/>
    <w:rsid w:val="003A7D95"/>
    <w:rsid w:val="003B10F1"/>
    <w:rsid w:val="003B1E7E"/>
    <w:rsid w:val="003B516D"/>
    <w:rsid w:val="003C3F58"/>
    <w:rsid w:val="003F068A"/>
    <w:rsid w:val="003F1CCB"/>
    <w:rsid w:val="00402E5D"/>
    <w:rsid w:val="004123F5"/>
    <w:rsid w:val="004161F1"/>
    <w:rsid w:val="00420E4F"/>
    <w:rsid w:val="00424DC1"/>
    <w:rsid w:val="00425DDA"/>
    <w:rsid w:val="00427062"/>
    <w:rsid w:val="00437587"/>
    <w:rsid w:val="00440D53"/>
    <w:rsid w:val="00443226"/>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1549"/>
    <w:rsid w:val="004F3F4D"/>
    <w:rsid w:val="004F603C"/>
    <w:rsid w:val="005028EC"/>
    <w:rsid w:val="00502CE9"/>
    <w:rsid w:val="005031ED"/>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23FB"/>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5767"/>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4B87"/>
    <w:rsid w:val="00615898"/>
    <w:rsid w:val="00626461"/>
    <w:rsid w:val="00632A81"/>
    <w:rsid w:val="0063584E"/>
    <w:rsid w:val="006366E0"/>
    <w:rsid w:val="006550EA"/>
    <w:rsid w:val="00660C5E"/>
    <w:rsid w:val="00681BAF"/>
    <w:rsid w:val="006870AC"/>
    <w:rsid w:val="00690122"/>
    <w:rsid w:val="0069533D"/>
    <w:rsid w:val="006977CF"/>
    <w:rsid w:val="006A2F38"/>
    <w:rsid w:val="006C070F"/>
    <w:rsid w:val="006C1FC9"/>
    <w:rsid w:val="006C4DE2"/>
    <w:rsid w:val="006C6040"/>
    <w:rsid w:val="006D2BC1"/>
    <w:rsid w:val="006D76F9"/>
    <w:rsid w:val="006E3FA2"/>
    <w:rsid w:val="006E5B34"/>
    <w:rsid w:val="006E7311"/>
    <w:rsid w:val="006F5AA5"/>
    <w:rsid w:val="006F5FFF"/>
    <w:rsid w:val="007065C5"/>
    <w:rsid w:val="00710D9D"/>
    <w:rsid w:val="007226A9"/>
    <w:rsid w:val="00724EF3"/>
    <w:rsid w:val="00733012"/>
    <w:rsid w:val="00741236"/>
    <w:rsid w:val="00741356"/>
    <w:rsid w:val="00743CA5"/>
    <w:rsid w:val="00746FED"/>
    <w:rsid w:val="00755DC2"/>
    <w:rsid w:val="00777040"/>
    <w:rsid w:val="00781610"/>
    <w:rsid w:val="00782FD3"/>
    <w:rsid w:val="00783965"/>
    <w:rsid w:val="00785030"/>
    <w:rsid w:val="00787F97"/>
    <w:rsid w:val="007A0E3E"/>
    <w:rsid w:val="007B21C7"/>
    <w:rsid w:val="007B7169"/>
    <w:rsid w:val="007C2073"/>
    <w:rsid w:val="007C45CE"/>
    <w:rsid w:val="007C6F64"/>
    <w:rsid w:val="007D2DC3"/>
    <w:rsid w:val="007D3550"/>
    <w:rsid w:val="007E52ED"/>
    <w:rsid w:val="007E61E3"/>
    <w:rsid w:val="007F23AC"/>
    <w:rsid w:val="00800C41"/>
    <w:rsid w:val="00804B5A"/>
    <w:rsid w:val="00806FFB"/>
    <w:rsid w:val="00810089"/>
    <w:rsid w:val="00817BA6"/>
    <w:rsid w:val="008229FE"/>
    <w:rsid w:val="0082487B"/>
    <w:rsid w:val="0083279D"/>
    <w:rsid w:val="00841D01"/>
    <w:rsid w:val="00855504"/>
    <w:rsid w:val="008557F5"/>
    <w:rsid w:val="0085632E"/>
    <w:rsid w:val="00862A37"/>
    <w:rsid w:val="0086617F"/>
    <w:rsid w:val="008744BA"/>
    <w:rsid w:val="00874877"/>
    <w:rsid w:val="0087668E"/>
    <w:rsid w:val="0087713C"/>
    <w:rsid w:val="0089765B"/>
    <w:rsid w:val="008A5501"/>
    <w:rsid w:val="008A7BF0"/>
    <w:rsid w:val="008B106A"/>
    <w:rsid w:val="008B3481"/>
    <w:rsid w:val="008B6309"/>
    <w:rsid w:val="008C4331"/>
    <w:rsid w:val="008C64FF"/>
    <w:rsid w:val="008D1C62"/>
    <w:rsid w:val="008D37D4"/>
    <w:rsid w:val="008D3DFA"/>
    <w:rsid w:val="008E6AF9"/>
    <w:rsid w:val="008E7176"/>
    <w:rsid w:val="008F1C7C"/>
    <w:rsid w:val="008F2FF4"/>
    <w:rsid w:val="0090250B"/>
    <w:rsid w:val="00905E94"/>
    <w:rsid w:val="00910125"/>
    <w:rsid w:val="009110E9"/>
    <w:rsid w:val="00920002"/>
    <w:rsid w:val="00922375"/>
    <w:rsid w:val="0092247E"/>
    <w:rsid w:val="009406AB"/>
    <w:rsid w:val="00945837"/>
    <w:rsid w:val="00953B45"/>
    <w:rsid w:val="00953DA0"/>
    <w:rsid w:val="00957075"/>
    <w:rsid w:val="0096423A"/>
    <w:rsid w:val="009772C9"/>
    <w:rsid w:val="009807EA"/>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429FE"/>
    <w:rsid w:val="00A51FAE"/>
    <w:rsid w:val="00A54FA1"/>
    <w:rsid w:val="00A56A1B"/>
    <w:rsid w:val="00A57961"/>
    <w:rsid w:val="00A64592"/>
    <w:rsid w:val="00A658EA"/>
    <w:rsid w:val="00A67B90"/>
    <w:rsid w:val="00A70C82"/>
    <w:rsid w:val="00A70ED2"/>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63CA"/>
    <w:rsid w:val="00B147E8"/>
    <w:rsid w:val="00B20F38"/>
    <w:rsid w:val="00B304A9"/>
    <w:rsid w:val="00B56DC4"/>
    <w:rsid w:val="00B579A7"/>
    <w:rsid w:val="00B61DEE"/>
    <w:rsid w:val="00B70BF6"/>
    <w:rsid w:val="00B70FDE"/>
    <w:rsid w:val="00B745BC"/>
    <w:rsid w:val="00B77C8B"/>
    <w:rsid w:val="00B820A5"/>
    <w:rsid w:val="00B841AF"/>
    <w:rsid w:val="00B846E0"/>
    <w:rsid w:val="00B85819"/>
    <w:rsid w:val="00B87D83"/>
    <w:rsid w:val="00B9508B"/>
    <w:rsid w:val="00B97794"/>
    <w:rsid w:val="00B97E56"/>
    <w:rsid w:val="00BB3F87"/>
    <w:rsid w:val="00BC231C"/>
    <w:rsid w:val="00BC760A"/>
    <w:rsid w:val="00BD0883"/>
    <w:rsid w:val="00BD3EE5"/>
    <w:rsid w:val="00BD4078"/>
    <w:rsid w:val="00BD5051"/>
    <w:rsid w:val="00C01794"/>
    <w:rsid w:val="00C07A8B"/>
    <w:rsid w:val="00C124EF"/>
    <w:rsid w:val="00C30C7B"/>
    <w:rsid w:val="00C3733B"/>
    <w:rsid w:val="00C40847"/>
    <w:rsid w:val="00C444D8"/>
    <w:rsid w:val="00C50779"/>
    <w:rsid w:val="00C61CF1"/>
    <w:rsid w:val="00C62F60"/>
    <w:rsid w:val="00C73BC2"/>
    <w:rsid w:val="00C73D52"/>
    <w:rsid w:val="00C85FA8"/>
    <w:rsid w:val="00C93B52"/>
    <w:rsid w:val="00CA06E8"/>
    <w:rsid w:val="00CA344E"/>
    <w:rsid w:val="00CA4CEB"/>
    <w:rsid w:val="00CB1C0C"/>
    <w:rsid w:val="00CB4F7F"/>
    <w:rsid w:val="00CC0F49"/>
    <w:rsid w:val="00CC6364"/>
    <w:rsid w:val="00CC7769"/>
    <w:rsid w:val="00CD4852"/>
    <w:rsid w:val="00CE0E65"/>
    <w:rsid w:val="00CE1ACD"/>
    <w:rsid w:val="00CE59D8"/>
    <w:rsid w:val="00CE60DB"/>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50C7"/>
    <w:rsid w:val="00E00269"/>
    <w:rsid w:val="00E03946"/>
    <w:rsid w:val="00E051BE"/>
    <w:rsid w:val="00E1377C"/>
    <w:rsid w:val="00E20C1F"/>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A7538"/>
    <w:rsid w:val="00EC0C31"/>
    <w:rsid w:val="00ED22CB"/>
    <w:rsid w:val="00ED4EEF"/>
    <w:rsid w:val="00ED744B"/>
    <w:rsid w:val="00EE05F3"/>
    <w:rsid w:val="00EE4A53"/>
    <w:rsid w:val="00F020CA"/>
    <w:rsid w:val="00F023D0"/>
    <w:rsid w:val="00F03965"/>
    <w:rsid w:val="00F039DE"/>
    <w:rsid w:val="00F03E65"/>
    <w:rsid w:val="00F1188E"/>
    <w:rsid w:val="00F11918"/>
    <w:rsid w:val="00F11E19"/>
    <w:rsid w:val="00F13F4B"/>
    <w:rsid w:val="00F22FC8"/>
    <w:rsid w:val="00F246D2"/>
    <w:rsid w:val="00F257A0"/>
    <w:rsid w:val="00F2603B"/>
    <w:rsid w:val="00F3073C"/>
    <w:rsid w:val="00F31AA9"/>
    <w:rsid w:val="00F4093A"/>
    <w:rsid w:val="00F51811"/>
    <w:rsid w:val="00F5603C"/>
    <w:rsid w:val="00F67BFF"/>
    <w:rsid w:val="00F73E27"/>
    <w:rsid w:val="00F934AC"/>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00B1E9"/>
  <w15:docId w15:val="{E390F0D9-BAC6-4205-BB56-15234DA3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375"/>
    <w:pPr>
      <w:spacing w:after="0" w:line="280" w:lineRule="atLeast"/>
    </w:pPr>
    <w:rPr>
      <w:color w:val="000000" w:themeColor="text1"/>
      <w:sz w:val="20"/>
    </w:rPr>
  </w:style>
  <w:style w:type="paragraph" w:styleId="Heading1">
    <w:name w:val="heading 1"/>
    <w:basedOn w:val="Normal"/>
    <w:next w:val="Normal"/>
    <w:link w:val="Heading1Char"/>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Heading2">
    <w:name w:val="heading 2"/>
    <w:basedOn w:val="Heading3"/>
    <w:next w:val="Normal"/>
    <w:link w:val="Heading2Char"/>
    <w:rsid w:val="00D335B3"/>
    <w:pPr>
      <w:numPr>
        <w:ilvl w:val="1"/>
      </w:numPr>
      <w:outlineLvl w:val="1"/>
    </w:pPr>
    <w:rPr>
      <w:color w:val="000066"/>
    </w:rPr>
  </w:style>
  <w:style w:type="paragraph" w:styleId="Heading3">
    <w:name w:val="heading 3"/>
    <w:basedOn w:val="Normal"/>
    <w:next w:val="Normal"/>
    <w:link w:val="Heading3Char"/>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335B3"/>
    <w:rPr>
      <w:rFonts w:ascii="Frutiger 45 Light" w:eastAsia="Times New Roman" w:hAnsi="Frutiger 45 Light" w:cs="Arial"/>
      <w:b/>
      <w:bCs/>
      <w:color w:val="000000"/>
      <w:sz w:val="20"/>
      <w:szCs w:val="20"/>
      <w:lang w:val="en-GB" w:eastAsia="de-DE"/>
    </w:rPr>
  </w:style>
  <w:style w:type="character" w:customStyle="1" w:styleId="Heading2Char">
    <w:name w:val="Heading 2 Char"/>
    <w:basedOn w:val="DefaultParagraphFont"/>
    <w:link w:val="Heading2"/>
    <w:rsid w:val="00D335B3"/>
    <w:rPr>
      <w:rFonts w:ascii="Frutiger 45 Light" w:eastAsia="Times New Roman" w:hAnsi="Frutiger 45 Light" w:cs="Arial"/>
      <w:b/>
      <w:bCs/>
      <w:color w:val="000066"/>
      <w:sz w:val="20"/>
      <w:szCs w:val="20"/>
      <w:lang w:val="en-GB" w:eastAsia="de-DE"/>
    </w:rPr>
  </w:style>
  <w:style w:type="character" w:customStyle="1" w:styleId="Heading1Char">
    <w:name w:val="Heading 1 Char"/>
    <w:basedOn w:val="DefaultParagraphFont"/>
    <w:link w:val="Heading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Normal"/>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eastAsia="zh-TW"/>
    </w:rPr>
  </w:style>
  <w:style w:type="character" w:customStyle="1" w:styleId="SectionHeaderChar">
    <w:name w:val="Section Header Char"/>
    <w:basedOn w:val="DefaultParagraphFont"/>
    <w:link w:val="SectionHeader"/>
    <w:rsid w:val="004D4520"/>
    <w:rPr>
      <w:rFonts w:eastAsia="PMingLiU" w:cstheme="minorHAnsi"/>
      <w:b/>
      <w:bCs/>
      <w:color w:val="000000" w:themeColor="text1"/>
      <w:position w:val="2"/>
      <w:sz w:val="24"/>
      <w:lang w:val="en-GB" w:eastAsia="zh-TW"/>
    </w:rPr>
  </w:style>
  <w:style w:type="paragraph" w:styleId="ListParagraph">
    <w:name w:val="List Paragraph"/>
    <w:basedOn w:val="Normal"/>
    <w:uiPriority w:val="34"/>
    <w:qFormat/>
    <w:rsid w:val="00085CC6"/>
    <w:pPr>
      <w:ind w:left="720"/>
      <w:contextualSpacing/>
    </w:pPr>
  </w:style>
  <w:style w:type="paragraph" w:styleId="Caption">
    <w:name w:val="caption"/>
    <w:basedOn w:val="Normal"/>
    <w:next w:val="Normal"/>
    <w:uiPriority w:val="35"/>
    <w:unhideWhenUsed/>
    <w:rsid w:val="00085CC6"/>
    <w:pPr>
      <w:spacing w:before="120" w:after="240" w:line="190" w:lineRule="atLeast"/>
    </w:pPr>
    <w:rPr>
      <w:bCs/>
      <w:sz w:val="16"/>
      <w:szCs w:val="18"/>
    </w:rPr>
  </w:style>
  <w:style w:type="paragraph" w:customStyle="1" w:styleId="Num123">
    <w:name w:val="Num 123"/>
    <w:basedOn w:val="Normal"/>
    <w:rsid w:val="003312D4"/>
    <w:pPr>
      <w:numPr>
        <w:numId w:val="21"/>
      </w:numPr>
      <w:spacing w:line="300" w:lineRule="atLeast"/>
    </w:pPr>
  </w:style>
  <w:style w:type="paragraph" w:customStyle="1" w:styleId="Tabellentext">
    <w:name w:val="Tabellentext"/>
    <w:basedOn w:val="Normal"/>
    <w:rsid w:val="008A7BF0"/>
    <w:pPr>
      <w:spacing w:line="250" w:lineRule="atLeast"/>
    </w:pPr>
    <w:rPr>
      <w:sz w:val="19"/>
    </w:rPr>
  </w:style>
  <w:style w:type="paragraph" w:customStyle="1" w:styleId="Tabellenberschrift">
    <w:name w:val="Tabellenüberschrift"/>
    <w:basedOn w:val="Normal"/>
    <w:rsid w:val="008A7BF0"/>
    <w:pPr>
      <w:spacing w:line="250" w:lineRule="atLeast"/>
    </w:pPr>
    <w:rPr>
      <w:rFonts w:ascii="Typiqal Mono Medium" w:hAnsi="Typiqal Mono Medium"/>
    </w:rPr>
  </w:style>
  <w:style w:type="paragraph" w:styleId="BalloonText">
    <w:name w:val="Balloon Text"/>
    <w:basedOn w:val="Normal"/>
    <w:link w:val="BalloonTextChar"/>
    <w:uiPriority w:val="99"/>
    <w:semiHidden/>
    <w:unhideWhenUsed/>
    <w:rsid w:val="001451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1D3"/>
    <w:rPr>
      <w:rFonts w:ascii="Tahoma" w:hAnsi="Tahoma" w:cs="Tahoma"/>
      <w:sz w:val="16"/>
      <w:szCs w:val="16"/>
    </w:rPr>
  </w:style>
  <w:style w:type="paragraph" w:styleId="Header">
    <w:name w:val="header"/>
    <w:basedOn w:val="Normal"/>
    <w:link w:val="HeaderChar"/>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HeaderChar">
    <w:name w:val="Header Char"/>
    <w:basedOn w:val="DefaultParagraphFont"/>
    <w:link w:val="Header"/>
    <w:uiPriority w:val="99"/>
    <w:rsid w:val="00F4093A"/>
    <w:rPr>
      <w:rFonts w:ascii="TKTypeMedium" w:hAnsi="TKTypeMedium"/>
      <w:color w:val="000000" w:themeColor="text1"/>
      <w:sz w:val="28"/>
    </w:rPr>
  </w:style>
  <w:style w:type="paragraph" w:styleId="Footer">
    <w:name w:val="footer"/>
    <w:basedOn w:val="Normal"/>
    <w:link w:val="FooterChar"/>
    <w:uiPriority w:val="99"/>
    <w:unhideWhenUsed/>
    <w:qFormat/>
    <w:rsid w:val="00A70ED2"/>
    <w:pPr>
      <w:tabs>
        <w:tab w:val="center" w:pos="4536"/>
        <w:tab w:val="right" w:pos="9072"/>
      </w:tabs>
      <w:spacing w:line="200" w:lineRule="atLeast"/>
      <w:ind w:left="6"/>
    </w:pPr>
    <w:rPr>
      <w:sz w:val="14"/>
    </w:rPr>
  </w:style>
  <w:style w:type="character" w:customStyle="1" w:styleId="FooterChar">
    <w:name w:val="Footer Char"/>
    <w:basedOn w:val="DefaultParagraphFont"/>
    <w:link w:val="Footer"/>
    <w:uiPriority w:val="99"/>
    <w:rsid w:val="00A70ED2"/>
    <w:rPr>
      <w:color w:val="000000" w:themeColor="text1"/>
      <w:sz w:val="14"/>
    </w:rPr>
  </w:style>
  <w:style w:type="table" w:styleId="TableGrid">
    <w:name w:val="Table Grid"/>
    <w:basedOn w:val="TableNormal"/>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Normal"/>
    <w:rsid w:val="00056719"/>
    <w:pPr>
      <w:spacing w:after="250" w:line="200" w:lineRule="atLeast"/>
    </w:pPr>
    <w:rPr>
      <w:spacing w:val="4"/>
      <w:sz w:val="14"/>
    </w:rPr>
  </w:style>
  <w:style w:type="paragraph" w:customStyle="1" w:styleId="Funktionstitel">
    <w:name w:val="Funktionstitel"/>
    <w:basedOn w:val="Normal"/>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Normal"/>
    <w:next w:val="Normal"/>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Normal"/>
    <w:rsid w:val="00E67FF9"/>
    <w:rPr>
      <w:color w:val="00A0F5" w:themeColor="accent1"/>
    </w:rPr>
  </w:style>
  <w:style w:type="character" w:styleId="PlaceholderText">
    <w:name w:val="Placeholder Text"/>
    <w:basedOn w:val="DefaultParagraphFont"/>
    <w:uiPriority w:val="99"/>
    <w:semiHidden/>
    <w:rsid w:val="007C45CE"/>
    <w:rPr>
      <w:color w:val="808080"/>
    </w:rPr>
  </w:style>
  <w:style w:type="paragraph" w:customStyle="1" w:styleId="BusinessArea">
    <w:name w:val="Business Area"/>
    <w:basedOn w:val="Datumsangabe"/>
    <w:qFormat/>
    <w:rsid w:val="00A70ED2"/>
  </w:style>
  <w:style w:type="paragraph" w:styleId="Title">
    <w:name w:val="Title"/>
    <w:basedOn w:val="Normal"/>
    <w:next w:val="Normal"/>
    <w:link w:val="TitleChar"/>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leChar">
    <w:name w:val="Title Char"/>
    <w:basedOn w:val="DefaultParagraphFont"/>
    <w:link w:val="Title"/>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Normal"/>
    <w:next w:val="Normal"/>
    <w:qFormat/>
    <w:rsid w:val="001E7E0A"/>
    <w:rPr>
      <w:rFonts w:ascii="TKTypeMedium" w:hAnsi="TKTypeMedium"/>
    </w:rPr>
  </w:style>
  <w:style w:type="paragraph" w:customStyle="1" w:styleId="Bulletliste">
    <w:name w:val="Bulletliste"/>
    <w:basedOn w:val="Normal"/>
    <w:qFormat/>
    <w:rsid w:val="0059570E"/>
    <w:pPr>
      <w:numPr>
        <w:numId w:val="22"/>
      </w:numPr>
      <w:ind w:left="504" w:hanging="220"/>
    </w:pPr>
  </w:style>
  <w:style w:type="character" w:styleId="Hyperlink">
    <w:name w:val="Hyperlink"/>
    <w:basedOn w:val="DefaultParagraphFont"/>
    <w:uiPriority w:val="99"/>
    <w:unhideWhenUsed/>
    <w:rsid w:val="009F576B"/>
    <w:rPr>
      <w:color w:val="0563C1" w:themeColor="hyperlink"/>
      <w:u w:val="single"/>
    </w:rPr>
  </w:style>
  <w:style w:type="paragraph" w:customStyle="1" w:styleId="beruns">
    <w:name w:val="Über uns"/>
    <w:basedOn w:val="Normal"/>
    <w:next w:val="Normal"/>
    <w:qFormat/>
    <w:rsid w:val="004D1918"/>
    <w:pPr>
      <w:spacing w:line="260" w:lineRule="atLeast"/>
    </w:pPr>
    <w:rPr>
      <w:sz w:val="18"/>
    </w:rPr>
  </w:style>
  <w:style w:type="paragraph" w:customStyle="1" w:styleId="introtext">
    <w:name w:val="introtext"/>
    <w:basedOn w:val="Normal"/>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ormalWeb">
    <w:name w:val="Normal (Web)"/>
    <w:basedOn w:val="Normal"/>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PlainText">
    <w:name w:val="Plain Text"/>
    <w:basedOn w:val="Normal"/>
    <w:link w:val="PlainTextChar"/>
    <w:uiPriority w:val="99"/>
    <w:unhideWhenUsed/>
    <w:rsid w:val="00285124"/>
    <w:pPr>
      <w:spacing w:line="240" w:lineRule="auto"/>
    </w:pPr>
    <w:rPr>
      <w:rFonts w:ascii="Arial" w:hAnsi="Arial"/>
      <w:color w:val="auto"/>
      <w:szCs w:val="21"/>
    </w:rPr>
  </w:style>
  <w:style w:type="character" w:customStyle="1" w:styleId="PlainTextChar">
    <w:name w:val="Plain Text Char"/>
    <w:basedOn w:val="DefaultParagraphFont"/>
    <w:link w:val="PlainText"/>
    <w:uiPriority w:val="99"/>
    <w:rsid w:val="00285124"/>
    <w:rPr>
      <w:rFonts w:ascii="Arial" w:hAnsi="Arial"/>
      <w:sz w:val="20"/>
      <w:szCs w:val="21"/>
    </w:rPr>
  </w:style>
  <w:style w:type="paragraph" w:customStyle="1" w:styleId="StandardWeb1">
    <w:name w:val="Standard (Web)1"/>
    <w:basedOn w:val="Normal"/>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CommentReference">
    <w:name w:val="annotation reference"/>
    <w:basedOn w:val="DefaultParagraphFont"/>
    <w:uiPriority w:val="99"/>
    <w:semiHidden/>
    <w:unhideWhenUsed/>
    <w:rsid w:val="00052ED7"/>
    <w:rPr>
      <w:sz w:val="16"/>
      <w:szCs w:val="16"/>
    </w:rPr>
  </w:style>
  <w:style w:type="paragraph" w:styleId="CommentText">
    <w:name w:val="annotation text"/>
    <w:basedOn w:val="Normal"/>
    <w:link w:val="CommentTextChar"/>
    <w:uiPriority w:val="99"/>
    <w:semiHidden/>
    <w:unhideWhenUsed/>
    <w:rsid w:val="00052ED7"/>
    <w:pPr>
      <w:spacing w:line="240" w:lineRule="auto"/>
    </w:pPr>
    <w:rPr>
      <w:szCs w:val="20"/>
    </w:rPr>
  </w:style>
  <w:style w:type="character" w:customStyle="1" w:styleId="CommentTextChar">
    <w:name w:val="Comment Text Char"/>
    <w:basedOn w:val="DefaultParagraphFont"/>
    <w:link w:val="CommentText"/>
    <w:uiPriority w:val="99"/>
    <w:semiHidden/>
    <w:rsid w:val="00052ED7"/>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52ED7"/>
    <w:rPr>
      <w:b/>
      <w:bCs/>
    </w:rPr>
  </w:style>
  <w:style w:type="character" w:customStyle="1" w:styleId="CommentSubjectChar">
    <w:name w:val="Comment Subject Char"/>
    <w:basedOn w:val="CommentTextChar"/>
    <w:link w:val="CommentSubject"/>
    <w:uiPriority w:val="99"/>
    <w:semiHidden/>
    <w:rsid w:val="00052ED7"/>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launert@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D9702-3F77-4FC2-9060-4FDB54FB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Template>
  <TotalTime>0</TotalTime>
  <Pages>1</Pages>
  <Words>704</Words>
  <Characters>4014</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ThyssenKrupp</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asioso</cp:lastModifiedBy>
  <cp:revision>5</cp:revision>
  <cp:lastPrinted>2019-02-25T08:47:00Z</cp:lastPrinted>
  <dcterms:created xsi:type="dcterms:W3CDTF">2019-02-18T09:29:00Z</dcterms:created>
  <dcterms:modified xsi:type="dcterms:W3CDTF">2019-02-25T08:47:00Z</dcterms:modified>
</cp:coreProperties>
</file>