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tblLayout w:type="fixed"/>
        <w:tblCellMar>
          <w:left w:w="0" w:type="dxa"/>
          <w:right w:w="0" w:type="dxa"/>
        </w:tblCellMar>
        <w:tblLook w:val="04A0" w:firstRow="1" w:lastRow="0" w:firstColumn="1" w:lastColumn="0" w:noHBand="0" w:noVBand="1"/>
      </w:tblPr>
      <w:tblGrid>
        <w:gridCol w:w="7655"/>
        <w:gridCol w:w="1724"/>
      </w:tblGrid>
      <w:tr w:rsidR="008D3DFA" w:rsidRPr="002731E0" w:rsidTr="002731E0">
        <w:trPr>
          <w:trHeight w:val="45"/>
        </w:trPr>
        <w:tc>
          <w:tcPr>
            <w:tcW w:w="7655" w:type="dxa"/>
            <w:shd w:val="clear" w:color="auto" w:fill="auto"/>
          </w:tcPr>
          <w:p w:rsidR="008D3DFA" w:rsidRPr="002731E0" w:rsidRDefault="008D3DFA" w:rsidP="001E7E0A">
            <w:pPr>
              <w:rPr>
                <w:noProof/>
                <w:lang w:eastAsia="de-DE"/>
              </w:rPr>
            </w:pPr>
            <w:bookmarkStart w:id="0" w:name="_GoBack"/>
            <w:bookmarkEnd w:id="0"/>
          </w:p>
        </w:tc>
        <w:tc>
          <w:tcPr>
            <w:tcW w:w="1724" w:type="dxa"/>
            <w:shd w:val="clear" w:color="auto" w:fill="auto"/>
          </w:tcPr>
          <w:p w:rsidR="008D3DFA" w:rsidRPr="002731E0" w:rsidRDefault="00EB4732" w:rsidP="001E7E0A">
            <w:pPr>
              <w:pStyle w:val="BusinessArea"/>
            </w:pPr>
            <w:r w:rsidRPr="002731E0">
              <w:t>Steel</w:t>
            </w:r>
            <w:r w:rsidR="00E42231" w:rsidRPr="002731E0">
              <w:t xml:space="preserve"> Europe</w:t>
            </w:r>
          </w:p>
        </w:tc>
      </w:tr>
      <w:tr w:rsidR="001E7E0A" w:rsidRPr="002731E0" w:rsidTr="002731E0">
        <w:trPr>
          <w:trHeight w:val="408"/>
        </w:trPr>
        <w:tc>
          <w:tcPr>
            <w:tcW w:w="7655" w:type="dxa"/>
            <w:shd w:val="clear" w:color="auto" w:fill="auto"/>
          </w:tcPr>
          <w:p w:rsidR="001E7E0A" w:rsidRPr="002731E0" w:rsidRDefault="001E7E0A" w:rsidP="001E7E0A"/>
        </w:tc>
        <w:tc>
          <w:tcPr>
            <w:tcW w:w="1724" w:type="dxa"/>
            <w:shd w:val="clear" w:color="auto" w:fill="auto"/>
          </w:tcPr>
          <w:p w:rsidR="001E7E0A" w:rsidRPr="002731E0" w:rsidRDefault="001E7E0A" w:rsidP="001E7E0A">
            <w:pPr>
              <w:pStyle w:val="BusinessArea"/>
            </w:pPr>
          </w:p>
        </w:tc>
      </w:tr>
      <w:tr w:rsidR="001E7E0A" w:rsidRPr="002731E0" w:rsidTr="002731E0">
        <w:trPr>
          <w:trHeight w:val="992"/>
        </w:trPr>
        <w:tc>
          <w:tcPr>
            <w:tcW w:w="7655" w:type="dxa"/>
            <w:shd w:val="clear" w:color="auto" w:fill="auto"/>
          </w:tcPr>
          <w:p w:rsidR="001E7E0A" w:rsidRPr="002731E0" w:rsidRDefault="001E7E0A" w:rsidP="00F4093A">
            <w:pPr>
              <w:pStyle w:val="Absenderadresse"/>
            </w:pPr>
          </w:p>
        </w:tc>
        <w:tc>
          <w:tcPr>
            <w:tcW w:w="1724" w:type="dxa"/>
            <w:shd w:val="clear" w:color="auto" w:fill="auto"/>
          </w:tcPr>
          <w:p w:rsidR="001E7E0A" w:rsidRPr="002731E0" w:rsidRDefault="00D35424" w:rsidP="001E7E0A">
            <w:pPr>
              <w:pStyle w:val="Datumsangabe"/>
            </w:pPr>
            <w:r>
              <w:t>18</w:t>
            </w:r>
            <w:r w:rsidR="00F4323F">
              <w:t>.11</w:t>
            </w:r>
            <w:r w:rsidR="00EA02DD" w:rsidRPr="002731E0">
              <w:t>.2016</w:t>
            </w:r>
          </w:p>
          <w:p w:rsidR="001E7E0A" w:rsidRPr="002731E0" w:rsidRDefault="001E7E0A" w:rsidP="002017F7">
            <w:pPr>
              <w:pStyle w:val="Seitenzahlangabe"/>
            </w:pPr>
            <w:r w:rsidRPr="002731E0">
              <w:t xml:space="preserve">Seite </w:t>
            </w:r>
            <w:r w:rsidRPr="002731E0">
              <w:fldChar w:fldCharType="begin"/>
            </w:r>
            <w:r w:rsidRPr="002731E0">
              <w:instrText xml:space="preserve"> PAGE   \* MERGEFORMAT </w:instrText>
            </w:r>
            <w:r w:rsidRPr="002731E0">
              <w:fldChar w:fldCharType="separate"/>
            </w:r>
            <w:r w:rsidR="005500C3" w:rsidRPr="002731E0">
              <w:rPr>
                <w:noProof/>
              </w:rPr>
              <w:t>1</w:t>
            </w:r>
            <w:r w:rsidRPr="002731E0">
              <w:fldChar w:fldCharType="end"/>
            </w:r>
            <w:r w:rsidRPr="002731E0">
              <w:t>/</w:t>
            </w:r>
            <w:r w:rsidR="00F4323F">
              <w:t>1</w:t>
            </w:r>
          </w:p>
        </w:tc>
      </w:tr>
    </w:tbl>
    <w:p w:rsidR="00F4323F" w:rsidRPr="009522EB" w:rsidRDefault="009522EB" w:rsidP="009522EB">
      <w:pPr>
        <w:spacing w:after="200" w:line="276" w:lineRule="auto"/>
        <w:jc w:val="both"/>
        <w:rPr>
          <w:rFonts w:eastAsia="Calibri"/>
          <w:b/>
          <w:color w:val="auto"/>
          <w:szCs w:val="20"/>
        </w:rPr>
      </w:pPr>
      <w:r>
        <w:rPr>
          <w:rFonts w:eastAsia="Calibri"/>
          <w:b/>
          <w:color w:val="auto"/>
          <w:szCs w:val="20"/>
        </w:rPr>
        <w:t>Schl</w:t>
      </w:r>
      <w:r w:rsidR="00505D05">
        <w:rPr>
          <w:rFonts w:eastAsia="Calibri"/>
          <w:b/>
          <w:color w:val="auto"/>
          <w:szCs w:val="20"/>
        </w:rPr>
        <w:t>af, Kindlein, schlaf</w:t>
      </w:r>
      <w:r>
        <w:rPr>
          <w:rFonts w:eastAsia="Calibri"/>
          <w:b/>
          <w:color w:val="auto"/>
          <w:szCs w:val="20"/>
        </w:rPr>
        <w:t xml:space="preserve">: </w:t>
      </w:r>
      <w:r w:rsidR="00505D05">
        <w:rPr>
          <w:rFonts w:eastAsia="Calibri"/>
          <w:b/>
          <w:color w:val="auto"/>
          <w:szCs w:val="20"/>
        </w:rPr>
        <w:t>Kollegen entwerfen ein einzigartiges Geschenk, eine Stahlfasswiege</w:t>
      </w:r>
    </w:p>
    <w:p w:rsidR="00D35424" w:rsidRPr="00D35424" w:rsidRDefault="009522EB" w:rsidP="00D35424">
      <w:pPr>
        <w:spacing w:after="200" w:line="360" w:lineRule="auto"/>
        <w:jc w:val="both"/>
        <w:rPr>
          <w:rFonts w:eastAsia="Calibri"/>
          <w:color w:val="auto"/>
          <w:szCs w:val="20"/>
        </w:rPr>
      </w:pPr>
      <w:r>
        <w:rPr>
          <w:rFonts w:eastAsia="Calibri"/>
          <w:color w:val="auto"/>
          <w:szCs w:val="20"/>
        </w:rPr>
        <w:t xml:space="preserve">Mit der Rücksendung eines Kunden </w:t>
      </w:r>
      <w:r w:rsidR="00D35424" w:rsidRPr="00D35424">
        <w:rPr>
          <w:rFonts w:eastAsia="Calibri"/>
          <w:color w:val="auto"/>
          <w:szCs w:val="20"/>
        </w:rPr>
        <w:t xml:space="preserve">fing </w:t>
      </w:r>
      <w:r w:rsidR="00505D05">
        <w:rPr>
          <w:rFonts w:eastAsia="Calibri"/>
          <w:color w:val="auto"/>
          <w:szCs w:val="20"/>
        </w:rPr>
        <w:t>es i</w:t>
      </w:r>
      <w:r>
        <w:rPr>
          <w:rFonts w:eastAsia="Calibri"/>
          <w:color w:val="auto"/>
          <w:szCs w:val="20"/>
        </w:rPr>
        <w:t>n der Stahlsparte von thyssenkrupp</w:t>
      </w:r>
      <w:r w:rsidR="00505D05">
        <w:rPr>
          <w:rFonts w:eastAsia="Calibri"/>
          <w:color w:val="auto"/>
          <w:szCs w:val="20"/>
        </w:rPr>
        <w:t xml:space="preserve"> an</w:t>
      </w:r>
      <w:r w:rsidR="00D35424" w:rsidRPr="00D35424">
        <w:rPr>
          <w:rFonts w:eastAsia="Calibri"/>
          <w:color w:val="auto"/>
          <w:szCs w:val="20"/>
        </w:rPr>
        <w:t xml:space="preserve">: </w:t>
      </w:r>
      <w:r w:rsidR="00505D05">
        <w:rPr>
          <w:rFonts w:eastAsia="Calibri"/>
          <w:color w:val="auto"/>
          <w:szCs w:val="20"/>
        </w:rPr>
        <w:t>Ein Stahl-Fass wurde z</w:t>
      </w:r>
      <w:r w:rsidR="00D35424" w:rsidRPr="00D35424">
        <w:rPr>
          <w:rFonts w:eastAsia="Calibri"/>
          <w:color w:val="auto"/>
          <w:szCs w:val="20"/>
        </w:rPr>
        <w:t>ur Inspektion in das Büro der Vertriebs</w:t>
      </w:r>
      <w:r>
        <w:rPr>
          <w:rFonts w:eastAsia="Calibri"/>
          <w:color w:val="auto"/>
          <w:szCs w:val="20"/>
        </w:rPr>
        <w:t>-Mitarbeiter</w:t>
      </w:r>
      <w:r w:rsidR="00D35424" w:rsidRPr="00D35424">
        <w:rPr>
          <w:rFonts w:eastAsia="Calibri"/>
          <w:color w:val="auto"/>
          <w:szCs w:val="20"/>
        </w:rPr>
        <w:t xml:space="preserve"> Rasit Caliskan und Paul Sebastian Siebold </w:t>
      </w:r>
      <w:r w:rsidR="00B6028E">
        <w:rPr>
          <w:rFonts w:eastAsia="Calibri"/>
          <w:color w:val="auto"/>
          <w:szCs w:val="20"/>
        </w:rPr>
        <w:t xml:space="preserve">in Duisburg </w:t>
      </w:r>
      <w:r w:rsidR="00D35424" w:rsidRPr="00D35424">
        <w:rPr>
          <w:rFonts w:eastAsia="Calibri"/>
          <w:color w:val="auto"/>
          <w:szCs w:val="20"/>
        </w:rPr>
        <w:t xml:space="preserve">geliefert. </w:t>
      </w:r>
      <w:r w:rsidR="00505D05">
        <w:rPr>
          <w:rFonts w:eastAsia="Calibri"/>
          <w:color w:val="auto"/>
          <w:szCs w:val="20"/>
        </w:rPr>
        <w:t xml:space="preserve">Im dortigen Bereich der Technischen Beratung für Industriekunden spielte </w:t>
      </w:r>
      <w:r w:rsidR="00D35424" w:rsidRPr="00D35424">
        <w:rPr>
          <w:rFonts w:eastAsia="Calibri"/>
          <w:color w:val="auto"/>
          <w:szCs w:val="20"/>
        </w:rPr>
        <w:t xml:space="preserve">das Thema „Nachwuchs“ </w:t>
      </w:r>
      <w:r w:rsidR="00505D05">
        <w:rPr>
          <w:rFonts w:eastAsia="Calibri"/>
          <w:color w:val="auto"/>
          <w:szCs w:val="20"/>
        </w:rPr>
        <w:t>gerade eine große Rolle, da</w:t>
      </w:r>
      <w:r w:rsidR="00D35424" w:rsidRPr="00D35424">
        <w:rPr>
          <w:rFonts w:eastAsia="Calibri"/>
          <w:color w:val="auto"/>
          <w:szCs w:val="20"/>
        </w:rPr>
        <w:t xml:space="preserve"> Kollegin Jenny Schulte kurz vor ihrem Mutterschutz</w:t>
      </w:r>
      <w:r w:rsidR="00505D05">
        <w:rPr>
          <w:rFonts w:eastAsia="Calibri"/>
          <w:color w:val="auto"/>
          <w:szCs w:val="20"/>
        </w:rPr>
        <w:t xml:space="preserve"> stand</w:t>
      </w:r>
      <w:r w:rsidR="00D35424" w:rsidRPr="00D35424">
        <w:rPr>
          <w:rFonts w:eastAsia="Calibri"/>
          <w:color w:val="auto"/>
          <w:szCs w:val="20"/>
        </w:rPr>
        <w:t>.</w:t>
      </w:r>
      <w:r w:rsidR="00505D05">
        <w:rPr>
          <w:rFonts w:eastAsia="Calibri"/>
          <w:color w:val="auto"/>
          <w:szCs w:val="20"/>
        </w:rPr>
        <w:t xml:space="preserve"> </w:t>
      </w:r>
      <w:r w:rsidR="00D35424" w:rsidRPr="00D35424">
        <w:rPr>
          <w:rFonts w:eastAsia="Calibri"/>
          <w:color w:val="auto"/>
          <w:szCs w:val="20"/>
        </w:rPr>
        <w:t xml:space="preserve">Caliskan, der selbst zwei Kinder hat, legte das Fass im Büro hin und fragte seinen Kollegen: „Erinnert dich das nicht auch an eine Kinderwiege?“ „Wir müssen ohnehin ein Muster zur Untersuchung herausschneiden“, spann der Kollege Siebold die Idee </w:t>
      </w:r>
      <w:r w:rsidR="00505D05">
        <w:rPr>
          <w:rFonts w:eastAsia="Calibri"/>
          <w:color w:val="auto"/>
          <w:szCs w:val="20"/>
        </w:rPr>
        <w:t xml:space="preserve">von der „Stahfasswiege“ </w:t>
      </w:r>
      <w:r w:rsidR="00D35424" w:rsidRPr="00D35424">
        <w:rPr>
          <w:rFonts w:eastAsia="Calibri"/>
          <w:color w:val="auto"/>
          <w:szCs w:val="20"/>
        </w:rPr>
        <w:t>weiter. „Wenn wir die Öffnung danach einfach größer schneiden würden, könnte man ein Kind hinein legen.“ Die beiden zeichneten einen Plan von der fertigen Wiege, machten sich Gedanken über Kantenschutz, Stabilität, Schadstoffe und Komfor</w:t>
      </w:r>
      <w:r w:rsidR="00104B20">
        <w:rPr>
          <w:rFonts w:eastAsia="Calibri"/>
          <w:color w:val="auto"/>
          <w:szCs w:val="20"/>
        </w:rPr>
        <w:t>t. E</w:t>
      </w:r>
      <w:r w:rsidR="00D35424" w:rsidRPr="00D35424">
        <w:rPr>
          <w:rFonts w:eastAsia="Calibri"/>
          <w:color w:val="auto"/>
          <w:szCs w:val="20"/>
        </w:rPr>
        <w:t xml:space="preserve">ine Idee war geboren. </w:t>
      </w:r>
    </w:p>
    <w:p w:rsidR="00D35424" w:rsidRPr="00D35424" w:rsidRDefault="00D35424" w:rsidP="00D35424">
      <w:pPr>
        <w:spacing w:after="200" w:line="360" w:lineRule="auto"/>
        <w:jc w:val="both"/>
        <w:rPr>
          <w:rFonts w:eastAsia="Calibri"/>
          <w:color w:val="auto"/>
          <w:szCs w:val="20"/>
        </w:rPr>
      </w:pPr>
      <w:r w:rsidRPr="00D35424">
        <w:rPr>
          <w:rFonts w:eastAsia="Calibri"/>
          <w:color w:val="auto"/>
          <w:szCs w:val="20"/>
        </w:rPr>
        <w:t>Caliskan und Siebold machten sich an die Arbeit. Sie sprachen mit Kollegen über die Realisierung ihrer Pläne, ließen in der</w:t>
      </w:r>
      <w:r w:rsidR="00505D05">
        <w:rPr>
          <w:rFonts w:eastAsia="Calibri"/>
          <w:color w:val="auto"/>
          <w:szCs w:val="20"/>
        </w:rPr>
        <w:t xml:space="preserve"> Berufsbildung das M</w:t>
      </w:r>
      <w:r w:rsidRPr="00D35424">
        <w:rPr>
          <w:rFonts w:eastAsia="Calibri"/>
          <w:color w:val="auto"/>
          <w:szCs w:val="20"/>
        </w:rPr>
        <w:t>uster ausschneiden und baten die Kollegen, bei der Gelegenheit die Öffnung zu vergrößern. Sie dachten an Symmetrie, Entschärfen der Kanten, saubere Oberflächen</w:t>
      </w:r>
      <w:r w:rsidR="00505D05">
        <w:rPr>
          <w:rFonts w:eastAsia="Calibri"/>
          <w:color w:val="auto"/>
          <w:szCs w:val="20"/>
        </w:rPr>
        <w:t>. D</w:t>
      </w:r>
      <w:r w:rsidRPr="00D35424">
        <w:rPr>
          <w:rFonts w:eastAsia="Calibri"/>
          <w:color w:val="auto"/>
          <w:szCs w:val="20"/>
        </w:rPr>
        <w:t xml:space="preserve">er Autolackierer staunte über diesen außergewöhnlichen Auftrag, anstelle einer Motorhaube ein Fass von außen und innen Apfelgrün zu lackieren. Und zwar auf Wasserbasis, damit das Baby </w:t>
      </w:r>
      <w:r w:rsidR="00104B20">
        <w:rPr>
          <w:rFonts w:eastAsia="Calibri"/>
          <w:color w:val="auto"/>
          <w:szCs w:val="20"/>
        </w:rPr>
        <w:t>geschützt ist</w:t>
      </w:r>
      <w:r w:rsidRPr="00D35424">
        <w:rPr>
          <w:rFonts w:eastAsia="Calibri"/>
          <w:color w:val="auto"/>
          <w:szCs w:val="20"/>
        </w:rPr>
        <w:t xml:space="preserve">. Dank der hilfreichen Unterstützung vieler Kollegen </w:t>
      </w:r>
      <w:r w:rsidR="00B6028E">
        <w:rPr>
          <w:rFonts w:eastAsia="Calibri"/>
          <w:color w:val="auto"/>
          <w:szCs w:val="20"/>
        </w:rPr>
        <w:t xml:space="preserve">bei thyssenkrupp in Duisburg </w:t>
      </w:r>
      <w:r w:rsidRPr="00D35424">
        <w:rPr>
          <w:rFonts w:eastAsia="Calibri"/>
          <w:color w:val="auto"/>
          <w:szCs w:val="20"/>
        </w:rPr>
        <w:t>erhielt die Fasswiege noch einen Lattenrost aus Holz und eine Mobile-Halterung aus einem gebogenen Hydraulikrohr. Als das Team das Geschenk überreicht, ist Jenny Schulte gerührt und beeindruckt zugleich: „Eine großartig</w:t>
      </w:r>
      <w:r w:rsidR="00104B20">
        <w:rPr>
          <w:rFonts w:eastAsia="Calibri"/>
          <w:color w:val="auto"/>
          <w:szCs w:val="20"/>
        </w:rPr>
        <w:t>e</w:t>
      </w:r>
      <w:r w:rsidRPr="00D35424">
        <w:rPr>
          <w:rFonts w:eastAsia="Calibri"/>
          <w:color w:val="auto"/>
          <w:szCs w:val="20"/>
        </w:rPr>
        <w:t xml:space="preserve"> Idee von meinen Kollegen und eine tolle Arbeit. Jetzt bekommt das Kinderzimmer mit der Wiege echten Industriecharme.“ </w:t>
      </w:r>
    </w:p>
    <w:p w:rsidR="00F4323F" w:rsidRPr="00104B20" w:rsidRDefault="00F4323F" w:rsidP="00505D05">
      <w:pPr>
        <w:pStyle w:val="NormalWeb"/>
        <w:spacing w:after="0" w:line="360" w:lineRule="auto"/>
        <w:jc w:val="both"/>
        <w:rPr>
          <w:rFonts w:ascii="TKTypeRegular" w:hAnsi="TKTypeRegular"/>
          <w:sz w:val="20"/>
          <w:szCs w:val="20"/>
        </w:rPr>
      </w:pPr>
      <w:r w:rsidRPr="00104B20">
        <w:rPr>
          <w:rFonts w:ascii="TKTypeRegular" w:hAnsi="TKTypeRegular"/>
          <w:sz w:val="20"/>
          <w:szCs w:val="20"/>
        </w:rPr>
        <w:t>Ansprechpartner:</w:t>
      </w:r>
    </w:p>
    <w:p w:rsidR="00F4323F" w:rsidRPr="00104B20" w:rsidRDefault="00F4323F" w:rsidP="00F4323F">
      <w:pPr>
        <w:rPr>
          <w:szCs w:val="20"/>
        </w:rPr>
      </w:pPr>
      <w:r w:rsidRPr="00104B20">
        <w:rPr>
          <w:szCs w:val="20"/>
        </w:rPr>
        <w:t>thyssenkrupp Steel Europe AG</w:t>
      </w:r>
    </w:p>
    <w:p w:rsidR="00F4323F" w:rsidRPr="00104B20" w:rsidRDefault="00F4323F" w:rsidP="00F4323F">
      <w:pPr>
        <w:rPr>
          <w:szCs w:val="20"/>
        </w:rPr>
      </w:pPr>
      <w:r w:rsidRPr="00104B20">
        <w:rPr>
          <w:szCs w:val="20"/>
        </w:rPr>
        <w:t>Erik Walner</w:t>
      </w:r>
      <w:r w:rsidR="00104B20">
        <w:rPr>
          <w:szCs w:val="20"/>
        </w:rPr>
        <w:t xml:space="preserve">, </w:t>
      </w:r>
      <w:r w:rsidRPr="00104B20">
        <w:rPr>
          <w:szCs w:val="20"/>
        </w:rPr>
        <w:t>Leiter Media Relations</w:t>
      </w:r>
    </w:p>
    <w:p w:rsidR="00F4323F" w:rsidRPr="00104B20" w:rsidRDefault="00F4323F" w:rsidP="00F4323F">
      <w:pPr>
        <w:rPr>
          <w:szCs w:val="20"/>
        </w:rPr>
      </w:pPr>
      <w:r w:rsidRPr="00104B20">
        <w:rPr>
          <w:szCs w:val="20"/>
        </w:rPr>
        <w:t>T: +49 203 52</w:t>
      </w:r>
      <w:r w:rsidRPr="00104B20">
        <w:rPr>
          <w:rFonts w:ascii="Arial" w:hAnsi="Arial" w:cs="Arial"/>
          <w:szCs w:val="20"/>
        </w:rPr>
        <w:t> </w:t>
      </w:r>
      <w:r w:rsidRPr="00104B20">
        <w:rPr>
          <w:szCs w:val="20"/>
        </w:rPr>
        <w:t>-</w:t>
      </w:r>
      <w:r w:rsidRPr="00104B20">
        <w:rPr>
          <w:rFonts w:ascii="Arial" w:hAnsi="Arial" w:cs="Arial"/>
          <w:szCs w:val="20"/>
        </w:rPr>
        <w:t> </w:t>
      </w:r>
      <w:r w:rsidRPr="00104B20">
        <w:rPr>
          <w:szCs w:val="20"/>
        </w:rPr>
        <w:t>45130</w:t>
      </w:r>
    </w:p>
    <w:p w:rsidR="00F4323F" w:rsidRPr="00104B20" w:rsidRDefault="00F4323F" w:rsidP="00F4323F">
      <w:pPr>
        <w:rPr>
          <w:szCs w:val="20"/>
        </w:rPr>
      </w:pPr>
      <w:r w:rsidRPr="00104B20">
        <w:rPr>
          <w:szCs w:val="20"/>
        </w:rPr>
        <w:t>erik.walner@thyssenkrupp.com</w:t>
      </w:r>
    </w:p>
    <w:p w:rsidR="00F4323F" w:rsidRPr="00F4323F" w:rsidRDefault="00F4323F" w:rsidP="00F4323F">
      <w:pPr>
        <w:tabs>
          <w:tab w:val="left" w:pos="3207"/>
        </w:tabs>
        <w:rPr>
          <w:rStyle w:val="Hyperlink"/>
          <w:color w:val="000000"/>
          <w:u w:val="none"/>
        </w:rPr>
      </w:pPr>
      <w:r>
        <w:t>www.thyssenkrupp-steel.com</w:t>
      </w:r>
    </w:p>
    <w:sectPr w:rsidR="00F4323F" w:rsidRPr="00F4323F" w:rsidSect="008D3DFA">
      <w:headerReference w:type="default" r:id="rId9"/>
      <w:footerReference w:type="default" r:id="rId10"/>
      <w:headerReference w:type="first" r:id="rId11"/>
      <w:footerReference w:type="first" r:id="rId12"/>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ED" w:rsidRDefault="007F41ED" w:rsidP="005B5ABA">
      <w:pPr>
        <w:spacing w:line="240" w:lineRule="auto"/>
      </w:pPr>
      <w:r>
        <w:separator/>
      </w:r>
    </w:p>
  </w:endnote>
  <w:endnote w:type="continuationSeparator" w:id="0">
    <w:p w:rsidR="007F41ED" w:rsidRDefault="007F41E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975F3">
    <w:pPr>
      <w:pStyle w:val="Fuzeile"/>
    </w:pPr>
    <w:r>
      <w:rPr>
        <w:noProof/>
        <w:lang w:eastAsia="de-DE"/>
      </w:rPr>
      <mc:AlternateContent>
        <mc:Choice Requires="wps">
          <w:drawing>
            <wp:anchor distT="180340" distB="0" distL="114300" distR="114300" simplePos="0" relativeHeight="251659776" behindDoc="0" locked="0" layoutInCell="1" allowOverlap="1">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w="12700" cap="flat" cmpd="sng" algn="ctr">
                        <a:noFill/>
                        <a:prstDash val="solid"/>
                        <a:miter lim="800000"/>
                      </a:ln>
                      <a:effectLst/>
                    </wps:spPr>
                    <wps:txbx>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Vorsitzender des Aufsichtsrats: Dr. Heinrich Hiesinger, Vorstand:</w:t>
                          </w:r>
                          <w:r w:rsidRPr="002731E0">
                            <w:rPr>
                              <w:b/>
                              <w:szCs w:val="14"/>
                            </w:rPr>
                            <w:t xml:space="preserve"> </w:t>
                          </w:r>
                          <w:r w:rsidRPr="002731E0">
                            <w:rPr>
                              <w:szCs w:val="14"/>
                            </w:rPr>
                            <w:t>Andreas J. Goss, Vorsitzender, Premal A. Desai, Dr. Herbert Eichelkraut, 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5977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" filled="f" stroked="f" strokeweight="1pt">
              <v:path arrowok="t"/>
              <v:textbox inset="0,0,0,0">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Vorsitzender des Aufsichtsrats: Dr. Heinrich Hiesinger, Vorstand:</w:t>
                    </w:r>
                    <w:r w:rsidRPr="002731E0">
                      <w:rPr>
                        <w:b/>
                        <w:szCs w:val="14"/>
                      </w:rPr>
                      <w:t xml:space="preserve"> </w:t>
                    </w:r>
                    <w:r w:rsidRPr="002731E0">
                      <w:rPr>
                        <w:szCs w:val="14"/>
                      </w:rPr>
                      <w:t>Andreas J. Goss, Vorsitzender, Premal A. Desai, Dr. Herbert Eichelkraut, 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5975F3" w:rsidP="00017C1F">
    <w:pPr>
      <w:pStyle w:val="Fuzeile"/>
      <w:ind w:left="0"/>
      <w:rPr>
        <w:b/>
      </w:rPr>
    </w:pPr>
    <w:r>
      <w:rPr>
        <w:noProof/>
        <w:lang w:eastAsia="de-DE"/>
      </w:rPr>
      <mc:AlternateContent>
        <mc:Choice Requires="wps">
          <w:drawing>
            <wp:anchor distT="180340" distB="0" distL="114300" distR="114300" simplePos="0" relativeHeight="251658752" behindDoc="0" locked="0" layoutInCell="1" allowOverlap="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w="12700" cap="flat" cmpd="sng" algn="ctr">
                        <a:noFill/>
                        <a:prstDash val="solid"/>
                        <a:miter lim="800000"/>
                      </a:ln>
                      <a:effectLst/>
                    </wps:spPr>
                    <wps:txbx>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Hiesin</w:t>
                          </w:r>
                          <w:r w:rsidR="00D14345" w:rsidRPr="002731E0">
                            <w:rPr>
                              <w:szCs w:val="14"/>
                            </w:rPr>
                            <w:t>g</w:t>
                          </w:r>
                          <w:r w:rsidRPr="002731E0">
                            <w:rPr>
                              <w:szCs w:val="14"/>
                            </w:rPr>
                            <w:t>er</w:t>
                          </w:r>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 Desai, Dr. Herbert Eichelkraut, 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5875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" filled="f" stroked="f" strokeweight="1pt">
              <v:path arrowok="t"/>
              <v:textbox inset="0,0,0,0">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Hiesin</w:t>
                    </w:r>
                    <w:r w:rsidR="00D14345" w:rsidRPr="002731E0">
                      <w:rPr>
                        <w:szCs w:val="14"/>
                      </w:rPr>
                      <w:t>g</w:t>
                    </w:r>
                    <w:r w:rsidRPr="002731E0">
                      <w:rPr>
                        <w:szCs w:val="14"/>
                      </w:rPr>
                      <w:t>er</w:t>
                    </w:r>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 Desai, Dr. Herbert Eichelkraut, 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ED" w:rsidRDefault="007F41ED" w:rsidP="005B5ABA">
      <w:pPr>
        <w:spacing w:line="240" w:lineRule="auto"/>
      </w:pPr>
      <w:r>
        <w:separator/>
      </w:r>
    </w:p>
  </w:footnote>
  <w:footnote w:type="continuationSeparator" w:id="0">
    <w:p w:rsidR="007F41ED" w:rsidRDefault="007F41ED"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5975F3" w:rsidP="008D3DFA">
    <w:pPr>
      <w:pStyle w:val="Kopfzeile"/>
      <w:spacing w:after="870" w:line="280" w:lineRule="atLeast"/>
    </w:pPr>
    <w:r>
      <w:rPr>
        <w:noProof/>
        <w:lang w:eastAsia="de-DE"/>
      </w:rPr>
      <w:drawing>
        <wp:anchor distT="0" distB="0" distL="114300" distR="114300" simplePos="0" relativeHeight="251657728"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w="12700" cap="flat" cmpd="sng" algn="ctr">
                        <a:noFill/>
                        <a:prstDash val="solid"/>
                        <a:miter lim="800000"/>
                      </a:ln>
                      <a:effectLst/>
                    </wps:spPr>
                    <wps:txbx>
                      <w:txbxContent>
                        <w:p w:rsidR="00E67FF9" w:rsidRPr="001E7E0A" w:rsidRDefault="00E9480B" w:rsidP="001E7E0A">
                          <w:pPr>
                            <w:pStyle w:val="Datumsangabe"/>
                          </w:pPr>
                          <w:fldSimple w:instr=" STYLEREF  Datumsangabe  \* MERGEFORMAT ">
                            <w:r w:rsidR="00104B20">
                              <w:rPr>
                                <w:noProof/>
                              </w:rPr>
                              <w:t>18.11.2016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104B20">
                            <w:rPr>
                              <w:noProof/>
                            </w:rPr>
                            <w:t>2</w:t>
                          </w:r>
                          <w:r>
                            <w:fldChar w:fldCharType="end"/>
                          </w:r>
                          <w:r>
                            <w:t>/</w:t>
                          </w:r>
                          <w:fldSimple w:instr=" NUMPAGES   \* MERGEFORMAT ">
                            <w:r w:rsidR="00104B20">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" filled="f" stroked="f" strokeweight="1pt">
              <v:path arrowok="t"/>
              <v:textbox inset="0,0,0,0">
                <w:txbxContent>
                  <w:p w:rsidR="00E67FF9" w:rsidRPr="001E7E0A" w:rsidRDefault="00E9480B" w:rsidP="001E7E0A">
                    <w:pPr>
                      <w:pStyle w:val="Datumsangabe"/>
                    </w:pPr>
                    <w:fldSimple w:instr=" STYLEREF  Datumsangabe  \* MERGEFORMAT ">
                      <w:r w:rsidR="00104B20">
                        <w:rPr>
                          <w:noProof/>
                        </w:rPr>
                        <w:t>18.11.2016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104B20">
                      <w:rPr>
                        <w:noProof/>
                      </w:rPr>
                      <w:t>2</w:t>
                    </w:r>
                    <w:r>
                      <w:fldChar w:fldCharType="end"/>
                    </w:r>
                    <w:r>
                      <w:t>/</w:t>
                    </w:r>
                    <w:fldSimple w:instr=" NUMPAGES   \* MERGEFORMAT ">
                      <w:r w:rsidR="00104B20">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5975F3">
    <w:pPr>
      <w:pStyle w:val="Kopfzeile"/>
    </w:pPr>
    <w:r>
      <w:rPr>
        <w:noProof/>
        <w:lang w:eastAsia="de-DE"/>
      </w:rPr>
      <w:drawing>
        <wp:anchor distT="0" distB="0" distL="114300" distR="114300" simplePos="0" relativeHeight="251656704"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bullet="t">
        <v:imagedata r:id="rId1" o:title="Bullet_blau_RGB_klein"/>
      </v:shape>
    </w:pict>
  </w:numPicBullet>
  <w:numPicBullet w:numPicBulletId="1">
    <w:pict>
      <v:shape id="_x0000_i1026" type="#_x0000_t75" style="width:3.15pt;height:3.1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rPr>
    </w:lvl>
    <w:lvl w:ilvl="1">
      <w:start w:val="1"/>
      <w:numFmt w:val="bullet"/>
      <w:lvlText w:val="›"/>
      <w:lvlJc w:val="left"/>
      <w:pPr>
        <w:tabs>
          <w:tab w:val="num" w:pos="227"/>
        </w:tabs>
        <w:ind w:left="340" w:hanging="170"/>
      </w:pPr>
      <w:rPr>
        <w:rFonts w:ascii="Arial Black" w:hAnsi="Arial Black" w:hint="default"/>
        <w:color w:val="00A0F5"/>
      </w:rPr>
    </w:lvl>
    <w:lvl w:ilvl="2">
      <w:start w:val="1"/>
      <w:numFmt w:val="bullet"/>
      <w:lvlText w:val="›"/>
      <w:lvlJc w:val="left"/>
      <w:pPr>
        <w:tabs>
          <w:tab w:val="num" w:pos="397"/>
        </w:tabs>
        <w:ind w:left="510" w:hanging="170"/>
      </w:pPr>
      <w:rPr>
        <w:rFonts w:ascii="Arial Black" w:hAnsi="Arial Black" w:hint="default"/>
        <w:color w:val="00A0F5"/>
      </w:rPr>
    </w:lvl>
    <w:lvl w:ilvl="3">
      <w:start w:val="1"/>
      <w:numFmt w:val="bullet"/>
      <w:lvlText w:val="›"/>
      <w:lvlJc w:val="left"/>
      <w:pPr>
        <w:tabs>
          <w:tab w:val="num" w:pos="567"/>
        </w:tabs>
        <w:ind w:left="680" w:hanging="170"/>
      </w:pPr>
      <w:rPr>
        <w:rFonts w:ascii="Arial Black" w:hAnsi="Arial Black" w:hint="default"/>
        <w:color w:val="00A0F5"/>
      </w:rPr>
    </w:lvl>
    <w:lvl w:ilvl="4">
      <w:start w:val="1"/>
      <w:numFmt w:val="bullet"/>
      <w:lvlText w:val="›"/>
      <w:lvlJc w:val="left"/>
      <w:pPr>
        <w:tabs>
          <w:tab w:val="num" w:pos="737"/>
        </w:tabs>
        <w:ind w:left="850" w:hanging="170"/>
      </w:pPr>
      <w:rPr>
        <w:rFonts w:ascii="Arial Black" w:hAnsi="Arial Black" w:hint="default"/>
        <w:color w:val="00A0F5"/>
      </w:rPr>
    </w:lvl>
    <w:lvl w:ilvl="5">
      <w:start w:val="1"/>
      <w:numFmt w:val="bullet"/>
      <w:lvlText w:val="›"/>
      <w:lvlJc w:val="left"/>
      <w:pPr>
        <w:tabs>
          <w:tab w:val="num" w:pos="907"/>
        </w:tabs>
        <w:ind w:left="1020" w:hanging="170"/>
      </w:pPr>
      <w:rPr>
        <w:rFonts w:ascii="Arial Black" w:hAnsi="Arial Black" w:hint="default"/>
        <w:color w:val="00A0F5"/>
      </w:rPr>
    </w:lvl>
    <w:lvl w:ilvl="6">
      <w:start w:val="1"/>
      <w:numFmt w:val="bullet"/>
      <w:lvlText w:val="›"/>
      <w:lvlJc w:val="left"/>
      <w:pPr>
        <w:tabs>
          <w:tab w:val="num" w:pos="1077"/>
        </w:tabs>
        <w:ind w:left="1190" w:hanging="170"/>
      </w:pPr>
      <w:rPr>
        <w:rFonts w:ascii="Arial Black" w:hAnsi="Arial Black" w:hint="default"/>
        <w:color w:val="00A0F5"/>
      </w:rPr>
    </w:lvl>
    <w:lvl w:ilvl="7">
      <w:start w:val="1"/>
      <w:numFmt w:val="bullet"/>
      <w:lvlText w:val="›"/>
      <w:lvlJc w:val="left"/>
      <w:pPr>
        <w:tabs>
          <w:tab w:val="num" w:pos="1247"/>
        </w:tabs>
        <w:ind w:left="1360" w:hanging="170"/>
      </w:pPr>
      <w:rPr>
        <w:rFonts w:ascii="Arial Black" w:hAnsi="Arial Black" w:hint="default"/>
        <w:color w:val="00A0F5"/>
      </w:rPr>
    </w:lvl>
    <w:lvl w:ilvl="8">
      <w:start w:val="1"/>
      <w:numFmt w:val="bullet"/>
      <w:lvlText w:val="›"/>
      <w:lvlJc w:val="left"/>
      <w:pPr>
        <w:tabs>
          <w:tab w:val="num" w:pos="1417"/>
        </w:tabs>
        <w:ind w:left="1530" w:hanging="170"/>
      </w:pPr>
      <w:rPr>
        <w:rFonts w:ascii="Arial Black" w:hAnsi="Arial Black" w:hint="default"/>
        <w:color w:val="00A0F5"/>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rPr>
    </w:lvl>
    <w:lvl w:ilvl="1">
      <w:start w:val="1"/>
      <w:numFmt w:val="bullet"/>
      <w:lvlText w:val="›"/>
      <w:lvlJc w:val="left"/>
      <w:pPr>
        <w:tabs>
          <w:tab w:val="num" w:pos="227"/>
        </w:tabs>
        <w:ind w:left="340" w:hanging="170"/>
      </w:pPr>
      <w:rPr>
        <w:rFonts w:ascii="Arial Black" w:hAnsi="Arial Black" w:hint="default"/>
        <w:color w:val="70AD47"/>
      </w:rPr>
    </w:lvl>
    <w:lvl w:ilvl="2">
      <w:start w:val="1"/>
      <w:numFmt w:val="bullet"/>
      <w:lvlText w:val="›"/>
      <w:lvlJc w:val="left"/>
      <w:pPr>
        <w:tabs>
          <w:tab w:val="num" w:pos="397"/>
        </w:tabs>
        <w:ind w:left="510" w:hanging="170"/>
      </w:pPr>
      <w:rPr>
        <w:rFonts w:ascii="Arial Black" w:hAnsi="Arial Black" w:hint="default"/>
        <w:color w:val="70AD47"/>
      </w:rPr>
    </w:lvl>
    <w:lvl w:ilvl="3">
      <w:start w:val="1"/>
      <w:numFmt w:val="bullet"/>
      <w:lvlText w:val="›"/>
      <w:lvlJc w:val="left"/>
      <w:pPr>
        <w:tabs>
          <w:tab w:val="num" w:pos="567"/>
        </w:tabs>
        <w:ind w:left="680" w:hanging="170"/>
      </w:pPr>
      <w:rPr>
        <w:rFonts w:ascii="Arial Black" w:hAnsi="Arial Black" w:hint="default"/>
        <w:color w:val="70AD47"/>
      </w:rPr>
    </w:lvl>
    <w:lvl w:ilvl="4">
      <w:start w:val="1"/>
      <w:numFmt w:val="bullet"/>
      <w:lvlText w:val="›"/>
      <w:lvlJc w:val="left"/>
      <w:pPr>
        <w:tabs>
          <w:tab w:val="num" w:pos="737"/>
        </w:tabs>
        <w:ind w:left="850" w:hanging="170"/>
      </w:pPr>
      <w:rPr>
        <w:rFonts w:ascii="Arial Black" w:hAnsi="Arial Black" w:hint="default"/>
        <w:color w:val="70AD47"/>
      </w:rPr>
    </w:lvl>
    <w:lvl w:ilvl="5">
      <w:start w:val="1"/>
      <w:numFmt w:val="bullet"/>
      <w:lvlText w:val="›"/>
      <w:lvlJc w:val="left"/>
      <w:pPr>
        <w:tabs>
          <w:tab w:val="num" w:pos="907"/>
        </w:tabs>
        <w:ind w:left="1020" w:hanging="170"/>
      </w:pPr>
      <w:rPr>
        <w:rFonts w:ascii="Arial Black" w:hAnsi="Arial Black" w:hint="default"/>
        <w:color w:val="70AD47"/>
      </w:rPr>
    </w:lvl>
    <w:lvl w:ilvl="6">
      <w:start w:val="1"/>
      <w:numFmt w:val="bullet"/>
      <w:lvlText w:val="›"/>
      <w:lvlJc w:val="left"/>
      <w:pPr>
        <w:tabs>
          <w:tab w:val="num" w:pos="1077"/>
        </w:tabs>
        <w:ind w:left="1190" w:hanging="170"/>
      </w:pPr>
      <w:rPr>
        <w:rFonts w:ascii="Arial Black" w:hAnsi="Arial Black" w:hint="default"/>
        <w:color w:val="70AD47"/>
      </w:rPr>
    </w:lvl>
    <w:lvl w:ilvl="7">
      <w:start w:val="1"/>
      <w:numFmt w:val="bullet"/>
      <w:lvlText w:val="›"/>
      <w:lvlJc w:val="left"/>
      <w:pPr>
        <w:tabs>
          <w:tab w:val="num" w:pos="1247"/>
        </w:tabs>
        <w:ind w:left="1360" w:hanging="170"/>
      </w:pPr>
      <w:rPr>
        <w:rFonts w:ascii="Arial Black" w:hAnsi="Arial Black" w:hint="default"/>
        <w:color w:val="70AD47"/>
      </w:rPr>
    </w:lvl>
    <w:lvl w:ilvl="8">
      <w:start w:val="1"/>
      <w:numFmt w:val="bullet"/>
      <w:lvlText w:val="›"/>
      <w:lvlJc w:val="left"/>
      <w:pPr>
        <w:tabs>
          <w:tab w:val="num" w:pos="1417"/>
        </w:tabs>
        <w:ind w:left="1530" w:hanging="170"/>
      </w:pPr>
      <w:rPr>
        <w:rFonts w:ascii="Arial Black" w:hAnsi="Arial Black" w:hint="default"/>
        <w:color w:val="70AD47"/>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rPr>
    </w:lvl>
    <w:lvl w:ilvl="1">
      <w:start w:val="1"/>
      <w:numFmt w:val="bullet"/>
      <w:lvlText w:val="›"/>
      <w:lvlJc w:val="left"/>
      <w:pPr>
        <w:tabs>
          <w:tab w:val="num" w:pos="227"/>
        </w:tabs>
        <w:ind w:left="340" w:hanging="170"/>
      </w:pPr>
      <w:rPr>
        <w:rFonts w:ascii="Arial Black" w:hAnsi="Arial Black" w:hint="default"/>
        <w:color w:val="ED7D31"/>
      </w:rPr>
    </w:lvl>
    <w:lvl w:ilvl="2">
      <w:start w:val="1"/>
      <w:numFmt w:val="bullet"/>
      <w:lvlText w:val="›"/>
      <w:lvlJc w:val="left"/>
      <w:pPr>
        <w:tabs>
          <w:tab w:val="num" w:pos="397"/>
        </w:tabs>
        <w:ind w:left="510" w:hanging="170"/>
      </w:pPr>
      <w:rPr>
        <w:rFonts w:ascii="Arial Black" w:hAnsi="Arial Black" w:hint="default"/>
        <w:color w:val="ED7D31"/>
      </w:rPr>
    </w:lvl>
    <w:lvl w:ilvl="3">
      <w:start w:val="1"/>
      <w:numFmt w:val="bullet"/>
      <w:lvlText w:val="›"/>
      <w:lvlJc w:val="left"/>
      <w:pPr>
        <w:tabs>
          <w:tab w:val="num" w:pos="567"/>
        </w:tabs>
        <w:ind w:left="680" w:hanging="170"/>
      </w:pPr>
      <w:rPr>
        <w:rFonts w:ascii="Arial Black" w:hAnsi="Arial Black" w:hint="default"/>
        <w:color w:val="ED7D31"/>
      </w:rPr>
    </w:lvl>
    <w:lvl w:ilvl="4">
      <w:start w:val="1"/>
      <w:numFmt w:val="bullet"/>
      <w:lvlText w:val="›"/>
      <w:lvlJc w:val="left"/>
      <w:pPr>
        <w:tabs>
          <w:tab w:val="num" w:pos="737"/>
        </w:tabs>
        <w:ind w:left="850" w:hanging="170"/>
      </w:pPr>
      <w:rPr>
        <w:rFonts w:ascii="Arial Black" w:hAnsi="Arial Black" w:hint="default"/>
        <w:color w:val="ED7D31"/>
      </w:rPr>
    </w:lvl>
    <w:lvl w:ilvl="5">
      <w:start w:val="1"/>
      <w:numFmt w:val="bullet"/>
      <w:lvlText w:val="›"/>
      <w:lvlJc w:val="left"/>
      <w:pPr>
        <w:tabs>
          <w:tab w:val="num" w:pos="907"/>
        </w:tabs>
        <w:ind w:left="1020" w:hanging="170"/>
      </w:pPr>
      <w:rPr>
        <w:rFonts w:ascii="Arial Black" w:hAnsi="Arial Black" w:hint="default"/>
        <w:color w:val="ED7D31"/>
      </w:rPr>
    </w:lvl>
    <w:lvl w:ilvl="6">
      <w:start w:val="1"/>
      <w:numFmt w:val="bullet"/>
      <w:lvlText w:val="›"/>
      <w:lvlJc w:val="left"/>
      <w:pPr>
        <w:tabs>
          <w:tab w:val="num" w:pos="1077"/>
        </w:tabs>
        <w:ind w:left="1190" w:hanging="170"/>
      </w:pPr>
      <w:rPr>
        <w:rFonts w:ascii="Arial Black" w:hAnsi="Arial Black" w:hint="default"/>
        <w:color w:val="ED7D31"/>
      </w:rPr>
    </w:lvl>
    <w:lvl w:ilvl="7">
      <w:start w:val="1"/>
      <w:numFmt w:val="bullet"/>
      <w:lvlText w:val="›"/>
      <w:lvlJc w:val="left"/>
      <w:pPr>
        <w:tabs>
          <w:tab w:val="num" w:pos="1247"/>
        </w:tabs>
        <w:ind w:left="1360" w:hanging="170"/>
      </w:pPr>
      <w:rPr>
        <w:rFonts w:ascii="Arial Black" w:hAnsi="Arial Black" w:hint="default"/>
        <w:color w:val="ED7D31"/>
      </w:rPr>
    </w:lvl>
    <w:lvl w:ilvl="8">
      <w:start w:val="1"/>
      <w:numFmt w:val="bullet"/>
      <w:lvlText w:val="›"/>
      <w:lvlJc w:val="left"/>
      <w:pPr>
        <w:tabs>
          <w:tab w:val="num" w:pos="1417"/>
        </w:tabs>
        <w:ind w:left="1530" w:hanging="170"/>
      </w:pPr>
      <w:rPr>
        <w:rFonts w:ascii="Arial Black" w:hAnsi="Arial Black" w:hint="default"/>
        <w:color w:val="ED7D31"/>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rPr>
    </w:lvl>
    <w:lvl w:ilvl="1">
      <w:start w:val="1"/>
      <w:numFmt w:val="bullet"/>
      <w:lvlText w:val="›"/>
      <w:lvlJc w:val="left"/>
      <w:pPr>
        <w:tabs>
          <w:tab w:val="num" w:pos="227"/>
        </w:tabs>
        <w:ind w:left="340" w:hanging="170"/>
      </w:pPr>
      <w:rPr>
        <w:rFonts w:ascii="Arial Black" w:hAnsi="Arial Black" w:hint="default"/>
        <w:color w:val="A5A5A5"/>
      </w:rPr>
    </w:lvl>
    <w:lvl w:ilvl="2">
      <w:start w:val="1"/>
      <w:numFmt w:val="bullet"/>
      <w:lvlText w:val="›"/>
      <w:lvlJc w:val="left"/>
      <w:pPr>
        <w:tabs>
          <w:tab w:val="num" w:pos="397"/>
        </w:tabs>
        <w:ind w:left="510" w:hanging="170"/>
      </w:pPr>
      <w:rPr>
        <w:rFonts w:ascii="Arial Black" w:hAnsi="Arial Black" w:hint="default"/>
        <w:color w:val="A5A5A5"/>
      </w:rPr>
    </w:lvl>
    <w:lvl w:ilvl="3">
      <w:start w:val="1"/>
      <w:numFmt w:val="bullet"/>
      <w:lvlText w:val="›"/>
      <w:lvlJc w:val="left"/>
      <w:pPr>
        <w:tabs>
          <w:tab w:val="num" w:pos="567"/>
        </w:tabs>
        <w:ind w:left="680" w:hanging="170"/>
      </w:pPr>
      <w:rPr>
        <w:rFonts w:ascii="Arial Black" w:hAnsi="Arial Black" w:hint="default"/>
        <w:color w:val="A5A5A5"/>
      </w:rPr>
    </w:lvl>
    <w:lvl w:ilvl="4">
      <w:start w:val="1"/>
      <w:numFmt w:val="bullet"/>
      <w:lvlText w:val="›"/>
      <w:lvlJc w:val="left"/>
      <w:pPr>
        <w:tabs>
          <w:tab w:val="num" w:pos="737"/>
        </w:tabs>
        <w:ind w:left="850" w:hanging="170"/>
      </w:pPr>
      <w:rPr>
        <w:rFonts w:ascii="Arial Black" w:hAnsi="Arial Black" w:hint="default"/>
        <w:color w:val="A5A5A5"/>
      </w:rPr>
    </w:lvl>
    <w:lvl w:ilvl="5">
      <w:start w:val="1"/>
      <w:numFmt w:val="bullet"/>
      <w:lvlText w:val="›"/>
      <w:lvlJc w:val="left"/>
      <w:pPr>
        <w:tabs>
          <w:tab w:val="num" w:pos="907"/>
        </w:tabs>
        <w:ind w:left="1020" w:hanging="170"/>
      </w:pPr>
      <w:rPr>
        <w:rFonts w:ascii="Arial Black" w:hAnsi="Arial Black" w:hint="default"/>
        <w:color w:val="A5A5A5"/>
      </w:rPr>
    </w:lvl>
    <w:lvl w:ilvl="6">
      <w:start w:val="1"/>
      <w:numFmt w:val="bullet"/>
      <w:lvlText w:val="›"/>
      <w:lvlJc w:val="left"/>
      <w:pPr>
        <w:tabs>
          <w:tab w:val="num" w:pos="1077"/>
        </w:tabs>
        <w:ind w:left="1190" w:hanging="170"/>
      </w:pPr>
      <w:rPr>
        <w:rFonts w:ascii="Arial Black" w:hAnsi="Arial Black" w:hint="default"/>
        <w:color w:val="A5A5A5"/>
      </w:rPr>
    </w:lvl>
    <w:lvl w:ilvl="7">
      <w:start w:val="1"/>
      <w:numFmt w:val="bullet"/>
      <w:lvlText w:val="›"/>
      <w:lvlJc w:val="left"/>
      <w:pPr>
        <w:tabs>
          <w:tab w:val="num" w:pos="1247"/>
        </w:tabs>
        <w:ind w:left="1360" w:hanging="170"/>
      </w:pPr>
      <w:rPr>
        <w:rFonts w:ascii="Arial Black" w:hAnsi="Arial Black" w:hint="default"/>
        <w:color w:val="A5A5A5"/>
      </w:rPr>
    </w:lvl>
    <w:lvl w:ilvl="8">
      <w:start w:val="1"/>
      <w:numFmt w:val="bullet"/>
      <w:lvlText w:val="›"/>
      <w:lvlJc w:val="left"/>
      <w:pPr>
        <w:tabs>
          <w:tab w:val="num" w:pos="1417"/>
        </w:tabs>
        <w:ind w:left="1530" w:hanging="170"/>
      </w:pPr>
      <w:rPr>
        <w:rFonts w:ascii="Arial Black" w:hAnsi="Arial Black" w:hint="default"/>
        <w:color w:val="A5A5A5"/>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rPr>
    </w:lvl>
    <w:lvl w:ilvl="1">
      <w:start w:val="1"/>
      <w:numFmt w:val="bullet"/>
      <w:lvlText w:val="›"/>
      <w:lvlJc w:val="left"/>
      <w:pPr>
        <w:tabs>
          <w:tab w:val="num" w:pos="227"/>
        </w:tabs>
        <w:ind w:left="340" w:hanging="170"/>
      </w:pPr>
      <w:rPr>
        <w:rFonts w:ascii="Arial Black" w:hAnsi="Arial Black" w:hint="default"/>
        <w:color w:val="FFFFFF"/>
      </w:rPr>
    </w:lvl>
    <w:lvl w:ilvl="2">
      <w:start w:val="1"/>
      <w:numFmt w:val="bullet"/>
      <w:lvlText w:val="›"/>
      <w:lvlJc w:val="left"/>
      <w:pPr>
        <w:tabs>
          <w:tab w:val="num" w:pos="397"/>
        </w:tabs>
        <w:ind w:left="510" w:hanging="170"/>
      </w:pPr>
      <w:rPr>
        <w:rFonts w:ascii="Arial Black" w:hAnsi="Arial Black" w:hint="default"/>
        <w:color w:val="FFFFFF"/>
      </w:rPr>
    </w:lvl>
    <w:lvl w:ilvl="3">
      <w:start w:val="1"/>
      <w:numFmt w:val="bullet"/>
      <w:lvlText w:val="›"/>
      <w:lvlJc w:val="left"/>
      <w:pPr>
        <w:tabs>
          <w:tab w:val="num" w:pos="567"/>
        </w:tabs>
        <w:ind w:left="680" w:hanging="170"/>
      </w:pPr>
      <w:rPr>
        <w:rFonts w:ascii="Arial Black" w:hAnsi="Arial Black" w:hint="default"/>
        <w:color w:val="FFFFFF"/>
      </w:rPr>
    </w:lvl>
    <w:lvl w:ilvl="4">
      <w:start w:val="1"/>
      <w:numFmt w:val="bullet"/>
      <w:lvlText w:val="›"/>
      <w:lvlJc w:val="left"/>
      <w:pPr>
        <w:tabs>
          <w:tab w:val="num" w:pos="737"/>
        </w:tabs>
        <w:ind w:left="850" w:hanging="170"/>
      </w:pPr>
      <w:rPr>
        <w:rFonts w:ascii="Arial Black" w:hAnsi="Arial Black" w:hint="default"/>
        <w:color w:val="FFFFFF"/>
      </w:rPr>
    </w:lvl>
    <w:lvl w:ilvl="5">
      <w:start w:val="1"/>
      <w:numFmt w:val="bullet"/>
      <w:lvlText w:val="›"/>
      <w:lvlJc w:val="left"/>
      <w:pPr>
        <w:tabs>
          <w:tab w:val="num" w:pos="907"/>
        </w:tabs>
        <w:ind w:left="1020" w:hanging="170"/>
      </w:pPr>
      <w:rPr>
        <w:rFonts w:ascii="Arial Black" w:hAnsi="Arial Black" w:hint="default"/>
        <w:color w:val="FFFFFF"/>
      </w:rPr>
    </w:lvl>
    <w:lvl w:ilvl="6">
      <w:start w:val="1"/>
      <w:numFmt w:val="bullet"/>
      <w:lvlText w:val="›"/>
      <w:lvlJc w:val="left"/>
      <w:pPr>
        <w:tabs>
          <w:tab w:val="num" w:pos="1077"/>
        </w:tabs>
        <w:ind w:left="1190" w:hanging="170"/>
      </w:pPr>
      <w:rPr>
        <w:rFonts w:ascii="Arial Black" w:hAnsi="Arial Black" w:hint="default"/>
        <w:color w:val="FFFFFF"/>
      </w:rPr>
    </w:lvl>
    <w:lvl w:ilvl="7">
      <w:start w:val="1"/>
      <w:numFmt w:val="bullet"/>
      <w:lvlText w:val="›"/>
      <w:lvlJc w:val="left"/>
      <w:pPr>
        <w:tabs>
          <w:tab w:val="num" w:pos="1247"/>
        </w:tabs>
        <w:ind w:left="1360" w:hanging="170"/>
      </w:pPr>
      <w:rPr>
        <w:rFonts w:ascii="Arial Black" w:hAnsi="Arial Black" w:hint="default"/>
        <w:color w:val="FFFFFF"/>
      </w:rPr>
    </w:lvl>
    <w:lvl w:ilvl="8">
      <w:start w:val="1"/>
      <w:numFmt w:val="bullet"/>
      <w:lvlText w:val="›"/>
      <w:lvlJc w:val="left"/>
      <w:pPr>
        <w:tabs>
          <w:tab w:val="num" w:pos="1417"/>
        </w:tabs>
        <w:ind w:left="1530" w:hanging="170"/>
      </w:pPr>
      <w:rPr>
        <w:rFonts w:ascii="Arial Black" w:hAnsi="Arial Black" w:hint="default"/>
        <w:color w:val="FFFFFF"/>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7"/>
  </w:num>
  <w:num w:numId="12">
    <w:abstractNumId w:val="17"/>
  </w:num>
  <w:num w:numId="13">
    <w:abstractNumId w:val="17"/>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3973"/>
    <w:rsid w:val="00017C1F"/>
    <w:rsid w:val="00021A3E"/>
    <w:rsid w:val="00022818"/>
    <w:rsid w:val="00024B24"/>
    <w:rsid w:val="00040FF0"/>
    <w:rsid w:val="000416B2"/>
    <w:rsid w:val="00041D56"/>
    <w:rsid w:val="00047BF9"/>
    <w:rsid w:val="00056719"/>
    <w:rsid w:val="00056B18"/>
    <w:rsid w:val="0006281E"/>
    <w:rsid w:val="00065D3B"/>
    <w:rsid w:val="000677D4"/>
    <w:rsid w:val="00067B08"/>
    <w:rsid w:val="00072ECE"/>
    <w:rsid w:val="00073D48"/>
    <w:rsid w:val="000838CD"/>
    <w:rsid w:val="00085CC6"/>
    <w:rsid w:val="000A2463"/>
    <w:rsid w:val="000A40CF"/>
    <w:rsid w:val="000B304B"/>
    <w:rsid w:val="000B341D"/>
    <w:rsid w:val="000B763C"/>
    <w:rsid w:val="000C52EA"/>
    <w:rsid w:val="000C6118"/>
    <w:rsid w:val="000D0B68"/>
    <w:rsid w:val="000D1AC0"/>
    <w:rsid w:val="000D4D6C"/>
    <w:rsid w:val="000E478B"/>
    <w:rsid w:val="000E6F26"/>
    <w:rsid w:val="000F14DB"/>
    <w:rsid w:val="000F35F8"/>
    <w:rsid w:val="000F62A0"/>
    <w:rsid w:val="00102C50"/>
    <w:rsid w:val="00104B20"/>
    <w:rsid w:val="001062DB"/>
    <w:rsid w:val="0011188C"/>
    <w:rsid w:val="00127BB0"/>
    <w:rsid w:val="001306E1"/>
    <w:rsid w:val="001364F9"/>
    <w:rsid w:val="001451D3"/>
    <w:rsid w:val="00173117"/>
    <w:rsid w:val="001861FA"/>
    <w:rsid w:val="001A1A44"/>
    <w:rsid w:val="001A259A"/>
    <w:rsid w:val="001A2E8F"/>
    <w:rsid w:val="001A6CD7"/>
    <w:rsid w:val="001B118B"/>
    <w:rsid w:val="001B5D61"/>
    <w:rsid w:val="001C001F"/>
    <w:rsid w:val="001C031C"/>
    <w:rsid w:val="001E7E0A"/>
    <w:rsid w:val="001F795E"/>
    <w:rsid w:val="002017F7"/>
    <w:rsid w:val="0022554F"/>
    <w:rsid w:val="002310DC"/>
    <w:rsid w:val="00241B1E"/>
    <w:rsid w:val="00243C72"/>
    <w:rsid w:val="0024431D"/>
    <w:rsid w:val="0024653B"/>
    <w:rsid w:val="0025702F"/>
    <w:rsid w:val="00262A65"/>
    <w:rsid w:val="00265BD0"/>
    <w:rsid w:val="002717AB"/>
    <w:rsid w:val="002731E0"/>
    <w:rsid w:val="0028654D"/>
    <w:rsid w:val="002B1713"/>
    <w:rsid w:val="002C4AF5"/>
    <w:rsid w:val="002C62A1"/>
    <w:rsid w:val="002D1B27"/>
    <w:rsid w:val="002E2CC9"/>
    <w:rsid w:val="002E70F1"/>
    <w:rsid w:val="00304A38"/>
    <w:rsid w:val="0030756A"/>
    <w:rsid w:val="00311793"/>
    <w:rsid w:val="0032297D"/>
    <w:rsid w:val="00323E6F"/>
    <w:rsid w:val="00330F58"/>
    <w:rsid w:val="003312D4"/>
    <w:rsid w:val="003412BB"/>
    <w:rsid w:val="003440A4"/>
    <w:rsid w:val="00347759"/>
    <w:rsid w:val="003611C0"/>
    <w:rsid w:val="00364391"/>
    <w:rsid w:val="00364D41"/>
    <w:rsid w:val="00371256"/>
    <w:rsid w:val="0037169E"/>
    <w:rsid w:val="00372E6F"/>
    <w:rsid w:val="00374CE1"/>
    <w:rsid w:val="00376468"/>
    <w:rsid w:val="00376E6C"/>
    <w:rsid w:val="0038565C"/>
    <w:rsid w:val="003857D6"/>
    <w:rsid w:val="00386EDA"/>
    <w:rsid w:val="00387647"/>
    <w:rsid w:val="00393C1C"/>
    <w:rsid w:val="00394191"/>
    <w:rsid w:val="0039754F"/>
    <w:rsid w:val="003A2163"/>
    <w:rsid w:val="003B1E7E"/>
    <w:rsid w:val="003B7043"/>
    <w:rsid w:val="003C3400"/>
    <w:rsid w:val="003C3F58"/>
    <w:rsid w:val="003D206A"/>
    <w:rsid w:val="003D34D5"/>
    <w:rsid w:val="003D52F9"/>
    <w:rsid w:val="00400E0B"/>
    <w:rsid w:val="00400E1A"/>
    <w:rsid w:val="00402E5D"/>
    <w:rsid w:val="00406ED1"/>
    <w:rsid w:val="0040777D"/>
    <w:rsid w:val="00420B26"/>
    <w:rsid w:val="00423F7C"/>
    <w:rsid w:val="00424DC1"/>
    <w:rsid w:val="004275F3"/>
    <w:rsid w:val="00436BFD"/>
    <w:rsid w:val="004413FC"/>
    <w:rsid w:val="00442017"/>
    <w:rsid w:val="00444DF5"/>
    <w:rsid w:val="004454A2"/>
    <w:rsid w:val="00446308"/>
    <w:rsid w:val="00456045"/>
    <w:rsid w:val="00457F9F"/>
    <w:rsid w:val="00463FA6"/>
    <w:rsid w:val="00466E32"/>
    <w:rsid w:val="00467F61"/>
    <w:rsid w:val="00477103"/>
    <w:rsid w:val="004777B1"/>
    <w:rsid w:val="004848F6"/>
    <w:rsid w:val="00485103"/>
    <w:rsid w:val="00485FCD"/>
    <w:rsid w:val="00490007"/>
    <w:rsid w:val="0049341B"/>
    <w:rsid w:val="00497224"/>
    <w:rsid w:val="004A3799"/>
    <w:rsid w:val="004C1133"/>
    <w:rsid w:val="004C24B3"/>
    <w:rsid w:val="004C43B9"/>
    <w:rsid w:val="004D1918"/>
    <w:rsid w:val="004D4520"/>
    <w:rsid w:val="004E0195"/>
    <w:rsid w:val="004E1549"/>
    <w:rsid w:val="004E30F8"/>
    <w:rsid w:val="004E3BE6"/>
    <w:rsid w:val="004F1A5D"/>
    <w:rsid w:val="004F3F4D"/>
    <w:rsid w:val="004F603C"/>
    <w:rsid w:val="005028EC"/>
    <w:rsid w:val="00502CE9"/>
    <w:rsid w:val="00504A20"/>
    <w:rsid w:val="00505D05"/>
    <w:rsid w:val="0050798B"/>
    <w:rsid w:val="00515661"/>
    <w:rsid w:val="005159E6"/>
    <w:rsid w:val="0052707C"/>
    <w:rsid w:val="0053020A"/>
    <w:rsid w:val="0053432D"/>
    <w:rsid w:val="005356B9"/>
    <w:rsid w:val="005367E6"/>
    <w:rsid w:val="00541B9A"/>
    <w:rsid w:val="00544BC4"/>
    <w:rsid w:val="005500C3"/>
    <w:rsid w:val="00556640"/>
    <w:rsid w:val="005623E6"/>
    <w:rsid w:val="00563A7F"/>
    <w:rsid w:val="00572FD2"/>
    <w:rsid w:val="00573DC5"/>
    <w:rsid w:val="00584019"/>
    <w:rsid w:val="00584295"/>
    <w:rsid w:val="005851CA"/>
    <w:rsid w:val="00585C45"/>
    <w:rsid w:val="00593146"/>
    <w:rsid w:val="0059570E"/>
    <w:rsid w:val="005975F3"/>
    <w:rsid w:val="005977DB"/>
    <w:rsid w:val="00597AA4"/>
    <w:rsid w:val="005A1A95"/>
    <w:rsid w:val="005A1EF6"/>
    <w:rsid w:val="005A42CF"/>
    <w:rsid w:val="005B5ABA"/>
    <w:rsid w:val="005C6148"/>
    <w:rsid w:val="005D091D"/>
    <w:rsid w:val="005E5C7D"/>
    <w:rsid w:val="005E7FCB"/>
    <w:rsid w:val="005F7605"/>
    <w:rsid w:val="00606EE4"/>
    <w:rsid w:val="00614B87"/>
    <w:rsid w:val="00617526"/>
    <w:rsid w:val="006366E0"/>
    <w:rsid w:val="00643AC2"/>
    <w:rsid w:val="0066309C"/>
    <w:rsid w:val="00664682"/>
    <w:rsid w:val="006870AC"/>
    <w:rsid w:val="00690122"/>
    <w:rsid w:val="006951BE"/>
    <w:rsid w:val="006977CF"/>
    <w:rsid w:val="006B7A0A"/>
    <w:rsid w:val="006C137B"/>
    <w:rsid w:val="006C4DE2"/>
    <w:rsid w:val="006D2BC1"/>
    <w:rsid w:val="006E3AEE"/>
    <w:rsid w:val="006E5B34"/>
    <w:rsid w:val="006F551A"/>
    <w:rsid w:val="007065C5"/>
    <w:rsid w:val="00717F0E"/>
    <w:rsid w:val="007226A9"/>
    <w:rsid w:val="00730AF8"/>
    <w:rsid w:val="007406DF"/>
    <w:rsid w:val="00741356"/>
    <w:rsid w:val="00742158"/>
    <w:rsid w:val="00743CA5"/>
    <w:rsid w:val="00755DC2"/>
    <w:rsid w:val="0075640D"/>
    <w:rsid w:val="00764EBA"/>
    <w:rsid w:val="00765BD4"/>
    <w:rsid w:val="00777040"/>
    <w:rsid w:val="0078132E"/>
    <w:rsid w:val="007836A3"/>
    <w:rsid w:val="00785030"/>
    <w:rsid w:val="007B21C7"/>
    <w:rsid w:val="007B7169"/>
    <w:rsid w:val="007C2073"/>
    <w:rsid w:val="007C45CE"/>
    <w:rsid w:val="007C6754"/>
    <w:rsid w:val="007C6F64"/>
    <w:rsid w:val="007D2DC3"/>
    <w:rsid w:val="007D3550"/>
    <w:rsid w:val="007D6F75"/>
    <w:rsid w:val="007E7192"/>
    <w:rsid w:val="007F0A0E"/>
    <w:rsid w:val="007F2F4B"/>
    <w:rsid w:val="007F3412"/>
    <w:rsid w:val="007F41ED"/>
    <w:rsid w:val="007F48C3"/>
    <w:rsid w:val="007F4918"/>
    <w:rsid w:val="00811C17"/>
    <w:rsid w:val="0081489E"/>
    <w:rsid w:val="00816B43"/>
    <w:rsid w:val="0083279D"/>
    <w:rsid w:val="00834218"/>
    <w:rsid w:val="008348CB"/>
    <w:rsid w:val="00836E7F"/>
    <w:rsid w:val="00841D01"/>
    <w:rsid w:val="0084534A"/>
    <w:rsid w:val="00855504"/>
    <w:rsid w:val="0085632E"/>
    <w:rsid w:val="008646C4"/>
    <w:rsid w:val="00874702"/>
    <w:rsid w:val="00874877"/>
    <w:rsid w:val="0087668E"/>
    <w:rsid w:val="00877EF4"/>
    <w:rsid w:val="008A5454"/>
    <w:rsid w:val="008A552C"/>
    <w:rsid w:val="008A7BF0"/>
    <w:rsid w:val="008B3481"/>
    <w:rsid w:val="008B6309"/>
    <w:rsid w:val="008C4331"/>
    <w:rsid w:val="008D1C62"/>
    <w:rsid w:val="008D3DFA"/>
    <w:rsid w:val="008F1C7C"/>
    <w:rsid w:val="008F2FF4"/>
    <w:rsid w:val="00907BC6"/>
    <w:rsid w:val="009110E9"/>
    <w:rsid w:val="00911BB0"/>
    <w:rsid w:val="009213A3"/>
    <w:rsid w:val="00922375"/>
    <w:rsid w:val="0092247E"/>
    <w:rsid w:val="00930C74"/>
    <w:rsid w:val="0093339B"/>
    <w:rsid w:val="009507DF"/>
    <w:rsid w:val="009522EB"/>
    <w:rsid w:val="00957075"/>
    <w:rsid w:val="0097091A"/>
    <w:rsid w:val="00986CDB"/>
    <w:rsid w:val="00993C40"/>
    <w:rsid w:val="009A13D0"/>
    <w:rsid w:val="009B57CB"/>
    <w:rsid w:val="009B6480"/>
    <w:rsid w:val="009B6CA4"/>
    <w:rsid w:val="009B72A2"/>
    <w:rsid w:val="009C0EFE"/>
    <w:rsid w:val="009D2BE0"/>
    <w:rsid w:val="009F576B"/>
    <w:rsid w:val="00A005BB"/>
    <w:rsid w:val="00A037B9"/>
    <w:rsid w:val="00A16F76"/>
    <w:rsid w:val="00A2292F"/>
    <w:rsid w:val="00A264F5"/>
    <w:rsid w:val="00A321E3"/>
    <w:rsid w:val="00A3412E"/>
    <w:rsid w:val="00A429FE"/>
    <w:rsid w:val="00A42F15"/>
    <w:rsid w:val="00A43E3F"/>
    <w:rsid w:val="00A51FAE"/>
    <w:rsid w:val="00A53752"/>
    <w:rsid w:val="00A542EC"/>
    <w:rsid w:val="00A54FA1"/>
    <w:rsid w:val="00A6406B"/>
    <w:rsid w:val="00A67B90"/>
    <w:rsid w:val="00A70231"/>
    <w:rsid w:val="00A70C82"/>
    <w:rsid w:val="00A70ED2"/>
    <w:rsid w:val="00A7148A"/>
    <w:rsid w:val="00A812A3"/>
    <w:rsid w:val="00AB03A5"/>
    <w:rsid w:val="00AC49B6"/>
    <w:rsid w:val="00AC50D1"/>
    <w:rsid w:val="00AD1CF1"/>
    <w:rsid w:val="00AD28B9"/>
    <w:rsid w:val="00AE0DFC"/>
    <w:rsid w:val="00AF20A5"/>
    <w:rsid w:val="00AF4318"/>
    <w:rsid w:val="00AF75F1"/>
    <w:rsid w:val="00AF76C5"/>
    <w:rsid w:val="00B03CAB"/>
    <w:rsid w:val="00B1210E"/>
    <w:rsid w:val="00B147E8"/>
    <w:rsid w:val="00B270A2"/>
    <w:rsid w:val="00B3093A"/>
    <w:rsid w:val="00B3304F"/>
    <w:rsid w:val="00B40E49"/>
    <w:rsid w:val="00B51FC7"/>
    <w:rsid w:val="00B56DC4"/>
    <w:rsid w:val="00B579A7"/>
    <w:rsid w:val="00B6028E"/>
    <w:rsid w:val="00B61DEE"/>
    <w:rsid w:val="00B70E1D"/>
    <w:rsid w:val="00B77C8B"/>
    <w:rsid w:val="00B846E0"/>
    <w:rsid w:val="00B85FF6"/>
    <w:rsid w:val="00B87D83"/>
    <w:rsid w:val="00B9508B"/>
    <w:rsid w:val="00B967DA"/>
    <w:rsid w:val="00B97794"/>
    <w:rsid w:val="00BA35BE"/>
    <w:rsid w:val="00BC231C"/>
    <w:rsid w:val="00BC4E43"/>
    <w:rsid w:val="00BC7E6D"/>
    <w:rsid w:val="00BD3EE5"/>
    <w:rsid w:val="00BD5051"/>
    <w:rsid w:val="00BD6F18"/>
    <w:rsid w:val="00BE2F39"/>
    <w:rsid w:val="00BF0243"/>
    <w:rsid w:val="00BF3A05"/>
    <w:rsid w:val="00BF3F99"/>
    <w:rsid w:val="00C0051F"/>
    <w:rsid w:val="00C043DD"/>
    <w:rsid w:val="00C0780D"/>
    <w:rsid w:val="00C12739"/>
    <w:rsid w:val="00C16E63"/>
    <w:rsid w:val="00C3733B"/>
    <w:rsid w:val="00C44757"/>
    <w:rsid w:val="00C61CF1"/>
    <w:rsid w:val="00C62F60"/>
    <w:rsid w:val="00C73BC2"/>
    <w:rsid w:val="00C73D52"/>
    <w:rsid w:val="00C818F2"/>
    <w:rsid w:val="00C864A4"/>
    <w:rsid w:val="00C872B4"/>
    <w:rsid w:val="00C92184"/>
    <w:rsid w:val="00CA344E"/>
    <w:rsid w:val="00CA4CEB"/>
    <w:rsid w:val="00CC7769"/>
    <w:rsid w:val="00CD4852"/>
    <w:rsid w:val="00CE0DB0"/>
    <w:rsid w:val="00CE0E65"/>
    <w:rsid w:val="00CE1ACD"/>
    <w:rsid w:val="00CF1AEA"/>
    <w:rsid w:val="00D003F8"/>
    <w:rsid w:val="00D14345"/>
    <w:rsid w:val="00D335B3"/>
    <w:rsid w:val="00D35424"/>
    <w:rsid w:val="00D36AF2"/>
    <w:rsid w:val="00D40008"/>
    <w:rsid w:val="00D42406"/>
    <w:rsid w:val="00D42B7D"/>
    <w:rsid w:val="00D5025B"/>
    <w:rsid w:val="00D503B9"/>
    <w:rsid w:val="00D50499"/>
    <w:rsid w:val="00D5432C"/>
    <w:rsid w:val="00D55104"/>
    <w:rsid w:val="00D615EC"/>
    <w:rsid w:val="00D66EA9"/>
    <w:rsid w:val="00D66EC0"/>
    <w:rsid w:val="00D7137C"/>
    <w:rsid w:val="00D7774C"/>
    <w:rsid w:val="00D77D8E"/>
    <w:rsid w:val="00D8016B"/>
    <w:rsid w:val="00D84E2C"/>
    <w:rsid w:val="00D90483"/>
    <w:rsid w:val="00D91F2B"/>
    <w:rsid w:val="00D92877"/>
    <w:rsid w:val="00D9726C"/>
    <w:rsid w:val="00DA58EB"/>
    <w:rsid w:val="00DA5A54"/>
    <w:rsid w:val="00DC741D"/>
    <w:rsid w:val="00DE7D95"/>
    <w:rsid w:val="00E27D5E"/>
    <w:rsid w:val="00E3039A"/>
    <w:rsid w:val="00E34C83"/>
    <w:rsid w:val="00E358C3"/>
    <w:rsid w:val="00E42231"/>
    <w:rsid w:val="00E504B2"/>
    <w:rsid w:val="00E528AB"/>
    <w:rsid w:val="00E67FF9"/>
    <w:rsid w:val="00E70372"/>
    <w:rsid w:val="00E72E7F"/>
    <w:rsid w:val="00E756E7"/>
    <w:rsid w:val="00E77D96"/>
    <w:rsid w:val="00E9443B"/>
    <w:rsid w:val="00E9480B"/>
    <w:rsid w:val="00E97A69"/>
    <w:rsid w:val="00EA02DD"/>
    <w:rsid w:val="00EA36D8"/>
    <w:rsid w:val="00EB4732"/>
    <w:rsid w:val="00EC139F"/>
    <w:rsid w:val="00EC3D09"/>
    <w:rsid w:val="00ED310B"/>
    <w:rsid w:val="00ED4EEF"/>
    <w:rsid w:val="00ED573D"/>
    <w:rsid w:val="00EE05F3"/>
    <w:rsid w:val="00F020CA"/>
    <w:rsid w:val="00F1188E"/>
    <w:rsid w:val="00F11918"/>
    <w:rsid w:val="00F11E19"/>
    <w:rsid w:val="00F13F4B"/>
    <w:rsid w:val="00F22FC8"/>
    <w:rsid w:val="00F246D2"/>
    <w:rsid w:val="00F257A0"/>
    <w:rsid w:val="00F31AA9"/>
    <w:rsid w:val="00F3327A"/>
    <w:rsid w:val="00F376A9"/>
    <w:rsid w:val="00F4093A"/>
    <w:rsid w:val="00F42010"/>
    <w:rsid w:val="00F4323F"/>
    <w:rsid w:val="00F51811"/>
    <w:rsid w:val="00F554BC"/>
    <w:rsid w:val="00F5603C"/>
    <w:rsid w:val="00F668A3"/>
    <w:rsid w:val="00F67BFF"/>
    <w:rsid w:val="00F934AC"/>
    <w:rsid w:val="00F95F6C"/>
    <w:rsid w:val="00FA584F"/>
    <w:rsid w:val="00FA719A"/>
    <w:rsid w:val="00FA79C7"/>
    <w:rsid w:val="00FB20DF"/>
    <w:rsid w:val="00FC6B83"/>
    <w:rsid w:val="00FD23C7"/>
    <w:rsid w:val="00FD768B"/>
    <w:rsid w:val="00FE73B3"/>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NormalWeb">
    <w:name w:val="Normal (Web)"/>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NormalWeb">
    <w:name w:val="Normal (Web)"/>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270">
      <w:bodyDiv w:val="1"/>
      <w:marLeft w:val="0"/>
      <w:marRight w:val="0"/>
      <w:marTop w:val="0"/>
      <w:marBottom w:val="0"/>
      <w:divBdr>
        <w:top w:val="none" w:sz="0" w:space="0" w:color="auto"/>
        <w:left w:val="none" w:sz="0" w:space="0" w:color="auto"/>
        <w:bottom w:val="none" w:sz="0" w:space="0" w:color="auto"/>
        <w:right w:val="none" w:sz="0" w:space="0" w:color="auto"/>
      </w:divBdr>
    </w:div>
    <w:div w:id="196551972">
      <w:bodyDiv w:val="1"/>
      <w:marLeft w:val="0"/>
      <w:marRight w:val="0"/>
      <w:marTop w:val="0"/>
      <w:marBottom w:val="0"/>
      <w:divBdr>
        <w:top w:val="none" w:sz="0" w:space="0" w:color="auto"/>
        <w:left w:val="none" w:sz="0" w:space="0" w:color="auto"/>
        <w:bottom w:val="none" w:sz="0" w:space="0" w:color="auto"/>
        <w:right w:val="none" w:sz="0" w:space="0" w:color="auto"/>
      </w:divBdr>
    </w:div>
    <w:div w:id="247227966">
      <w:bodyDiv w:val="1"/>
      <w:marLeft w:val="0"/>
      <w:marRight w:val="0"/>
      <w:marTop w:val="0"/>
      <w:marBottom w:val="0"/>
      <w:divBdr>
        <w:top w:val="none" w:sz="0" w:space="0" w:color="auto"/>
        <w:left w:val="none" w:sz="0" w:space="0" w:color="auto"/>
        <w:bottom w:val="none" w:sz="0" w:space="0" w:color="auto"/>
        <w:right w:val="none" w:sz="0" w:space="0" w:color="auto"/>
      </w:divBdr>
    </w:div>
    <w:div w:id="28986781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355769143">
          <w:marLeft w:val="0"/>
          <w:marRight w:val="0"/>
          <w:marTop w:val="0"/>
          <w:marBottom w:val="0"/>
          <w:divBdr>
            <w:top w:val="none" w:sz="0" w:space="0" w:color="auto"/>
            <w:left w:val="none" w:sz="0" w:space="0" w:color="auto"/>
            <w:bottom w:val="none" w:sz="0" w:space="0" w:color="auto"/>
            <w:right w:val="none" w:sz="0" w:space="0" w:color="auto"/>
          </w:divBdr>
        </w:div>
        <w:div w:id="1950307983">
          <w:marLeft w:val="0"/>
          <w:marRight w:val="0"/>
          <w:marTop w:val="0"/>
          <w:marBottom w:val="0"/>
          <w:divBdr>
            <w:top w:val="none" w:sz="0" w:space="0" w:color="auto"/>
            <w:left w:val="none" w:sz="0" w:space="0" w:color="auto"/>
            <w:bottom w:val="none" w:sz="0" w:space="0" w:color="auto"/>
            <w:right w:val="none" w:sz="0" w:space="0" w:color="auto"/>
          </w:divBdr>
        </w:div>
      </w:divsChild>
    </w:div>
    <w:div w:id="514392078">
      <w:bodyDiv w:val="1"/>
      <w:marLeft w:val="0"/>
      <w:marRight w:val="0"/>
      <w:marTop w:val="0"/>
      <w:marBottom w:val="0"/>
      <w:divBdr>
        <w:top w:val="none" w:sz="0" w:space="0" w:color="auto"/>
        <w:left w:val="none" w:sz="0" w:space="0" w:color="auto"/>
        <w:bottom w:val="none" w:sz="0" w:space="0" w:color="auto"/>
        <w:right w:val="none" w:sz="0" w:space="0" w:color="auto"/>
      </w:divBdr>
      <w:divsChild>
        <w:div w:id="2095126964">
          <w:marLeft w:val="0"/>
          <w:marRight w:val="0"/>
          <w:marTop w:val="0"/>
          <w:marBottom w:val="0"/>
          <w:divBdr>
            <w:top w:val="none" w:sz="0" w:space="0" w:color="auto"/>
            <w:left w:val="none" w:sz="0" w:space="0" w:color="auto"/>
            <w:bottom w:val="none" w:sz="0" w:space="0" w:color="auto"/>
            <w:right w:val="none" w:sz="0" w:space="0" w:color="auto"/>
          </w:divBdr>
          <w:divsChild>
            <w:div w:id="1950316392">
              <w:marLeft w:val="0"/>
              <w:marRight w:val="0"/>
              <w:marTop w:val="0"/>
              <w:marBottom w:val="0"/>
              <w:divBdr>
                <w:top w:val="none" w:sz="0" w:space="0" w:color="auto"/>
                <w:left w:val="none" w:sz="0" w:space="0" w:color="auto"/>
                <w:bottom w:val="none" w:sz="0" w:space="0" w:color="auto"/>
                <w:right w:val="none" w:sz="0" w:space="0" w:color="auto"/>
              </w:divBdr>
              <w:divsChild>
                <w:div w:id="1786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6305">
      <w:bodyDiv w:val="1"/>
      <w:marLeft w:val="0"/>
      <w:marRight w:val="0"/>
      <w:marTop w:val="0"/>
      <w:marBottom w:val="0"/>
      <w:divBdr>
        <w:top w:val="none" w:sz="0" w:space="0" w:color="auto"/>
        <w:left w:val="none" w:sz="0" w:space="0" w:color="auto"/>
        <w:bottom w:val="none" w:sz="0" w:space="0" w:color="auto"/>
        <w:right w:val="none" w:sz="0" w:space="0" w:color="auto"/>
      </w:divBdr>
      <w:divsChild>
        <w:div w:id="388040825">
          <w:marLeft w:val="0"/>
          <w:marRight w:val="0"/>
          <w:marTop w:val="0"/>
          <w:marBottom w:val="0"/>
          <w:divBdr>
            <w:top w:val="none" w:sz="0" w:space="0" w:color="auto"/>
            <w:left w:val="none" w:sz="0" w:space="0" w:color="auto"/>
            <w:bottom w:val="none" w:sz="0" w:space="0" w:color="auto"/>
            <w:right w:val="none" w:sz="0" w:space="0" w:color="auto"/>
          </w:divBdr>
          <w:divsChild>
            <w:div w:id="1847089692">
              <w:marLeft w:val="0"/>
              <w:marRight w:val="0"/>
              <w:marTop w:val="0"/>
              <w:marBottom w:val="0"/>
              <w:divBdr>
                <w:top w:val="none" w:sz="0" w:space="0" w:color="auto"/>
                <w:left w:val="none" w:sz="0" w:space="0" w:color="auto"/>
                <w:bottom w:val="none" w:sz="0" w:space="0" w:color="auto"/>
                <w:right w:val="none" w:sz="0" w:space="0" w:color="auto"/>
              </w:divBdr>
              <w:divsChild>
                <w:div w:id="12128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96392433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23529513">
      <w:bodyDiv w:val="1"/>
      <w:marLeft w:val="0"/>
      <w:marRight w:val="0"/>
      <w:marTop w:val="0"/>
      <w:marBottom w:val="0"/>
      <w:divBdr>
        <w:top w:val="none" w:sz="0" w:space="0" w:color="auto"/>
        <w:left w:val="none" w:sz="0" w:space="0" w:color="auto"/>
        <w:bottom w:val="none" w:sz="0" w:space="0" w:color="auto"/>
        <w:right w:val="none" w:sz="0" w:space="0" w:color="auto"/>
      </w:divBdr>
      <w:divsChild>
        <w:div w:id="928805261">
          <w:marLeft w:val="0"/>
          <w:marRight w:val="0"/>
          <w:marTop w:val="0"/>
          <w:marBottom w:val="0"/>
          <w:divBdr>
            <w:top w:val="none" w:sz="0" w:space="0" w:color="auto"/>
            <w:left w:val="none" w:sz="0" w:space="0" w:color="auto"/>
            <w:bottom w:val="none" w:sz="0" w:space="0" w:color="auto"/>
            <w:right w:val="none" w:sz="0" w:space="0" w:color="auto"/>
          </w:divBdr>
          <w:divsChild>
            <w:div w:id="1437864048">
              <w:marLeft w:val="0"/>
              <w:marRight w:val="0"/>
              <w:marTop w:val="0"/>
              <w:marBottom w:val="0"/>
              <w:divBdr>
                <w:top w:val="none" w:sz="0" w:space="0" w:color="auto"/>
                <w:left w:val="none" w:sz="0" w:space="0" w:color="auto"/>
                <w:bottom w:val="none" w:sz="0" w:space="0" w:color="auto"/>
                <w:right w:val="none" w:sz="0" w:space="0" w:color="auto"/>
              </w:divBdr>
              <w:divsChild>
                <w:div w:id="1256935175">
                  <w:marLeft w:val="0"/>
                  <w:marRight w:val="0"/>
                  <w:marTop w:val="0"/>
                  <w:marBottom w:val="0"/>
                  <w:divBdr>
                    <w:top w:val="none" w:sz="0" w:space="0" w:color="auto"/>
                    <w:left w:val="none" w:sz="0" w:space="0" w:color="auto"/>
                    <w:bottom w:val="none" w:sz="0" w:space="0" w:color="auto"/>
                    <w:right w:val="none" w:sz="0" w:space="0" w:color="auto"/>
                  </w:divBdr>
                  <w:divsChild>
                    <w:div w:id="25725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205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709909569">
      <w:bodyDiv w:val="1"/>
      <w:marLeft w:val="0"/>
      <w:marRight w:val="0"/>
      <w:marTop w:val="0"/>
      <w:marBottom w:val="0"/>
      <w:divBdr>
        <w:top w:val="none" w:sz="0" w:space="0" w:color="auto"/>
        <w:left w:val="none" w:sz="0" w:space="0" w:color="auto"/>
        <w:bottom w:val="none" w:sz="0" w:space="0" w:color="auto"/>
        <w:right w:val="none" w:sz="0" w:space="0" w:color="auto"/>
      </w:divBdr>
    </w:div>
    <w:div w:id="1743410468">
      <w:bodyDiv w:val="1"/>
      <w:marLeft w:val="0"/>
      <w:marRight w:val="0"/>
      <w:marTop w:val="0"/>
      <w:marBottom w:val="0"/>
      <w:divBdr>
        <w:top w:val="none" w:sz="0" w:space="0" w:color="auto"/>
        <w:left w:val="none" w:sz="0" w:space="0" w:color="auto"/>
        <w:bottom w:val="none" w:sz="0" w:space="0" w:color="auto"/>
        <w:right w:val="none" w:sz="0" w:space="0" w:color="auto"/>
      </w:divBdr>
      <w:divsChild>
        <w:div w:id="1824351662">
          <w:marLeft w:val="0"/>
          <w:marRight w:val="0"/>
          <w:marTop w:val="0"/>
          <w:marBottom w:val="0"/>
          <w:divBdr>
            <w:top w:val="none" w:sz="0" w:space="0" w:color="auto"/>
            <w:left w:val="none" w:sz="0" w:space="0" w:color="auto"/>
            <w:bottom w:val="none" w:sz="0" w:space="0" w:color="auto"/>
            <w:right w:val="none" w:sz="0" w:space="0" w:color="auto"/>
          </w:divBdr>
          <w:divsChild>
            <w:div w:id="1144736599">
              <w:marLeft w:val="0"/>
              <w:marRight w:val="0"/>
              <w:marTop w:val="0"/>
              <w:marBottom w:val="0"/>
              <w:divBdr>
                <w:top w:val="none" w:sz="0" w:space="0" w:color="auto"/>
                <w:left w:val="none" w:sz="0" w:space="0" w:color="auto"/>
                <w:bottom w:val="none" w:sz="0" w:space="0" w:color="auto"/>
                <w:right w:val="none" w:sz="0" w:space="0" w:color="auto"/>
              </w:divBdr>
              <w:divsChild>
                <w:div w:id="19629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6388">
      <w:bodyDiv w:val="1"/>
      <w:marLeft w:val="0"/>
      <w:marRight w:val="0"/>
      <w:marTop w:val="0"/>
      <w:marBottom w:val="0"/>
      <w:divBdr>
        <w:top w:val="none" w:sz="0" w:space="0" w:color="auto"/>
        <w:left w:val="none" w:sz="0" w:space="0" w:color="auto"/>
        <w:bottom w:val="none" w:sz="0" w:space="0" w:color="auto"/>
        <w:right w:val="none" w:sz="0" w:space="0" w:color="auto"/>
      </w:divBdr>
    </w:div>
    <w:div w:id="1816408655">
      <w:bodyDiv w:val="1"/>
      <w:marLeft w:val="0"/>
      <w:marRight w:val="0"/>
      <w:marTop w:val="0"/>
      <w:marBottom w:val="0"/>
      <w:divBdr>
        <w:top w:val="none" w:sz="0" w:space="0" w:color="auto"/>
        <w:left w:val="none" w:sz="0" w:space="0" w:color="auto"/>
        <w:bottom w:val="none" w:sz="0" w:space="0" w:color="auto"/>
        <w:right w:val="none" w:sz="0" w:space="0" w:color="auto"/>
      </w:divBdr>
    </w:div>
    <w:div w:id="1829707063">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126075579">
      <w:bodyDiv w:val="1"/>
      <w:marLeft w:val="0"/>
      <w:marRight w:val="0"/>
      <w:marTop w:val="0"/>
      <w:marBottom w:val="0"/>
      <w:divBdr>
        <w:top w:val="none" w:sz="0" w:space="0" w:color="auto"/>
        <w:left w:val="none" w:sz="0" w:space="0" w:color="auto"/>
        <w:bottom w:val="none" w:sz="0" w:space="0" w:color="auto"/>
        <w:right w:val="none" w:sz="0" w:space="0" w:color="auto"/>
      </w:divBdr>
      <w:divsChild>
        <w:div w:id="493642797">
          <w:marLeft w:val="0"/>
          <w:marRight w:val="0"/>
          <w:marTop w:val="0"/>
          <w:marBottom w:val="0"/>
          <w:divBdr>
            <w:top w:val="none" w:sz="0" w:space="0" w:color="auto"/>
            <w:left w:val="none" w:sz="0" w:space="0" w:color="auto"/>
            <w:bottom w:val="none" w:sz="0" w:space="0" w:color="auto"/>
            <w:right w:val="none" w:sz="0" w:space="0" w:color="auto"/>
          </w:divBdr>
        </w:div>
        <w:div w:id="1147168235">
          <w:marLeft w:val="0"/>
          <w:marRight w:val="0"/>
          <w:marTop w:val="0"/>
          <w:marBottom w:val="0"/>
          <w:divBdr>
            <w:top w:val="none" w:sz="0" w:space="0" w:color="auto"/>
            <w:left w:val="none" w:sz="0" w:space="0" w:color="auto"/>
            <w:bottom w:val="none" w:sz="0" w:space="0" w:color="auto"/>
            <w:right w:val="none" w:sz="0" w:space="0" w:color="auto"/>
          </w:divBdr>
        </w:div>
        <w:div w:id="1182940913">
          <w:marLeft w:val="0"/>
          <w:marRight w:val="0"/>
          <w:marTop w:val="0"/>
          <w:marBottom w:val="0"/>
          <w:divBdr>
            <w:top w:val="none" w:sz="0" w:space="0" w:color="auto"/>
            <w:left w:val="none" w:sz="0" w:space="0" w:color="auto"/>
            <w:bottom w:val="none" w:sz="0" w:space="0" w:color="auto"/>
            <w:right w:val="none" w:sz="0" w:space="0" w:color="auto"/>
          </w:divBdr>
        </w:div>
        <w:div w:id="13090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DA49-5DAA-485D-B4C3-16826B1D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2015-11-18T09:38:00Z</cp:lastPrinted>
  <dcterms:created xsi:type="dcterms:W3CDTF">2016-11-18T08:55:00Z</dcterms:created>
  <dcterms:modified xsi:type="dcterms:W3CDTF">2016-11-18T08:55:00Z</dcterms:modified>
</cp:coreProperties>
</file>