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Tr="008D3DFA">
        <w:trPr>
          <w:trHeight w:val="45"/>
        </w:trPr>
        <w:tc>
          <w:tcPr>
            <w:tcW w:w="7655" w:type="dxa"/>
          </w:tcPr>
          <w:p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:rsidR="008D3DFA" w:rsidRDefault="009772C9" w:rsidP="001E7E0A">
            <w:pPr>
              <w:pStyle w:val="BusinessArea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:rsidTr="001E7E0A">
        <w:trPr>
          <w:trHeight w:val="408"/>
        </w:trPr>
        <w:tc>
          <w:tcPr>
            <w:tcW w:w="7655" w:type="dxa"/>
          </w:tcPr>
          <w:p w:rsidR="001E7E0A" w:rsidRDefault="001E7E0A" w:rsidP="001E7E0A"/>
        </w:tc>
        <w:tc>
          <w:tcPr>
            <w:tcW w:w="1724" w:type="dxa"/>
          </w:tcPr>
          <w:p w:rsidR="001E7E0A" w:rsidRDefault="001E7E0A" w:rsidP="001E7E0A">
            <w:pPr>
              <w:pStyle w:val="BusinessArea"/>
            </w:pPr>
          </w:p>
        </w:tc>
      </w:tr>
      <w:tr w:rsidR="001E7E0A" w:rsidTr="001E7E0A">
        <w:trPr>
          <w:trHeight w:val="992"/>
        </w:trPr>
        <w:tc>
          <w:tcPr>
            <w:tcW w:w="7655" w:type="dxa"/>
          </w:tcPr>
          <w:p w:rsidR="001E7E0A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:rsidR="001E7E0A" w:rsidRDefault="00330565" w:rsidP="001E7E0A">
            <w:pPr>
              <w:pStyle w:val="Datumsangabe"/>
            </w:pPr>
            <w:r>
              <w:t>09.06</w:t>
            </w:r>
            <w:r w:rsidR="001E7E0A">
              <w:t>.</w:t>
            </w:r>
            <w:r w:rsidR="0017592A">
              <w:t>2017</w:t>
            </w:r>
          </w:p>
          <w:p w:rsidR="001E7E0A" w:rsidRPr="0087668E" w:rsidRDefault="001E7E0A" w:rsidP="00AC17E5">
            <w:pPr>
              <w:pStyle w:val="Seitenzahl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BD3EE5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D074F2">
              <w:t>2</w:t>
            </w:r>
          </w:p>
        </w:tc>
      </w:tr>
    </w:tbl>
    <w:p w:rsidR="00BD4078" w:rsidRDefault="00D074F2" w:rsidP="00D074F2">
      <w:pPr>
        <w:rPr>
          <w:rFonts w:ascii="TKTypeRegular" w:hAnsi="TKTypeRegular"/>
          <w:b/>
          <w:szCs w:val="20"/>
        </w:rPr>
      </w:pPr>
      <w:r>
        <w:rPr>
          <w:b/>
          <w:szCs w:val="20"/>
        </w:rPr>
        <w:t>Auf den (Dienst)-Hund gekommen</w:t>
      </w:r>
      <w:r w:rsidRPr="00D074F2">
        <w:rPr>
          <w:b/>
          <w:szCs w:val="20"/>
        </w:rPr>
        <w:t xml:space="preserve">: </w:t>
      </w:r>
      <w:proofErr w:type="spellStart"/>
      <w:r w:rsidRPr="00D074F2">
        <w:rPr>
          <w:b/>
          <w:szCs w:val="20"/>
        </w:rPr>
        <w:t>thyssenkrupp</w:t>
      </w:r>
      <w:proofErr w:type="spellEnd"/>
      <w:r w:rsidRPr="00D074F2">
        <w:rPr>
          <w:b/>
          <w:szCs w:val="20"/>
        </w:rPr>
        <w:t xml:space="preserve">-Sicherheitsexperte Rüdiger Ruhnke </w:t>
      </w:r>
      <w:r>
        <w:rPr>
          <w:b/>
          <w:szCs w:val="20"/>
        </w:rPr>
        <w:t xml:space="preserve">setzt </w:t>
      </w:r>
      <w:r w:rsidR="006F5AA5">
        <w:rPr>
          <w:b/>
          <w:szCs w:val="20"/>
        </w:rPr>
        <w:t xml:space="preserve">in der Unternehmenssicherheit </w:t>
      </w:r>
      <w:r w:rsidRPr="00D074F2">
        <w:rPr>
          <w:b/>
          <w:szCs w:val="20"/>
        </w:rPr>
        <w:t xml:space="preserve">auf </w:t>
      </w:r>
      <w:r>
        <w:rPr>
          <w:b/>
          <w:szCs w:val="20"/>
        </w:rPr>
        <w:t xml:space="preserve">den Spürsinn </w:t>
      </w:r>
      <w:r w:rsidRPr="00D074F2">
        <w:rPr>
          <w:b/>
          <w:szCs w:val="20"/>
        </w:rPr>
        <w:t>seine</w:t>
      </w:r>
      <w:r>
        <w:rPr>
          <w:b/>
          <w:szCs w:val="20"/>
        </w:rPr>
        <w:t>r</w:t>
      </w:r>
      <w:r w:rsidRPr="00D074F2">
        <w:rPr>
          <w:b/>
          <w:szCs w:val="20"/>
        </w:rPr>
        <w:t xml:space="preserve"> </w:t>
      </w:r>
      <w:r>
        <w:rPr>
          <w:b/>
          <w:szCs w:val="20"/>
        </w:rPr>
        <w:t>Begleiterin</w:t>
      </w:r>
      <w:r w:rsidRPr="00D074F2">
        <w:rPr>
          <w:b/>
          <w:szCs w:val="20"/>
        </w:rPr>
        <w:t xml:space="preserve"> </w:t>
      </w:r>
      <w:r w:rsidR="004161F1">
        <w:rPr>
          <w:b/>
          <w:szCs w:val="20"/>
        </w:rPr>
        <w:t>„</w:t>
      </w:r>
      <w:proofErr w:type="spellStart"/>
      <w:r w:rsidRPr="00D074F2">
        <w:rPr>
          <w:b/>
          <w:szCs w:val="20"/>
        </w:rPr>
        <w:t>Dascha</w:t>
      </w:r>
      <w:proofErr w:type="spellEnd"/>
      <w:r w:rsidR="004161F1">
        <w:rPr>
          <w:b/>
          <w:szCs w:val="20"/>
        </w:rPr>
        <w:t>“</w:t>
      </w:r>
    </w:p>
    <w:p w:rsidR="008E6AF9" w:rsidRPr="008E6AF9" w:rsidRDefault="008E6AF9" w:rsidP="008E6AF9"/>
    <w:p w:rsidR="004161F1" w:rsidRDefault="00D074F2" w:rsidP="00D074F2">
      <w:pPr>
        <w:spacing w:line="360" w:lineRule="auto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Eine Spürnase brauchen sie beide: Rüdiger Ruhnke, der als Leiter de</w:t>
      </w:r>
      <w:r w:rsidR="006F5AA5">
        <w:rPr>
          <w:rFonts w:asciiTheme="majorHAnsi" w:hAnsiTheme="majorHAnsi" w:cs="Calibri"/>
        </w:rPr>
        <w:t>r</w:t>
      </w:r>
      <w:r>
        <w:rPr>
          <w:rFonts w:asciiTheme="majorHAnsi" w:hAnsiTheme="majorHAnsi" w:cs="Calibri"/>
        </w:rPr>
        <w:t xml:space="preserve"> Unternehmenssicherheit </w:t>
      </w:r>
      <w:r w:rsidR="006F5AA5">
        <w:rPr>
          <w:rFonts w:asciiTheme="majorHAnsi" w:hAnsiTheme="majorHAnsi" w:cs="Calibri"/>
        </w:rPr>
        <w:t>für alle Standorte der</w:t>
      </w:r>
      <w:r>
        <w:rPr>
          <w:rFonts w:asciiTheme="majorHAnsi" w:hAnsiTheme="majorHAnsi" w:cs="Calibri"/>
        </w:rPr>
        <w:t xml:space="preserve"> </w:t>
      </w:r>
      <w:proofErr w:type="spellStart"/>
      <w:r>
        <w:rPr>
          <w:rFonts w:asciiTheme="majorHAnsi" w:hAnsiTheme="majorHAnsi" w:cs="Calibri"/>
        </w:rPr>
        <w:t>thyssenkrupp</w:t>
      </w:r>
      <w:proofErr w:type="spellEnd"/>
      <w:r w:rsidR="006F5AA5">
        <w:rPr>
          <w:rFonts w:asciiTheme="majorHAnsi" w:hAnsiTheme="majorHAnsi" w:cs="Calibri"/>
        </w:rPr>
        <w:t xml:space="preserve"> Steel Europe</w:t>
      </w:r>
      <w:r>
        <w:rPr>
          <w:rFonts w:asciiTheme="majorHAnsi" w:hAnsiTheme="majorHAnsi" w:cs="Calibri"/>
        </w:rPr>
        <w:t xml:space="preserve"> </w:t>
      </w:r>
      <w:r w:rsidR="006F5AA5">
        <w:rPr>
          <w:rFonts w:asciiTheme="majorHAnsi" w:hAnsiTheme="majorHAnsi" w:cs="Calibri"/>
        </w:rPr>
        <w:t xml:space="preserve">AG grenzübergreifend </w:t>
      </w:r>
      <w:r w:rsidR="004161F1">
        <w:rPr>
          <w:rFonts w:asciiTheme="majorHAnsi" w:hAnsiTheme="majorHAnsi" w:cs="Calibri"/>
        </w:rPr>
        <w:t xml:space="preserve">zuständig ist, und sein Diensthund </w:t>
      </w:r>
      <w:proofErr w:type="spellStart"/>
      <w:r w:rsidR="004161F1">
        <w:rPr>
          <w:rFonts w:asciiTheme="majorHAnsi" w:hAnsiTheme="majorHAnsi" w:cs="Calibri"/>
        </w:rPr>
        <w:t>Dascha</w:t>
      </w:r>
      <w:proofErr w:type="spellEnd"/>
      <w:r w:rsidR="004161F1">
        <w:rPr>
          <w:rFonts w:asciiTheme="majorHAnsi" w:hAnsiTheme="majorHAnsi" w:cs="Calibri"/>
        </w:rPr>
        <w:t xml:space="preserve">. „Schon als Kind war ich eine Spürnase, bin den Dingen auf den Grund gegangen und habe so lange gebohrt, bis ich alle Ungereimtheiten aufgeklärt habe.“ Er hat </w:t>
      </w:r>
      <w:r w:rsidR="00356F90">
        <w:rPr>
          <w:rFonts w:asciiTheme="majorHAnsi" w:hAnsiTheme="majorHAnsi" w:cs="Calibri"/>
        </w:rPr>
        <w:t xml:space="preserve">das </w:t>
      </w:r>
      <w:r w:rsidR="004161F1">
        <w:rPr>
          <w:rFonts w:asciiTheme="majorHAnsi" w:hAnsiTheme="majorHAnsi" w:cs="Calibri"/>
        </w:rPr>
        <w:t xml:space="preserve">kriminalistische Interesse und Instinkt im Blut. Und genau das ist es auch, was die Dobermann-Hündin auszeichnet. </w:t>
      </w:r>
      <w:r w:rsidRPr="00D074F2">
        <w:rPr>
          <w:rFonts w:asciiTheme="majorHAnsi" w:hAnsiTheme="majorHAnsi" w:cs="Calibri"/>
        </w:rPr>
        <w:t xml:space="preserve"> </w:t>
      </w:r>
      <w:r w:rsidR="004161F1" w:rsidRPr="00D074F2">
        <w:rPr>
          <w:rFonts w:asciiTheme="majorHAnsi" w:hAnsiTheme="majorHAnsi" w:cs="Calibri"/>
        </w:rPr>
        <w:t xml:space="preserve">„Der Hund </w:t>
      </w:r>
      <w:r w:rsidR="004161F1">
        <w:rPr>
          <w:rFonts w:asciiTheme="majorHAnsi" w:hAnsiTheme="majorHAnsi" w:cs="Calibri"/>
        </w:rPr>
        <w:t xml:space="preserve">ist </w:t>
      </w:r>
      <w:r w:rsidR="004161F1" w:rsidRPr="00D074F2">
        <w:rPr>
          <w:rFonts w:asciiTheme="majorHAnsi" w:hAnsiTheme="majorHAnsi" w:cs="Calibri"/>
        </w:rPr>
        <w:t xml:space="preserve">an vielen Stellen wirklich ein echter Gefährte des Menschen. </w:t>
      </w:r>
      <w:proofErr w:type="spellStart"/>
      <w:r w:rsidR="004161F1" w:rsidRPr="00D074F2">
        <w:rPr>
          <w:rFonts w:asciiTheme="majorHAnsi" w:hAnsiTheme="majorHAnsi" w:cs="Calibri"/>
        </w:rPr>
        <w:t>Dascha</w:t>
      </w:r>
      <w:proofErr w:type="spellEnd"/>
      <w:r w:rsidR="004161F1" w:rsidRPr="00D074F2">
        <w:rPr>
          <w:rFonts w:asciiTheme="majorHAnsi" w:hAnsiTheme="majorHAnsi" w:cs="Calibri"/>
        </w:rPr>
        <w:t xml:space="preserve"> und ich erleben das jeden Tag aufs Neue“, bringt der Hundefreund die enge Beziehung der beiden auf den Punkt.</w:t>
      </w:r>
      <w:r w:rsidR="004161F1">
        <w:rPr>
          <w:rFonts w:asciiTheme="majorHAnsi" w:hAnsiTheme="majorHAnsi" w:cs="Calibri"/>
          <w:b/>
        </w:rPr>
        <w:t xml:space="preserve"> </w:t>
      </w:r>
      <w:r w:rsidR="004161F1">
        <w:rPr>
          <w:rFonts w:asciiTheme="majorHAnsi" w:hAnsiTheme="majorHAnsi" w:cs="Calibri"/>
        </w:rPr>
        <w:t>Und das erleben Ruhnke und der Vierbeiner nicht nur in der Freizeit, sondern auch bei ihrer Arbeit auf dem Werkgelände</w:t>
      </w:r>
      <w:r w:rsidR="006F5AA5">
        <w:rPr>
          <w:rFonts w:asciiTheme="majorHAnsi" w:hAnsiTheme="majorHAnsi" w:cs="Calibri"/>
        </w:rPr>
        <w:t xml:space="preserve"> </w:t>
      </w:r>
      <w:r w:rsidR="004161F1">
        <w:rPr>
          <w:rFonts w:asciiTheme="majorHAnsi" w:hAnsiTheme="majorHAnsi" w:cs="Calibri"/>
        </w:rPr>
        <w:t xml:space="preserve">der Stahlsparte von </w:t>
      </w:r>
      <w:proofErr w:type="spellStart"/>
      <w:r w:rsidR="004161F1">
        <w:rPr>
          <w:rFonts w:asciiTheme="majorHAnsi" w:hAnsiTheme="majorHAnsi" w:cs="Calibri"/>
        </w:rPr>
        <w:t>thyssenkrupp</w:t>
      </w:r>
      <w:proofErr w:type="spellEnd"/>
      <w:r w:rsidR="004161F1">
        <w:rPr>
          <w:rFonts w:asciiTheme="majorHAnsi" w:hAnsiTheme="majorHAnsi" w:cs="Calibri"/>
        </w:rPr>
        <w:t>.</w:t>
      </w:r>
    </w:p>
    <w:p w:rsidR="00D074F2" w:rsidRPr="00D074F2" w:rsidRDefault="00D074F2" w:rsidP="00D074F2">
      <w:pPr>
        <w:spacing w:line="360" w:lineRule="auto"/>
        <w:jc w:val="both"/>
        <w:rPr>
          <w:rFonts w:asciiTheme="majorHAnsi" w:hAnsiTheme="majorHAnsi" w:cs="Calibri"/>
        </w:rPr>
      </w:pPr>
      <w:r w:rsidRPr="00D074F2">
        <w:rPr>
          <w:rFonts w:asciiTheme="majorHAnsi" w:hAnsiTheme="majorHAnsi" w:cs="Calibri"/>
          <w:b/>
        </w:rPr>
        <w:t xml:space="preserve"> </w:t>
      </w:r>
    </w:p>
    <w:p w:rsidR="00563A68" w:rsidRPr="00563A68" w:rsidRDefault="00563A68" w:rsidP="00D074F2">
      <w:pPr>
        <w:spacing w:line="360" w:lineRule="auto"/>
        <w:jc w:val="both"/>
        <w:rPr>
          <w:rFonts w:asciiTheme="majorHAnsi" w:hAnsiTheme="majorHAnsi" w:cs="Calibri"/>
          <w:b/>
        </w:rPr>
      </w:pPr>
      <w:r w:rsidRPr="00563A68">
        <w:rPr>
          <w:rFonts w:asciiTheme="majorHAnsi" w:hAnsiTheme="majorHAnsi" w:cs="Calibri"/>
          <w:b/>
        </w:rPr>
        <w:t xml:space="preserve">Allein die Präsenz des Vierbeiners kann </w:t>
      </w:r>
      <w:r w:rsidR="00DE50C7">
        <w:rPr>
          <w:rFonts w:asciiTheme="majorHAnsi" w:hAnsiTheme="majorHAnsi" w:cs="Calibri"/>
          <w:b/>
        </w:rPr>
        <w:t>Situationen entschärfen</w:t>
      </w:r>
    </w:p>
    <w:p w:rsidR="00D074F2" w:rsidRDefault="00D074F2" w:rsidP="00D074F2">
      <w:pPr>
        <w:spacing w:line="360" w:lineRule="auto"/>
        <w:jc w:val="both"/>
        <w:rPr>
          <w:rFonts w:asciiTheme="majorHAnsi" w:hAnsiTheme="majorHAnsi" w:cs="Calibri"/>
        </w:rPr>
      </w:pPr>
      <w:r w:rsidRPr="00D074F2">
        <w:rPr>
          <w:rFonts w:asciiTheme="majorHAnsi" w:hAnsiTheme="majorHAnsi" w:cs="Calibri"/>
        </w:rPr>
        <w:t xml:space="preserve">Als </w:t>
      </w:r>
      <w:r w:rsidR="004161F1">
        <w:rPr>
          <w:rFonts w:asciiTheme="majorHAnsi" w:hAnsiTheme="majorHAnsi" w:cs="Calibri"/>
        </w:rPr>
        <w:t xml:space="preserve">oberster Ermittler </w:t>
      </w:r>
      <w:r w:rsidRPr="00D074F2">
        <w:rPr>
          <w:rFonts w:asciiTheme="majorHAnsi" w:hAnsiTheme="majorHAnsi" w:cs="Calibri"/>
        </w:rPr>
        <w:t xml:space="preserve">im </w:t>
      </w:r>
      <w:proofErr w:type="spellStart"/>
      <w:r w:rsidRPr="00D074F2">
        <w:rPr>
          <w:rFonts w:asciiTheme="majorHAnsi" w:hAnsiTheme="majorHAnsi" w:cs="Calibri"/>
        </w:rPr>
        <w:t>thyssenkrupp</w:t>
      </w:r>
      <w:proofErr w:type="spellEnd"/>
      <w:r w:rsidRPr="00D074F2">
        <w:rPr>
          <w:rFonts w:asciiTheme="majorHAnsi" w:hAnsiTheme="majorHAnsi" w:cs="Calibri"/>
        </w:rPr>
        <w:t xml:space="preserve">-Stahlbereich zeichnet Ruhnke für </w:t>
      </w:r>
      <w:r w:rsidR="00563A68">
        <w:rPr>
          <w:rFonts w:asciiTheme="majorHAnsi" w:hAnsiTheme="majorHAnsi" w:cs="Calibri"/>
        </w:rPr>
        <w:t>die</w:t>
      </w:r>
      <w:r w:rsidRPr="00D074F2">
        <w:rPr>
          <w:rFonts w:asciiTheme="majorHAnsi" w:hAnsiTheme="majorHAnsi" w:cs="Calibri"/>
        </w:rPr>
        <w:t xml:space="preserve"> Gesamtkoordination und Gewährleistung </w:t>
      </w:r>
      <w:r w:rsidR="00563A68">
        <w:rPr>
          <w:rFonts w:asciiTheme="majorHAnsi" w:hAnsiTheme="majorHAnsi" w:cs="Calibri"/>
        </w:rPr>
        <w:t xml:space="preserve">der Unternehmenssicherheit </w:t>
      </w:r>
      <w:r w:rsidRPr="00D074F2">
        <w:rPr>
          <w:rFonts w:asciiTheme="majorHAnsi" w:hAnsiTheme="majorHAnsi" w:cs="Calibri"/>
        </w:rPr>
        <w:t xml:space="preserve">verantwortlich. </w:t>
      </w:r>
      <w:r w:rsidRPr="00D074F2">
        <w:rPr>
          <w:rFonts w:asciiTheme="majorHAnsi" w:hAnsiTheme="majorHAnsi"/>
        </w:rPr>
        <w:t xml:space="preserve">Sein Aufgabengebiet umfasst </w:t>
      </w:r>
      <w:r w:rsidR="003A3CFA">
        <w:rPr>
          <w:rFonts w:asciiTheme="majorHAnsi" w:hAnsiTheme="majorHAnsi"/>
        </w:rPr>
        <w:t>auch</w:t>
      </w:r>
      <w:r w:rsidRPr="00D074F2">
        <w:rPr>
          <w:rFonts w:asciiTheme="majorHAnsi" w:hAnsiTheme="majorHAnsi"/>
        </w:rPr>
        <w:t xml:space="preserve"> die Zusammenarbeit mit </w:t>
      </w:r>
      <w:r w:rsidR="00330565">
        <w:rPr>
          <w:rFonts w:asciiTheme="majorHAnsi" w:hAnsiTheme="majorHAnsi"/>
        </w:rPr>
        <w:t>Behörden wie</w:t>
      </w:r>
      <w:r w:rsidR="004630BC">
        <w:rPr>
          <w:rFonts w:asciiTheme="majorHAnsi" w:hAnsiTheme="majorHAnsi"/>
        </w:rPr>
        <w:t xml:space="preserve"> </w:t>
      </w:r>
      <w:r w:rsidR="00A658EA">
        <w:rPr>
          <w:rFonts w:asciiTheme="majorHAnsi" w:hAnsiTheme="majorHAnsi"/>
        </w:rPr>
        <w:t>Kriminalp</w:t>
      </w:r>
      <w:r w:rsidRPr="00D074F2">
        <w:rPr>
          <w:rFonts w:asciiTheme="majorHAnsi" w:hAnsiTheme="majorHAnsi"/>
        </w:rPr>
        <w:t>olizei</w:t>
      </w:r>
      <w:r w:rsidR="00A658EA">
        <w:rPr>
          <w:rFonts w:asciiTheme="majorHAnsi" w:hAnsiTheme="majorHAnsi"/>
        </w:rPr>
        <w:t xml:space="preserve"> </w:t>
      </w:r>
      <w:r w:rsidRPr="00D074F2">
        <w:rPr>
          <w:rFonts w:asciiTheme="majorHAnsi" w:hAnsiTheme="majorHAnsi"/>
        </w:rPr>
        <w:t>und Zoll</w:t>
      </w:r>
      <w:r w:rsidR="00330565">
        <w:rPr>
          <w:rFonts w:asciiTheme="majorHAnsi" w:hAnsiTheme="majorHAnsi"/>
        </w:rPr>
        <w:t>,</w:t>
      </w:r>
      <w:r w:rsidRPr="00D074F2">
        <w:rPr>
          <w:rFonts w:asciiTheme="majorHAnsi" w:hAnsiTheme="majorHAnsi"/>
        </w:rPr>
        <w:t xml:space="preserve"> in der Präventions- sowie Aufklärungsarbeit, </w:t>
      </w:r>
      <w:r w:rsidR="00DE50C7">
        <w:rPr>
          <w:rFonts w:asciiTheme="majorHAnsi" w:hAnsiTheme="majorHAnsi"/>
        </w:rPr>
        <w:t xml:space="preserve">bei </w:t>
      </w:r>
      <w:r w:rsidR="00330565">
        <w:rPr>
          <w:rFonts w:asciiTheme="majorHAnsi" w:hAnsiTheme="majorHAnsi"/>
        </w:rPr>
        <w:t xml:space="preserve">deliktischen Handlungen, z. B. </w:t>
      </w:r>
      <w:r w:rsidR="00A658EA">
        <w:rPr>
          <w:rFonts w:asciiTheme="majorHAnsi" w:hAnsiTheme="majorHAnsi"/>
        </w:rPr>
        <w:t>Diebstahl, Körperverlet</w:t>
      </w:r>
      <w:r w:rsidR="00330565">
        <w:rPr>
          <w:rFonts w:asciiTheme="majorHAnsi" w:hAnsiTheme="majorHAnsi"/>
        </w:rPr>
        <w:t>zung, Betrugs- und Branddelikte</w:t>
      </w:r>
      <w:r w:rsidRPr="00D074F2">
        <w:rPr>
          <w:rFonts w:asciiTheme="majorHAnsi" w:hAnsiTheme="majorHAnsi"/>
        </w:rPr>
        <w:t xml:space="preserve">. Dabei vertraut </w:t>
      </w:r>
      <w:r w:rsidR="00563A68">
        <w:rPr>
          <w:rFonts w:asciiTheme="majorHAnsi" w:hAnsiTheme="majorHAnsi"/>
        </w:rPr>
        <w:t xml:space="preserve">Ruhnke, </w:t>
      </w:r>
      <w:r w:rsidR="004161F1" w:rsidRPr="00D074F2">
        <w:rPr>
          <w:rFonts w:asciiTheme="majorHAnsi" w:hAnsiTheme="majorHAnsi" w:cs="Calibri"/>
        </w:rPr>
        <w:t xml:space="preserve">privat </w:t>
      </w:r>
      <w:r w:rsidR="00563A68">
        <w:rPr>
          <w:rFonts w:asciiTheme="majorHAnsi" w:hAnsiTheme="majorHAnsi" w:cs="Calibri"/>
        </w:rPr>
        <w:t xml:space="preserve">seit langen Jahren </w:t>
      </w:r>
      <w:r w:rsidR="004161F1" w:rsidRPr="00D074F2">
        <w:rPr>
          <w:rFonts w:asciiTheme="majorHAnsi" w:hAnsiTheme="majorHAnsi" w:cs="Calibri"/>
        </w:rPr>
        <w:t>Hundehalter aus Leidenschaft</w:t>
      </w:r>
      <w:r w:rsidR="00563A68">
        <w:rPr>
          <w:rFonts w:asciiTheme="majorHAnsi" w:hAnsiTheme="majorHAnsi" w:cs="Calibri"/>
        </w:rPr>
        <w:t>,</w:t>
      </w:r>
      <w:r w:rsidR="004161F1" w:rsidRPr="00D074F2">
        <w:rPr>
          <w:rFonts w:asciiTheme="majorHAnsi" w:hAnsiTheme="majorHAnsi"/>
        </w:rPr>
        <w:t xml:space="preserve"> </w:t>
      </w:r>
      <w:r w:rsidRPr="00D074F2">
        <w:rPr>
          <w:rFonts w:asciiTheme="majorHAnsi" w:hAnsiTheme="majorHAnsi"/>
        </w:rPr>
        <w:t xml:space="preserve">auch </w:t>
      </w:r>
      <w:r w:rsidR="00563A68">
        <w:rPr>
          <w:rFonts w:asciiTheme="majorHAnsi" w:hAnsiTheme="majorHAnsi"/>
        </w:rPr>
        <w:t>im Beruf</w:t>
      </w:r>
      <w:r w:rsidRPr="00D074F2">
        <w:rPr>
          <w:rFonts w:asciiTheme="majorHAnsi" w:hAnsiTheme="majorHAnsi"/>
        </w:rPr>
        <w:t xml:space="preserve"> auf seine Hündin: </w:t>
      </w:r>
      <w:r w:rsidRPr="00D074F2">
        <w:rPr>
          <w:rFonts w:asciiTheme="majorHAnsi" w:hAnsiTheme="majorHAnsi" w:cs="Calibri"/>
        </w:rPr>
        <w:t xml:space="preserve">Nicht nur ihre Erscheinung ist </w:t>
      </w:r>
      <w:r w:rsidR="00CE59D8">
        <w:rPr>
          <w:rFonts w:asciiTheme="majorHAnsi" w:hAnsiTheme="majorHAnsi" w:cs="Calibri"/>
        </w:rPr>
        <w:t>b</w:t>
      </w:r>
      <w:r w:rsidRPr="00D074F2">
        <w:rPr>
          <w:rFonts w:asciiTheme="majorHAnsi" w:hAnsiTheme="majorHAnsi" w:cs="Calibri"/>
        </w:rPr>
        <w:t xml:space="preserve">eeindruckend – es ist vor allem ihre uneingeschränkte Bereitschaft zu schützen, die er an ihr schätzt: „Meine </w:t>
      </w:r>
      <w:proofErr w:type="spellStart"/>
      <w:r w:rsidRPr="00D074F2">
        <w:rPr>
          <w:rFonts w:asciiTheme="majorHAnsi" w:hAnsiTheme="majorHAnsi" w:cs="Calibri"/>
        </w:rPr>
        <w:t>Dascha</w:t>
      </w:r>
      <w:proofErr w:type="spellEnd"/>
      <w:r w:rsidRPr="00D074F2">
        <w:rPr>
          <w:rFonts w:asciiTheme="majorHAnsi" w:hAnsiTheme="majorHAnsi" w:cs="Calibri"/>
        </w:rPr>
        <w:t xml:space="preserve"> ist zurzeit der einzige </w:t>
      </w:r>
      <w:r w:rsidR="00AD41D2">
        <w:rPr>
          <w:rFonts w:asciiTheme="majorHAnsi" w:hAnsiTheme="majorHAnsi" w:cs="Calibri"/>
        </w:rPr>
        <w:t>H</w:t>
      </w:r>
      <w:r w:rsidRPr="00D074F2">
        <w:rPr>
          <w:rFonts w:asciiTheme="majorHAnsi" w:hAnsiTheme="majorHAnsi" w:cs="Calibri"/>
        </w:rPr>
        <w:t>und, der zu dienstlichen Zwecken eingesetzt wird. Allein ihre Präsenz kann eine schwierige Situation entschärf</w:t>
      </w:r>
      <w:r w:rsidR="00DE50C7">
        <w:rPr>
          <w:rFonts w:asciiTheme="majorHAnsi" w:hAnsiTheme="majorHAnsi" w:cs="Calibri"/>
        </w:rPr>
        <w:t>en</w:t>
      </w:r>
      <w:r w:rsidRPr="00D074F2">
        <w:rPr>
          <w:rFonts w:asciiTheme="majorHAnsi" w:hAnsiTheme="majorHAnsi" w:cs="Calibri"/>
        </w:rPr>
        <w:t>. Und be</w:t>
      </w:r>
      <w:r w:rsidR="00563A68">
        <w:rPr>
          <w:rFonts w:asciiTheme="majorHAnsi" w:hAnsiTheme="majorHAnsi" w:cs="Calibri"/>
        </w:rPr>
        <w:t>i Ermittlungen ist ihr Instinkt</w:t>
      </w:r>
      <w:r w:rsidRPr="00D074F2">
        <w:rPr>
          <w:rFonts w:asciiTheme="majorHAnsi" w:hAnsiTheme="majorHAnsi" w:cs="Calibri"/>
        </w:rPr>
        <w:t xml:space="preserve"> Gold wert.“</w:t>
      </w:r>
    </w:p>
    <w:p w:rsidR="00D074F2" w:rsidRPr="00D074F2" w:rsidRDefault="00D074F2" w:rsidP="00D074F2">
      <w:pPr>
        <w:spacing w:line="360" w:lineRule="auto"/>
        <w:jc w:val="both"/>
        <w:rPr>
          <w:rFonts w:asciiTheme="majorHAnsi" w:hAnsiTheme="majorHAnsi"/>
        </w:rPr>
      </w:pPr>
      <w:r w:rsidRPr="00D074F2">
        <w:rPr>
          <w:rFonts w:asciiTheme="majorHAnsi" w:hAnsiTheme="majorHAnsi" w:cs="Calibri"/>
        </w:rPr>
        <w:t xml:space="preserve"> </w:t>
      </w:r>
    </w:p>
    <w:p w:rsidR="00D074F2" w:rsidRPr="00D074F2" w:rsidRDefault="00D074F2" w:rsidP="00D074F2">
      <w:pPr>
        <w:spacing w:line="360" w:lineRule="auto"/>
        <w:jc w:val="both"/>
        <w:rPr>
          <w:rFonts w:asciiTheme="majorHAnsi" w:hAnsiTheme="majorHAnsi" w:cs="Calibri"/>
          <w:b/>
        </w:rPr>
      </w:pPr>
      <w:r w:rsidRPr="00D074F2">
        <w:rPr>
          <w:rFonts w:asciiTheme="majorHAnsi" w:hAnsiTheme="majorHAnsi" w:cs="Calibri"/>
          <w:b/>
        </w:rPr>
        <w:t xml:space="preserve">Sicherheit auf Schritt und Tritt: ein unschlagbares Team </w:t>
      </w:r>
    </w:p>
    <w:p w:rsidR="00A658EA" w:rsidRDefault="00D074F2" w:rsidP="00D074F2">
      <w:pPr>
        <w:spacing w:line="360" w:lineRule="auto"/>
        <w:jc w:val="both"/>
        <w:rPr>
          <w:rFonts w:asciiTheme="majorHAnsi" w:hAnsiTheme="majorHAnsi" w:cs="Calibri"/>
        </w:rPr>
      </w:pPr>
      <w:r w:rsidRPr="00D074F2">
        <w:rPr>
          <w:rFonts w:asciiTheme="majorHAnsi" w:hAnsiTheme="majorHAnsi" w:cs="Calibri"/>
        </w:rPr>
        <w:t xml:space="preserve">Dobermann-Hündin </w:t>
      </w:r>
      <w:proofErr w:type="spellStart"/>
      <w:r w:rsidRPr="00D074F2">
        <w:rPr>
          <w:rFonts w:asciiTheme="majorHAnsi" w:hAnsiTheme="majorHAnsi" w:cs="Calibri"/>
        </w:rPr>
        <w:t>Dascha</w:t>
      </w:r>
      <w:proofErr w:type="spellEnd"/>
      <w:r w:rsidRPr="00D074F2">
        <w:rPr>
          <w:rFonts w:asciiTheme="majorHAnsi" w:hAnsiTheme="majorHAnsi" w:cs="Calibri"/>
        </w:rPr>
        <w:t xml:space="preserve"> scheint sich dessen völlig bewusst zu sein. Mit gerade mal zwei Jahren zeigt sie sich im privaten Umfeld noch ganz verspielt. Wenn sie aber </w:t>
      </w:r>
      <w:r w:rsidR="00563A68">
        <w:rPr>
          <w:rFonts w:asciiTheme="majorHAnsi" w:hAnsiTheme="majorHAnsi" w:cs="Calibri"/>
        </w:rPr>
        <w:t xml:space="preserve">den Mann an ihrer Seite </w:t>
      </w:r>
      <w:r w:rsidRPr="00D074F2">
        <w:rPr>
          <w:rFonts w:asciiTheme="majorHAnsi" w:hAnsiTheme="majorHAnsi" w:cs="Calibri"/>
        </w:rPr>
        <w:t xml:space="preserve">auf seinen Runden begleitet, wandelt sie sich sofort zum hochprofessionellen Spür- und Schutzhund. </w:t>
      </w:r>
      <w:r w:rsidR="00A658EA">
        <w:rPr>
          <w:rFonts w:asciiTheme="majorHAnsi" w:hAnsiTheme="majorHAnsi" w:cs="Calibri"/>
        </w:rPr>
        <w:t>S</w:t>
      </w:r>
      <w:r w:rsidRPr="00D074F2">
        <w:rPr>
          <w:rFonts w:asciiTheme="majorHAnsi" w:hAnsiTheme="majorHAnsi" w:cs="Calibri"/>
        </w:rPr>
        <w:t>ie</w:t>
      </w:r>
      <w:r w:rsidR="00A658EA">
        <w:rPr>
          <w:rFonts w:asciiTheme="majorHAnsi" w:hAnsiTheme="majorHAnsi" w:cs="Calibri"/>
        </w:rPr>
        <w:t xml:space="preserve"> ist</w:t>
      </w:r>
      <w:r w:rsidRPr="00D074F2">
        <w:rPr>
          <w:rFonts w:asciiTheme="majorHAnsi" w:hAnsiTheme="majorHAnsi" w:cs="Calibri"/>
        </w:rPr>
        <w:t xml:space="preserve"> darauf trainiert, potenzielle Angreifer schachmatt zu setzen. </w:t>
      </w:r>
    </w:p>
    <w:p w:rsidR="00D074F2" w:rsidRDefault="00D074F2" w:rsidP="00D074F2">
      <w:pPr>
        <w:spacing w:line="360" w:lineRule="auto"/>
        <w:jc w:val="both"/>
        <w:rPr>
          <w:rFonts w:asciiTheme="majorHAnsi" w:hAnsiTheme="majorHAnsi" w:cs="Calibri"/>
        </w:rPr>
      </w:pPr>
      <w:r w:rsidRPr="00D074F2">
        <w:rPr>
          <w:rFonts w:asciiTheme="majorHAnsi" w:hAnsiTheme="majorHAnsi" w:cs="Calibri"/>
        </w:rPr>
        <w:lastRenderedPageBreak/>
        <w:t xml:space="preserve">Aber auch Bereiche, die für ihren Chef gefährlich werden könnten, scheut </w:t>
      </w:r>
      <w:proofErr w:type="spellStart"/>
      <w:r w:rsidRPr="00D074F2">
        <w:rPr>
          <w:rFonts w:asciiTheme="majorHAnsi" w:hAnsiTheme="majorHAnsi" w:cs="Calibri"/>
        </w:rPr>
        <w:t>Dascha</w:t>
      </w:r>
      <w:proofErr w:type="spellEnd"/>
      <w:r w:rsidRPr="00D074F2">
        <w:rPr>
          <w:rFonts w:asciiTheme="majorHAnsi" w:hAnsiTheme="majorHAnsi" w:cs="Calibri"/>
        </w:rPr>
        <w:t xml:space="preserve"> nach einer ersten Inspektion nicht: </w:t>
      </w:r>
      <w:r w:rsidR="00C85FA8">
        <w:rPr>
          <w:rFonts w:asciiTheme="majorHAnsi" w:hAnsiTheme="majorHAnsi" w:cs="Calibri"/>
        </w:rPr>
        <w:t>Insgesamt</w:t>
      </w:r>
      <w:r w:rsidRPr="00D074F2">
        <w:rPr>
          <w:rFonts w:asciiTheme="majorHAnsi" w:hAnsiTheme="majorHAnsi" w:cs="Calibri"/>
        </w:rPr>
        <w:t xml:space="preserve"> 35 Kilometer Kabelkanal durchziehen das Firmengelände</w:t>
      </w:r>
      <w:r w:rsidR="00C85FA8">
        <w:rPr>
          <w:rFonts w:asciiTheme="majorHAnsi" w:hAnsiTheme="majorHAnsi" w:cs="Calibri"/>
        </w:rPr>
        <w:t xml:space="preserve"> in Duisburg</w:t>
      </w:r>
      <w:r w:rsidR="00563A68">
        <w:rPr>
          <w:rFonts w:asciiTheme="majorHAnsi" w:hAnsiTheme="majorHAnsi" w:cs="Calibri"/>
        </w:rPr>
        <w:t>, das 9,5 Quadratkilometer oder 1.330 Fußballfelder groß ist</w:t>
      </w:r>
      <w:r w:rsidRPr="00D074F2">
        <w:rPr>
          <w:rFonts w:asciiTheme="majorHAnsi" w:hAnsiTheme="majorHAnsi" w:cs="Calibri"/>
        </w:rPr>
        <w:t xml:space="preserve">. </w:t>
      </w:r>
      <w:proofErr w:type="spellStart"/>
      <w:r w:rsidRPr="00D074F2">
        <w:rPr>
          <w:rFonts w:asciiTheme="majorHAnsi" w:hAnsiTheme="majorHAnsi" w:cs="Calibri"/>
        </w:rPr>
        <w:t>Dascha</w:t>
      </w:r>
      <w:proofErr w:type="spellEnd"/>
      <w:r w:rsidRPr="00D074F2">
        <w:rPr>
          <w:rFonts w:asciiTheme="majorHAnsi" w:hAnsiTheme="majorHAnsi" w:cs="Calibri"/>
        </w:rPr>
        <w:t xml:space="preserve"> ist darauf trainiert, auch dort mögliche Gefahrenquellen und Störenfriede aufzuspüren. „Dazu muss das Tier seine Umgebung ganz genau kennen. Dobermänner sind sehr </w:t>
      </w:r>
      <w:r w:rsidR="00564077">
        <w:rPr>
          <w:rFonts w:asciiTheme="majorHAnsi" w:hAnsiTheme="majorHAnsi" w:cs="Calibri"/>
        </w:rPr>
        <w:t>intelligent</w:t>
      </w:r>
      <w:r w:rsidRPr="00D074F2">
        <w:rPr>
          <w:rFonts w:asciiTheme="majorHAnsi" w:hAnsiTheme="majorHAnsi" w:cs="Calibri"/>
        </w:rPr>
        <w:t>. Sie stürzen sich nicht kopflos in eine unbekannte Situation, sondern sie analysieren zuvor die Umstände und agieren da</w:t>
      </w:r>
      <w:r w:rsidR="00563A68">
        <w:rPr>
          <w:rFonts w:asciiTheme="majorHAnsi" w:hAnsiTheme="majorHAnsi" w:cs="Calibri"/>
        </w:rPr>
        <w:t>nn entschlossen</w:t>
      </w:r>
      <w:r w:rsidRPr="00D074F2">
        <w:rPr>
          <w:rFonts w:asciiTheme="majorHAnsi" w:hAnsiTheme="majorHAnsi" w:cs="Calibri"/>
        </w:rPr>
        <w:t>“</w:t>
      </w:r>
      <w:r w:rsidR="00563A68">
        <w:rPr>
          <w:rFonts w:asciiTheme="majorHAnsi" w:hAnsiTheme="majorHAnsi" w:cs="Calibri"/>
        </w:rPr>
        <w:t>, weiß Ruhnke.</w:t>
      </w:r>
      <w:r w:rsidRPr="00D074F2">
        <w:rPr>
          <w:rFonts w:asciiTheme="majorHAnsi" w:hAnsiTheme="majorHAnsi" w:cs="Calibri"/>
        </w:rPr>
        <w:t xml:space="preserve"> Eine Kombination, die im Rahmen der Ausbildung noch weiter herausgearbeitet wird: „Wir trainieren verschiedenste Situationen, zum Beispiel </w:t>
      </w:r>
      <w:r w:rsidR="00BD0883">
        <w:rPr>
          <w:rFonts w:asciiTheme="majorHAnsi" w:hAnsiTheme="majorHAnsi" w:cs="Calibri"/>
        </w:rPr>
        <w:t>überfallartige A</w:t>
      </w:r>
      <w:r w:rsidRPr="00D074F2">
        <w:rPr>
          <w:rFonts w:asciiTheme="majorHAnsi" w:hAnsiTheme="majorHAnsi" w:cs="Calibri"/>
        </w:rPr>
        <w:t>ngriffe</w:t>
      </w:r>
      <w:r w:rsidR="00BD0883">
        <w:rPr>
          <w:rFonts w:asciiTheme="majorHAnsi" w:hAnsiTheme="majorHAnsi" w:cs="Calibri"/>
        </w:rPr>
        <w:t xml:space="preserve">, welche </w:t>
      </w:r>
      <w:proofErr w:type="spellStart"/>
      <w:r w:rsidR="00BD0883" w:rsidRPr="00D074F2">
        <w:rPr>
          <w:rFonts w:asciiTheme="majorHAnsi" w:hAnsiTheme="majorHAnsi" w:cs="Calibri"/>
        </w:rPr>
        <w:t>Dascha</w:t>
      </w:r>
      <w:proofErr w:type="spellEnd"/>
      <w:r w:rsidR="00BD0883" w:rsidRPr="00D074F2">
        <w:rPr>
          <w:rFonts w:asciiTheme="majorHAnsi" w:hAnsiTheme="majorHAnsi" w:cs="Calibri"/>
        </w:rPr>
        <w:t xml:space="preserve"> abwehren muss</w:t>
      </w:r>
      <w:r w:rsidR="00BC760A">
        <w:rPr>
          <w:rFonts w:asciiTheme="majorHAnsi" w:hAnsiTheme="majorHAnsi" w:cs="Calibri"/>
        </w:rPr>
        <w:t>,</w:t>
      </w:r>
      <w:r w:rsidR="00BD0883">
        <w:rPr>
          <w:rFonts w:asciiTheme="majorHAnsi" w:hAnsiTheme="majorHAnsi" w:cs="Calibri"/>
        </w:rPr>
        <w:t xml:space="preserve"> oder das Stellen von verdächtigen Personen</w:t>
      </w:r>
      <w:r w:rsidRPr="00D074F2">
        <w:rPr>
          <w:rFonts w:asciiTheme="majorHAnsi" w:hAnsiTheme="majorHAnsi" w:cs="Calibri"/>
        </w:rPr>
        <w:t>.“ Ihre Ausbildung ist mit der von Polizeihunden durchaus vergleichbar, und durch die enge Bindung funktioniert das Zusammenspiel zwischen Herr und Hund reibungslos.</w:t>
      </w:r>
    </w:p>
    <w:p w:rsidR="00D074F2" w:rsidRPr="00D074F2" w:rsidRDefault="00D074F2" w:rsidP="00D074F2">
      <w:pPr>
        <w:spacing w:line="360" w:lineRule="auto"/>
        <w:jc w:val="both"/>
        <w:rPr>
          <w:rFonts w:asciiTheme="majorHAnsi" w:hAnsiTheme="majorHAnsi" w:cs="Calibri"/>
        </w:rPr>
      </w:pPr>
    </w:p>
    <w:p w:rsidR="00D074F2" w:rsidRPr="00D074F2" w:rsidRDefault="00D074F2" w:rsidP="00D074F2">
      <w:pPr>
        <w:spacing w:line="360" w:lineRule="auto"/>
        <w:jc w:val="both"/>
        <w:rPr>
          <w:rFonts w:asciiTheme="majorHAnsi" w:hAnsiTheme="majorHAnsi" w:cs="Calibri"/>
          <w:b/>
        </w:rPr>
      </w:pPr>
      <w:r w:rsidRPr="00D074F2">
        <w:rPr>
          <w:rFonts w:asciiTheme="majorHAnsi" w:hAnsiTheme="majorHAnsi" w:cs="Calibri"/>
          <w:b/>
        </w:rPr>
        <w:t xml:space="preserve">Mit Herz und Verstand: Familienhund, der Eindruck macht </w:t>
      </w:r>
    </w:p>
    <w:p w:rsidR="00D074F2" w:rsidRDefault="00D074F2" w:rsidP="00D074F2">
      <w:pPr>
        <w:spacing w:line="360" w:lineRule="auto"/>
        <w:jc w:val="both"/>
        <w:rPr>
          <w:rFonts w:asciiTheme="majorHAnsi" w:hAnsiTheme="majorHAnsi" w:cs="Calibri"/>
        </w:rPr>
      </w:pPr>
      <w:r w:rsidRPr="00D074F2">
        <w:rPr>
          <w:rFonts w:asciiTheme="majorHAnsi" w:hAnsiTheme="majorHAnsi" w:cs="Calibri"/>
        </w:rPr>
        <w:t xml:space="preserve">Wirkungsvoll ist die Leistung des Gespanns allemal. Hinter der positiven Bilanz </w:t>
      </w:r>
      <w:r w:rsidR="001E36C6">
        <w:rPr>
          <w:rFonts w:asciiTheme="majorHAnsi" w:hAnsiTheme="majorHAnsi" w:cs="Calibri"/>
        </w:rPr>
        <w:t>der</w:t>
      </w:r>
      <w:r w:rsidRPr="00D074F2">
        <w:rPr>
          <w:rFonts w:asciiTheme="majorHAnsi" w:hAnsiTheme="majorHAnsi" w:cs="Calibri"/>
        </w:rPr>
        <w:t xml:space="preserve"> verschiedenen aufgedeckten Straftaten steck</w:t>
      </w:r>
      <w:r w:rsidR="00F039DE">
        <w:rPr>
          <w:rFonts w:asciiTheme="majorHAnsi" w:hAnsiTheme="majorHAnsi" w:cs="Calibri"/>
        </w:rPr>
        <w:t>en</w:t>
      </w:r>
      <w:r w:rsidRPr="00D074F2">
        <w:rPr>
          <w:rFonts w:asciiTheme="majorHAnsi" w:hAnsiTheme="majorHAnsi" w:cs="Calibri"/>
        </w:rPr>
        <w:t xml:space="preserve"> viel Arbeit und Eigeninitiative:</w:t>
      </w:r>
      <w:r w:rsidR="00DE50C7">
        <w:rPr>
          <w:rFonts w:asciiTheme="majorHAnsi" w:hAnsiTheme="majorHAnsi" w:cs="Calibri"/>
        </w:rPr>
        <w:t xml:space="preserve"> „Die Diensthunde-P</w:t>
      </w:r>
      <w:r w:rsidRPr="00D074F2">
        <w:rPr>
          <w:rFonts w:asciiTheme="majorHAnsi" w:hAnsiTheme="majorHAnsi" w:cs="Calibri"/>
        </w:rPr>
        <w:t xml:space="preserve">rüfung haben wir beide absolviert – und ich befürchte, sie war für mich deutlich anstrengender als für </w:t>
      </w:r>
      <w:proofErr w:type="spellStart"/>
      <w:r w:rsidRPr="00D074F2">
        <w:rPr>
          <w:rFonts w:asciiTheme="majorHAnsi" w:hAnsiTheme="majorHAnsi" w:cs="Calibri"/>
        </w:rPr>
        <w:t>Dascha</w:t>
      </w:r>
      <w:proofErr w:type="spellEnd"/>
      <w:r w:rsidRPr="00D074F2">
        <w:rPr>
          <w:rFonts w:asciiTheme="majorHAnsi" w:hAnsiTheme="majorHAnsi" w:cs="Calibri"/>
        </w:rPr>
        <w:t xml:space="preserve">“, </w:t>
      </w:r>
      <w:r w:rsidR="00DE50C7">
        <w:rPr>
          <w:rFonts w:asciiTheme="majorHAnsi" w:hAnsiTheme="majorHAnsi" w:cs="Calibri"/>
        </w:rPr>
        <w:t xml:space="preserve">erinnert sich </w:t>
      </w:r>
      <w:r w:rsidRPr="00D074F2">
        <w:rPr>
          <w:rFonts w:asciiTheme="majorHAnsi" w:hAnsiTheme="majorHAnsi" w:cs="Calibri"/>
        </w:rPr>
        <w:t>Ruhnke. Sein Hund hält ihn fit. Weitere Ausbildungseinheiten sind bereits geplant: „Wir bleiben am Ball, allein um die Routine weiterzuentwickeln. Der Hund denkt zunehmend mit und pariert mehr und mehr als Partner. Natürlich auf mein Kommando, aber mit eingespielten Maßgaben</w:t>
      </w:r>
      <w:r>
        <w:rPr>
          <w:rFonts w:asciiTheme="majorHAnsi" w:hAnsiTheme="majorHAnsi" w:cs="Calibri"/>
        </w:rPr>
        <w:t>.“</w:t>
      </w:r>
    </w:p>
    <w:p w:rsidR="00D074F2" w:rsidRDefault="00D074F2" w:rsidP="00D074F2">
      <w:pPr>
        <w:spacing w:line="360" w:lineRule="auto"/>
        <w:jc w:val="both"/>
        <w:rPr>
          <w:rFonts w:asciiTheme="majorHAnsi" w:hAnsiTheme="majorHAnsi" w:cs="Calibri"/>
        </w:rPr>
      </w:pPr>
    </w:p>
    <w:p w:rsidR="00DE50C7" w:rsidRPr="00DE50C7" w:rsidRDefault="00DE50C7" w:rsidP="00D074F2">
      <w:pPr>
        <w:spacing w:line="360" w:lineRule="auto"/>
        <w:jc w:val="both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</w:rPr>
        <w:t>Am 11. Juni ist „Tag des Hundes“</w:t>
      </w:r>
    </w:p>
    <w:p w:rsidR="00B820A5" w:rsidRDefault="00DE50C7" w:rsidP="00DE50C7">
      <w:pPr>
        <w:spacing w:line="360" w:lineRule="auto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D</w:t>
      </w:r>
      <w:r w:rsidR="00D074F2" w:rsidRPr="00D074F2">
        <w:rPr>
          <w:rFonts w:asciiTheme="majorHAnsi" w:hAnsiTheme="majorHAnsi" w:cs="Calibri"/>
        </w:rPr>
        <w:t xml:space="preserve">er 11. Juni </w:t>
      </w:r>
      <w:r>
        <w:rPr>
          <w:rFonts w:asciiTheme="majorHAnsi" w:hAnsiTheme="majorHAnsi" w:cs="Calibri"/>
        </w:rPr>
        <w:t xml:space="preserve">markiert für Hunde-Liebhaber </w:t>
      </w:r>
      <w:r w:rsidR="00D074F2" w:rsidRPr="00D074F2">
        <w:rPr>
          <w:rFonts w:asciiTheme="majorHAnsi" w:hAnsiTheme="majorHAnsi" w:cs="Calibri"/>
        </w:rPr>
        <w:t xml:space="preserve">ein ganz besonderes Datum: Bundesweit starten </w:t>
      </w:r>
      <w:r>
        <w:rPr>
          <w:rFonts w:asciiTheme="majorHAnsi" w:hAnsiTheme="majorHAnsi" w:cs="Calibri"/>
        </w:rPr>
        <w:t>d</w:t>
      </w:r>
      <w:r w:rsidR="00D074F2" w:rsidRPr="00D074F2">
        <w:rPr>
          <w:rFonts w:asciiTheme="majorHAnsi" w:hAnsiTheme="majorHAnsi" w:cs="Calibri"/>
        </w:rPr>
        <w:t>a</w:t>
      </w:r>
      <w:r>
        <w:rPr>
          <w:rFonts w:asciiTheme="majorHAnsi" w:hAnsiTheme="majorHAnsi" w:cs="Calibri"/>
        </w:rPr>
        <w:t>n</w:t>
      </w:r>
      <w:r w:rsidR="00D074F2" w:rsidRPr="00D074F2">
        <w:rPr>
          <w:rFonts w:asciiTheme="majorHAnsi" w:hAnsiTheme="majorHAnsi" w:cs="Calibri"/>
        </w:rPr>
        <w:t xml:space="preserve">n Aktionen zum „Tag des Hundes“ mit 380 Veranstaltungen rund um den Vierbeiner, der als bester Freund des Menschen gilt. </w:t>
      </w:r>
      <w:r>
        <w:rPr>
          <w:rFonts w:asciiTheme="majorHAnsi" w:hAnsiTheme="majorHAnsi" w:cs="Calibri"/>
        </w:rPr>
        <w:t>F</w:t>
      </w:r>
      <w:r w:rsidR="00D074F2" w:rsidRPr="00D074F2">
        <w:rPr>
          <w:rFonts w:asciiTheme="majorHAnsi" w:hAnsiTheme="majorHAnsi" w:cs="Calibri"/>
        </w:rPr>
        <w:t xml:space="preserve">ür </w:t>
      </w:r>
      <w:proofErr w:type="spellStart"/>
      <w:r w:rsidR="00D074F2" w:rsidRPr="00D074F2">
        <w:rPr>
          <w:rFonts w:asciiTheme="majorHAnsi" w:hAnsiTheme="majorHAnsi" w:cs="Calibri"/>
        </w:rPr>
        <w:t>Dascha</w:t>
      </w:r>
      <w:proofErr w:type="spellEnd"/>
      <w:r w:rsidR="00D074F2" w:rsidRPr="00D074F2">
        <w:rPr>
          <w:rFonts w:asciiTheme="majorHAnsi" w:hAnsiTheme="majorHAnsi" w:cs="Calibri"/>
        </w:rPr>
        <w:t xml:space="preserve"> </w:t>
      </w:r>
      <w:r>
        <w:rPr>
          <w:rFonts w:asciiTheme="majorHAnsi" w:hAnsiTheme="majorHAnsi" w:cs="Calibri"/>
        </w:rPr>
        <w:t>wird der 11</w:t>
      </w:r>
      <w:r w:rsidR="0025786F">
        <w:rPr>
          <w:rFonts w:asciiTheme="majorHAnsi" w:hAnsiTheme="majorHAnsi" w:cs="Calibri"/>
        </w:rPr>
        <w:t>.</w:t>
      </w:r>
      <w:r>
        <w:rPr>
          <w:rFonts w:asciiTheme="majorHAnsi" w:hAnsiTheme="majorHAnsi" w:cs="Calibri"/>
        </w:rPr>
        <w:t xml:space="preserve"> Juni aber </w:t>
      </w:r>
      <w:r w:rsidR="00D074F2" w:rsidRPr="00D074F2">
        <w:rPr>
          <w:rFonts w:asciiTheme="majorHAnsi" w:hAnsiTheme="majorHAnsi" w:cs="Calibri"/>
        </w:rPr>
        <w:t>ein Tag wie jeder andere sein. „Sie ist ohnehin ein T</w:t>
      </w:r>
      <w:r>
        <w:rPr>
          <w:rFonts w:asciiTheme="majorHAnsi" w:hAnsiTheme="majorHAnsi" w:cs="Calibri"/>
        </w:rPr>
        <w:t xml:space="preserve">eil unserer Familie“, erzählt </w:t>
      </w:r>
      <w:r w:rsidR="00D074F2" w:rsidRPr="00D074F2">
        <w:rPr>
          <w:rFonts w:asciiTheme="majorHAnsi" w:hAnsiTheme="majorHAnsi" w:cs="Calibri"/>
        </w:rPr>
        <w:t xml:space="preserve">Ruhnke, „und das </w:t>
      </w:r>
      <w:r>
        <w:rPr>
          <w:rFonts w:asciiTheme="majorHAnsi" w:hAnsiTheme="majorHAnsi" w:cs="Calibri"/>
        </w:rPr>
        <w:t>an 365 Tagen im Jahr.“</w:t>
      </w:r>
    </w:p>
    <w:p w:rsidR="00330565" w:rsidRDefault="00330565" w:rsidP="00DE50C7">
      <w:pPr>
        <w:spacing w:line="360" w:lineRule="auto"/>
        <w:jc w:val="both"/>
        <w:rPr>
          <w:rFonts w:asciiTheme="majorHAnsi" w:hAnsiTheme="majorHAnsi" w:cs="Calibri"/>
        </w:rPr>
      </w:pPr>
    </w:p>
    <w:p w:rsidR="00957075" w:rsidRDefault="00957075" w:rsidP="00957075">
      <w:r>
        <w:t>Ansprechpartner:</w:t>
      </w:r>
    </w:p>
    <w:p w:rsidR="00957075" w:rsidRDefault="00957075" w:rsidP="00957075">
      <w:proofErr w:type="spellStart"/>
      <w:r>
        <w:t>thyssenkrupp</w:t>
      </w:r>
      <w:proofErr w:type="spellEnd"/>
      <w:r>
        <w:t xml:space="preserve"> </w:t>
      </w:r>
      <w:r w:rsidR="009772C9">
        <w:t>Steel</w:t>
      </w:r>
      <w:r w:rsidR="00530EEE">
        <w:t xml:space="preserve"> Europe AG </w:t>
      </w:r>
    </w:p>
    <w:p w:rsidR="00957075" w:rsidRDefault="009772C9" w:rsidP="00957075">
      <w:r>
        <w:t>Erik Walner</w:t>
      </w:r>
      <w:r w:rsidR="00DE50C7">
        <w:t xml:space="preserve">, </w:t>
      </w:r>
      <w:r>
        <w:t>Leiter Media Relations</w:t>
      </w:r>
    </w:p>
    <w:p w:rsidR="00957075" w:rsidRDefault="00957075" w:rsidP="00957075">
      <w:r>
        <w:t>T: +</w:t>
      </w:r>
      <w:r w:rsidR="009772C9">
        <w:t>49 203 52</w:t>
      </w:r>
      <w:r w:rsidR="009772C9">
        <w:rPr>
          <w:rFonts w:ascii="Arial" w:hAnsi="Arial" w:cs="Arial"/>
        </w:rPr>
        <w:t> </w:t>
      </w:r>
      <w:r w:rsidR="009772C9">
        <w:t>-</w:t>
      </w:r>
      <w:r w:rsidR="009772C9">
        <w:rPr>
          <w:rFonts w:ascii="Arial" w:hAnsi="Arial" w:cs="Arial"/>
        </w:rPr>
        <w:t> </w:t>
      </w:r>
      <w:r w:rsidR="009772C9">
        <w:t>45130</w:t>
      </w:r>
    </w:p>
    <w:p w:rsidR="009772C9" w:rsidRDefault="009772C9" w:rsidP="009772C9">
      <w:r>
        <w:t>erik.walner@thyssenkrupp.com</w:t>
      </w:r>
    </w:p>
    <w:p w:rsidR="00330565" w:rsidRDefault="00330565" w:rsidP="00841D01">
      <w:hyperlink r:id="rId9" w:history="1">
        <w:r w:rsidRPr="00B72B4F">
          <w:rPr>
            <w:rStyle w:val="Hyperlink"/>
          </w:rPr>
          <w:t>www.thyssenkrupp-steel.com</w:t>
        </w:r>
      </w:hyperlink>
    </w:p>
    <w:p w:rsidR="00330565" w:rsidRPr="00330565" w:rsidRDefault="00330565" w:rsidP="00841D01">
      <w:pPr>
        <w:rPr>
          <w:lang w:val="en-GB"/>
        </w:rPr>
      </w:pPr>
      <w:r w:rsidRPr="00A24DDD">
        <w:rPr>
          <w:lang w:val="en-GB"/>
        </w:rPr>
        <w:t xml:space="preserve">Company blog: </w:t>
      </w:r>
      <w:hyperlink r:id="rId10" w:history="1">
        <w:r w:rsidRPr="00A24DDD">
          <w:rPr>
            <w:rStyle w:val="Hyperlink"/>
            <w:rFonts w:ascii="TKTypeRegular" w:hAnsi="TKTypeRegular"/>
            <w:lang w:val="en-GB"/>
          </w:rPr>
          <w:t>https://engineered.thyssenkrupp.com</w:t>
        </w:r>
      </w:hyperlink>
      <w:bookmarkStart w:id="0" w:name="_GoBack"/>
      <w:bookmarkEnd w:id="0"/>
    </w:p>
    <w:sectPr w:rsidR="00330565" w:rsidRPr="00330565" w:rsidSect="003B516D">
      <w:headerReference w:type="default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7A1" w:rsidRDefault="000B07A1" w:rsidP="005B5ABA">
      <w:pPr>
        <w:spacing w:line="240" w:lineRule="auto"/>
      </w:pPr>
      <w:r>
        <w:separator/>
      </w:r>
    </w:p>
  </w:endnote>
  <w:endnote w:type="continuationSeparator" w:id="0">
    <w:p w:rsidR="000B07A1" w:rsidRDefault="000B07A1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KTypeRegular">
    <w:altName w:val="Arial Narrow"/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KTypeMedium">
    <w:altName w:val="Arial Narrow"/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4954F844" wp14:editId="5BC537D2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B516D" w:rsidRPr="00017C1F" w:rsidRDefault="003B516D" w:rsidP="003B516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thyssenkrupp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3B516D" w:rsidRDefault="003B516D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</w:t>
                          </w: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proofErr w:type="spellEnd"/>
                        </w:p>
                        <w:p w:rsidR="003B516D" w:rsidRPr="00017C1F" w:rsidRDefault="003B516D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-Ing.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Heribert R. Fischer,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Dr.-Ing. Arnd Köfler,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Thomas Schlenz</w:t>
                          </w:r>
                        </w:p>
                        <w:p w:rsidR="003B516D" w:rsidRPr="00017C1F" w:rsidRDefault="003B516D" w:rsidP="003B516D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954F844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:rsidR="003B516D" w:rsidRPr="00017C1F" w:rsidRDefault="003B516D" w:rsidP="003B516D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3B516D" w:rsidRDefault="003B516D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</w:p>
                  <w:p w:rsidR="003B516D" w:rsidRPr="00017C1F" w:rsidRDefault="003B516D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-Ing.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Heribert R. Fischer,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Dr.-Ing. Arnd Köfler,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Thomas Schlenz</w:t>
                    </w:r>
                  </w:p>
                  <w:p w:rsidR="003B516D" w:rsidRPr="00017C1F" w:rsidRDefault="003B516D" w:rsidP="003B516D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493D79E7" wp14:editId="567A5BF9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thyssenkrupp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3B516D" w:rsidRDefault="009772C9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</w:t>
                          </w: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proofErr w:type="spellEnd"/>
                        </w:p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</w:t>
                          </w:r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>-Ing.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Heribert R. Fischer, </w:t>
                          </w:r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 xml:space="preserve">Dr.-Ing. Arnd Köfler,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Thomas Schlenz</w:t>
                          </w:r>
                        </w:p>
                        <w:p w:rsidR="009772C9" w:rsidRPr="00017C1F" w:rsidRDefault="009772C9" w:rsidP="009B6F3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7D3550" w:rsidRPr="00AF75F1" w:rsidRDefault="007D3550" w:rsidP="0095707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93D79E7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3B516D" w:rsidRDefault="009772C9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</w:p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</w:t>
                    </w:r>
                    <w:r w:rsidR="00CB1C0C">
                      <w:rPr>
                        <w:rFonts w:asciiTheme="majorHAnsi" w:hAnsiTheme="majorHAnsi"/>
                        <w:szCs w:val="14"/>
                      </w:rPr>
                      <w:t>-Ing.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Heribert R. Fischer, </w:t>
                    </w:r>
                    <w:r w:rsidR="00CB1C0C">
                      <w:rPr>
                        <w:rFonts w:asciiTheme="majorHAnsi" w:hAnsiTheme="majorHAnsi"/>
                        <w:szCs w:val="14"/>
                      </w:rPr>
                      <w:t xml:space="preserve">Dr.-Ing. Arnd Köfler,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Thomas Schlenz</w:t>
                    </w:r>
                  </w:p>
                  <w:p w:rsidR="009772C9" w:rsidRPr="00017C1F" w:rsidRDefault="009772C9" w:rsidP="009B6F32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7D3550" w:rsidRPr="00AF75F1" w:rsidRDefault="007D3550" w:rsidP="0095707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7A1" w:rsidRDefault="000B07A1" w:rsidP="005B5ABA">
      <w:pPr>
        <w:spacing w:line="240" w:lineRule="auto"/>
      </w:pPr>
      <w:r>
        <w:separator/>
      </w:r>
    </w:p>
  </w:footnote>
  <w:footnote w:type="continuationSeparator" w:id="0">
    <w:p w:rsidR="000B07A1" w:rsidRDefault="000B07A1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77675DF7" wp14:editId="538CBCAC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92EFA8F" wp14:editId="7A4F2540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0B07A1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330565">
                            <w:rPr>
                              <w:noProof/>
                            </w:rPr>
                            <w:t>09.06.2017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3056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 \* MERGEFORMAT ">
                            <w:r w:rsidR="00330565">
                              <w:rPr>
                                <w:noProof/>
                              </w:rPr>
                              <w:t>3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0B07A1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330565">
                      <w:rPr>
                        <w:noProof/>
                      </w:rPr>
                      <w:t>09.06.2017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3056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 \* MERGEFORMAT ">
                      <w:r w:rsidR="00330565">
                        <w:rPr>
                          <w:noProof/>
                        </w:rPr>
                        <w:t>3</w:t>
                      </w:r>
                    </w:fldSimple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37FB5B71" wp14:editId="40EFC3F6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.1pt;height:3.1pt" o:bullet="t">
        <v:imagedata r:id="rId1" o:title="Bullet_blau_RGB_klein"/>
      </v:shape>
    </w:pict>
  </w:numPicBullet>
  <w:numPicBullet w:numPicBulletId="1">
    <w:pict>
      <v:shape id="_x0000_i1035" type="#_x0000_t75" style="width:3.1pt;height:3.1pt" o:bullet="t">
        <v:imagedata r:id="rId2" o:title="Bullet_blau_RGB_mittelklein_02"/>
      </v:shape>
    </w:pict>
  </w:numPicBullet>
  <w:abstractNum w:abstractNumId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1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4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6"/>
  </w:num>
  <w:num w:numId="5">
    <w:abstractNumId w:val="10"/>
  </w:num>
  <w:num w:numId="6">
    <w:abstractNumId w:val="6"/>
  </w:num>
  <w:num w:numId="7">
    <w:abstractNumId w:val="10"/>
  </w:num>
  <w:num w:numId="8">
    <w:abstractNumId w:val="11"/>
  </w:num>
  <w:num w:numId="9">
    <w:abstractNumId w:val="10"/>
  </w:num>
  <w:num w:numId="10">
    <w:abstractNumId w:val="10"/>
  </w:num>
  <w:num w:numId="11">
    <w:abstractNumId w:val="15"/>
  </w:num>
  <w:num w:numId="12">
    <w:abstractNumId w:val="15"/>
  </w:num>
  <w:num w:numId="13">
    <w:abstractNumId w:val="15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13"/>
  </w:num>
  <w:num w:numId="19">
    <w:abstractNumId w:val="12"/>
  </w:num>
  <w:num w:numId="20">
    <w:abstractNumId w:val="9"/>
  </w:num>
  <w:num w:numId="21">
    <w:abstractNumId w:val="5"/>
  </w:num>
  <w:num w:numId="22">
    <w:abstractNumId w:val="0"/>
  </w:num>
  <w:num w:numId="23">
    <w:abstractNumId w:val="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C9"/>
    <w:rsid w:val="00000224"/>
    <w:rsid w:val="00010392"/>
    <w:rsid w:val="000106B6"/>
    <w:rsid w:val="00013973"/>
    <w:rsid w:val="000143CF"/>
    <w:rsid w:val="00021A3E"/>
    <w:rsid w:val="00022818"/>
    <w:rsid w:val="000259EE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85CC6"/>
    <w:rsid w:val="000A3C08"/>
    <w:rsid w:val="000A40CF"/>
    <w:rsid w:val="000B07A1"/>
    <w:rsid w:val="000D4D6C"/>
    <w:rsid w:val="000E478B"/>
    <w:rsid w:val="000F62A0"/>
    <w:rsid w:val="00102C50"/>
    <w:rsid w:val="001306E1"/>
    <w:rsid w:val="001364F9"/>
    <w:rsid w:val="00137A1B"/>
    <w:rsid w:val="0014474F"/>
    <w:rsid w:val="001451D3"/>
    <w:rsid w:val="00146600"/>
    <w:rsid w:val="00166977"/>
    <w:rsid w:val="0017592A"/>
    <w:rsid w:val="001861FA"/>
    <w:rsid w:val="001958FF"/>
    <w:rsid w:val="001A259A"/>
    <w:rsid w:val="001A65FD"/>
    <w:rsid w:val="001A6CD7"/>
    <w:rsid w:val="001B118B"/>
    <w:rsid w:val="001B5D61"/>
    <w:rsid w:val="001C001F"/>
    <w:rsid w:val="001C031C"/>
    <w:rsid w:val="001C5486"/>
    <w:rsid w:val="001E125C"/>
    <w:rsid w:val="001E36C6"/>
    <w:rsid w:val="001E7E0A"/>
    <w:rsid w:val="0022554F"/>
    <w:rsid w:val="00243C72"/>
    <w:rsid w:val="0024653B"/>
    <w:rsid w:val="0025786F"/>
    <w:rsid w:val="00265BD0"/>
    <w:rsid w:val="002B1779"/>
    <w:rsid w:val="002C62A1"/>
    <w:rsid w:val="002D1B27"/>
    <w:rsid w:val="002E2CC9"/>
    <w:rsid w:val="002E3C86"/>
    <w:rsid w:val="00304A38"/>
    <w:rsid w:val="00311793"/>
    <w:rsid w:val="00315E81"/>
    <w:rsid w:val="00323E6F"/>
    <w:rsid w:val="00330565"/>
    <w:rsid w:val="003312D4"/>
    <w:rsid w:val="003412BB"/>
    <w:rsid w:val="003440A4"/>
    <w:rsid w:val="00347759"/>
    <w:rsid w:val="00356F90"/>
    <w:rsid w:val="003611C0"/>
    <w:rsid w:val="00366EA6"/>
    <w:rsid w:val="00367CF8"/>
    <w:rsid w:val="00372E6F"/>
    <w:rsid w:val="00374CE1"/>
    <w:rsid w:val="00381121"/>
    <w:rsid w:val="003857D6"/>
    <w:rsid w:val="00386EDA"/>
    <w:rsid w:val="00394191"/>
    <w:rsid w:val="003A2163"/>
    <w:rsid w:val="003A3CFA"/>
    <w:rsid w:val="003B1E7E"/>
    <w:rsid w:val="003B516D"/>
    <w:rsid w:val="003C3F58"/>
    <w:rsid w:val="00402E5D"/>
    <w:rsid w:val="004161F1"/>
    <w:rsid w:val="00424DC1"/>
    <w:rsid w:val="00427062"/>
    <w:rsid w:val="004454A2"/>
    <w:rsid w:val="00451D5D"/>
    <w:rsid w:val="00457F9F"/>
    <w:rsid w:val="004630BC"/>
    <w:rsid w:val="00466E32"/>
    <w:rsid w:val="00467F61"/>
    <w:rsid w:val="00474019"/>
    <w:rsid w:val="0047485C"/>
    <w:rsid w:val="00477103"/>
    <w:rsid w:val="00477A92"/>
    <w:rsid w:val="00485FCD"/>
    <w:rsid w:val="00490007"/>
    <w:rsid w:val="004A7237"/>
    <w:rsid w:val="004C1133"/>
    <w:rsid w:val="004C43B9"/>
    <w:rsid w:val="004D1918"/>
    <w:rsid w:val="004D4520"/>
    <w:rsid w:val="004E1549"/>
    <w:rsid w:val="004F3F4D"/>
    <w:rsid w:val="004F603C"/>
    <w:rsid w:val="005028EC"/>
    <w:rsid w:val="00502CE9"/>
    <w:rsid w:val="0050798B"/>
    <w:rsid w:val="005141A7"/>
    <w:rsid w:val="00514B51"/>
    <w:rsid w:val="00515661"/>
    <w:rsid w:val="005159E6"/>
    <w:rsid w:val="0052707C"/>
    <w:rsid w:val="00527BDE"/>
    <w:rsid w:val="00530EEE"/>
    <w:rsid w:val="0053102F"/>
    <w:rsid w:val="005356B9"/>
    <w:rsid w:val="00540C6E"/>
    <w:rsid w:val="00544BC4"/>
    <w:rsid w:val="00556640"/>
    <w:rsid w:val="00557D40"/>
    <w:rsid w:val="005623E6"/>
    <w:rsid w:val="00562ACC"/>
    <w:rsid w:val="00563A68"/>
    <w:rsid w:val="00563A7F"/>
    <w:rsid w:val="00564077"/>
    <w:rsid w:val="00572FD2"/>
    <w:rsid w:val="005731B9"/>
    <w:rsid w:val="00573DC5"/>
    <w:rsid w:val="00584019"/>
    <w:rsid w:val="00584295"/>
    <w:rsid w:val="005851CA"/>
    <w:rsid w:val="00585C45"/>
    <w:rsid w:val="00593146"/>
    <w:rsid w:val="0059570E"/>
    <w:rsid w:val="005A1A95"/>
    <w:rsid w:val="005A1EF6"/>
    <w:rsid w:val="005B5ABA"/>
    <w:rsid w:val="005B7322"/>
    <w:rsid w:val="005D60CE"/>
    <w:rsid w:val="005E7FCB"/>
    <w:rsid w:val="005F7605"/>
    <w:rsid w:val="00603BC4"/>
    <w:rsid w:val="00606EE4"/>
    <w:rsid w:val="00614B87"/>
    <w:rsid w:val="00615898"/>
    <w:rsid w:val="00626461"/>
    <w:rsid w:val="006366E0"/>
    <w:rsid w:val="006870AC"/>
    <w:rsid w:val="00690122"/>
    <w:rsid w:val="0069533D"/>
    <w:rsid w:val="006977CF"/>
    <w:rsid w:val="006C4DE2"/>
    <w:rsid w:val="006D2BC1"/>
    <w:rsid w:val="006E5B34"/>
    <w:rsid w:val="006F5AA5"/>
    <w:rsid w:val="007065C5"/>
    <w:rsid w:val="007226A9"/>
    <w:rsid w:val="00741356"/>
    <w:rsid w:val="00743CA5"/>
    <w:rsid w:val="00755DC2"/>
    <w:rsid w:val="00777040"/>
    <w:rsid w:val="00783965"/>
    <w:rsid w:val="00785030"/>
    <w:rsid w:val="007B21C7"/>
    <w:rsid w:val="007B7169"/>
    <w:rsid w:val="007C2073"/>
    <w:rsid w:val="007C45CE"/>
    <w:rsid w:val="007C6F64"/>
    <w:rsid w:val="007D2DC3"/>
    <w:rsid w:val="007D3550"/>
    <w:rsid w:val="00806FFB"/>
    <w:rsid w:val="0083279D"/>
    <w:rsid w:val="00841D01"/>
    <w:rsid w:val="00855504"/>
    <w:rsid w:val="008557F5"/>
    <w:rsid w:val="0085632E"/>
    <w:rsid w:val="00874877"/>
    <w:rsid w:val="0087668E"/>
    <w:rsid w:val="008A5501"/>
    <w:rsid w:val="008A7BF0"/>
    <w:rsid w:val="008B3481"/>
    <w:rsid w:val="008B6309"/>
    <w:rsid w:val="008C4331"/>
    <w:rsid w:val="008D1C62"/>
    <w:rsid w:val="008D3DFA"/>
    <w:rsid w:val="008E6AF9"/>
    <w:rsid w:val="008E7176"/>
    <w:rsid w:val="008F1C7C"/>
    <w:rsid w:val="008F2FF4"/>
    <w:rsid w:val="00905E94"/>
    <w:rsid w:val="00910125"/>
    <w:rsid w:val="009110E9"/>
    <w:rsid w:val="00922375"/>
    <w:rsid w:val="0092247E"/>
    <w:rsid w:val="00957075"/>
    <w:rsid w:val="0096423A"/>
    <w:rsid w:val="009772C9"/>
    <w:rsid w:val="0098312D"/>
    <w:rsid w:val="00986AB1"/>
    <w:rsid w:val="009A2335"/>
    <w:rsid w:val="009A2DBC"/>
    <w:rsid w:val="009B57CB"/>
    <w:rsid w:val="009B6480"/>
    <w:rsid w:val="009B6F32"/>
    <w:rsid w:val="009B72A2"/>
    <w:rsid w:val="009C0EFE"/>
    <w:rsid w:val="009D2BE0"/>
    <w:rsid w:val="009F1C0D"/>
    <w:rsid w:val="009F576B"/>
    <w:rsid w:val="00A16F76"/>
    <w:rsid w:val="00A429FE"/>
    <w:rsid w:val="00A51FAE"/>
    <w:rsid w:val="00A54FA1"/>
    <w:rsid w:val="00A658EA"/>
    <w:rsid w:val="00A67B90"/>
    <w:rsid w:val="00A70C82"/>
    <w:rsid w:val="00A70ED2"/>
    <w:rsid w:val="00AC17E5"/>
    <w:rsid w:val="00AC49B6"/>
    <w:rsid w:val="00AD1CF1"/>
    <w:rsid w:val="00AD28B9"/>
    <w:rsid w:val="00AD41D2"/>
    <w:rsid w:val="00AE0DFC"/>
    <w:rsid w:val="00AE59AA"/>
    <w:rsid w:val="00AF2F82"/>
    <w:rsid w:val="00AF4318"/>
    <w:rsid w:val="00AF75F1"/>
    <w:rsid w:val="00B063CA"/>
    <w:rsid w:val="00B147E8"/>
    <w:rsid w:val="00B304A9"/>
    <w:rsid w:val="00B56DC4"/>
    <w:rsid w:val="00B579A7"/>
    <w:rsid w:val="00B61DEE"/>
    <w:rsid w:val="00B77C8B"/>
    <w:rsid w:val="00B820A5"/>
    <w:rsid w:val="00B846E0"/>
    <w:rsid w:val="00B85819"/>
    <w:rsid w:val="00B87D83"/>
    <w:rsid w:val="00B9508B"/>
    <w:rsid w:val="00B97794"/>
    <w:rsid w:val="00BC231C"/>
    <w:rsid w:val="00BC760A"/>
    <w:rsid w:val="00BD0883"/>
    <w:rsid w:val="00BD3EE5"/>
    <w:rsid w:val="00BD4078"/>
    <w:rsid w:val="00BD5051"/>
    <w:rsid w:val="00C124EF"/>
    <w:rsid w:val="00C3733B"/>
    <w:rsid w:val="00C50779"/>
    <w:rsid w:val="00C61CF1"/>
    <w:rsid w:val="00C62F60"/>
    <w:rsid w:val="00C73BC2"/>
    <w:rsid w:val="00C73D52"/>
    <w:rsid w:val="00C85FA8"/>
    <w:rsid w:val="00CA344E"/>
    <w:rsid w:val="00CA4CEB"/>
    <w:rsid w:val="00CB1C0C"/>
    <w:rsid w:val="00CB4F7F"/>
    <w:rsid w:val="00CC0F49"/>
    <w:rsid w:val="00CC7769"/>
    <w:rsid w:val="00CD4852"/>
    <w:rsid w:val="00CE0E65"/>
    <w:rsid w:val="00CE1ACD"/>
    <w:rsid w:val="00CE59D8"/>
    <w:rsid w:val="00CF0342"/>
    <w:rsid w:val="00CF2376"/>
    <w:rsid w:val="00D003F8"/>
    <w:rsid w:val="00D074F2"/>
    <w:rsid w:val="00D32D04"/>
    <w:rsid w:val="00D335B3"/>
    <w:rsid w:val="00D42B7D"/>
    <w:rsid w:val="00D503B9"/>
    <w:rsid w:val="00D50499"/>
    <w:rsid w:val="00D55104"/>
    <w:rsid w:val="00D615EC"/>
    <w:rsid w:val="00D66EA9"/>
    <w:rsid w:val="00D8016B"/>
    <w:rsid w:val="00D82CA5"/>
    <w:rsid w:val="00D90483"/>
    <w:rsid w:val="00D92877"/>
    <w:rsid w:val="00D9726C"/>
    <w:rsid w:val="00DA45B7"/>
    <w:rsid w:val="00DA5A54"/>
    <w:rsid w:val="00DD3094"/>
    <w:rsid w:val="00DE50C7"/>
    <w:rsid w:val="00E27D5E"/>
    <w:rsid w:val="00E3039A"/>
    <w:rsid w:val="00E35499"/>
    <w:rsid w:val="00E46B80"/>
    <w:rsid w:val="00E46E95"/>
    <w:rsid w:val="00E504B2"/>
    <w:rsid w:val="00E57B22"/>
    <w:rsid w:val="00E6687B"/>
    <w:rsid w:val="00E67FF9"/>
    <w:rsid w:val="00E72E7F"/>
    <w:rsid w:val="00E756E7"/>
    <w:rsid w:val="00E77D96"/>
    <w:rsid w:val="00E874B9"/>
    <w:rsid w:val="00E97A69"/>
    <w:rsid w:val="00ED4EEF"/>
    <w:rsid w:val="00EE05F3"/>
    <w:rsid w:val="00F020CA"/>
    <w:rsid w:val="00F039DE"/>
    <w:rsid w:val="00F1188E"/>
    <w:rsid w:val="00F11918"/>
    <w:rsid w:val="00F11E19"/>
    <w:rsid w:val="00F13F4B"/>
    <w:rsid w:val="00F22FC8"/>
    <w:rsid w:val="00F246D2"/>
    <w:rsid w:val="00F257A0"/>
    <w:rsid w:val="00F3073C"/>
    <w:rsid w:val="00F31AA9"/>
    <w:rsid w:val="00F4093A"/>
    <w:rsid w:val="00F51811"/>
    <w:rsid w:val="00F5603C"/>
    <w:rsid w:val="00F67BFF"/>
    <w:rsid w:val="00F934AC"/>
    <w:rsid w:val="00F96ECB"/>
    <w:rsid w:val="00FA4AC3"/>
    <w:rsid w:val="00FA719A"/>
    <w:rsid w:val="00FA79C7"/>
    <w:rsid w:val="00FB20DF"/>
    <w:rsid w:val="00FB449A"/>
    <w:rsid w:val="00FB5E94"/>
    <w:rsid w:val="00FC42FA"/>
    <w:rsid w:val="00FC44F7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ngineered.thyssenkrupp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hyssenkrupp-steel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4786E-1FFF-4F4E-8EBD-3B0DA556D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646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ZZZ TKS KOMMUNIKATION</dc:creator>
  <cp:lastModifiedBy>Walner, Erik</cp:lastModifiedBy>
  <cp:revision>4</cp:revision>
  <cp:lastPrinted>2015-11-13T13:57:00Z</cp:lastPrinted>
  <dcterms:created xsi:type="dcterms:W3CDTF">2017-06-08T08:03:00Z</dcterms:created>
  <dcterms:modified xsi:type="dcterms:W3CDTF">2017-06-09T07:57:00Z</dcterms:modified>
</cp:coreProperties>
</file>