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2731E0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2731E0" w:rsidRDefault="001E7E0A" w:rsidP="001E7E0A"/>
        </w:tc>
        <w:tc>
          <w:tcPr>
            <w:tcW w:w="1724" w:type="dxa"/>
            <w:shd w:val="clear" w:color="auto" w:fill="auto"/>
          </w:tcPr>
          <w:p w:rsidR="001E7E0A" w:rsidRPr="002731E0" w:rsidRDefault="001E7E0A" w:rsidP="001E7E0A">
            <w:pPr>
              <w:pStyle w:val="BusinessArea"/>
            </w:pPr>
          </w:p>
        </w:tc>
      </w:tr>
      <w:tr w:rsidR="001E7E0A" w:rsidRPr="002731E0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2731E0" w:rsidRDefault="001E7E0A" w:rsidP="00F4093A">
            <w:pPr>
              <w:pStyle w:val="Absenderadresse"/>
            </w:pPr>
          </w:p>
        </w:tc>
        <w:tc>
          <w:tcPr>
            <w:tcW w:w="1724" w:type="dxa"/>
            <w:shd w:val="clear" w:color="auto" w:fill="auto"/>
          </w:tcPr>
          <w:p w:rsidR="001E7E0A" w:rsidRPr="002731E0" w:rsidRDefault="006C1D2C" w:rsidP="001E7E0A">
            <w:pPr>
              <w:pStyle w:val="Datumsangabe"/>
            </w:pPr>
            <w:r>
              <w:t>20</w:t>
            </w:r>
            <w:r w:rsidR="001C5117">
              <w:t>.12</w:t>
            </w:r>
            <w:r w:rsidR="00EA02DD" w:rsidRPr="002731E0">
              <w:t>.2016</w:t>
            </w:r>
          </w:p>
          <w:p w:rsidR="001E7E0A" w:rsidRPr="002731E0" w:rsidRDefault="001E7E0A" w:rsidP="002017F7">
            <w:pPr>
              <w:pStyle w:val="Seitenzahlangabe"/>
            </w:pPr>
            <w:r w:rsidRPr="002731E0">
              <w:t xml:space="preserve">Seite </w:t>
            </w:r>
            <w:r w:rsidRPr="002731E0">
              <w:fldChar w:fldCharType="begin"/>
            </w:r>
            <w:r w:rsidRPr="002731E0">
              <w:instrText xml:space="preserve"> PAGE   \* MERGEFORMAT </w:instrText>
            </w:r>
            <w:r w:rsidRPr="002731E0">
              <w:fldChar w:fldCharType="separate"/>
            </w:r>
            <w:r w:rsidR="00D90EAF">
              <w:rPr>
                <w:noProof/>
              </w:rPr>
              <w:t>1</w:t>
            </w:r>
            <w:r w:rsidRPr="002731E0">
              <w:fldChar w:fldCharType="end"/>
            </w:r>
            <w:r w:rsidRPr="002731E0">
              <w:t>/</w:t>
            </w:r>
            <w:r w:rsidR="00D57E74">
              <w:t>2</w:t>
            </w:r>
          </w:p>
        </w:tc>
      </w:tr>
    </w:tbl>
    <w:p w:rsidR="00C64CFA" w:rsidRDefault="005C627A" w:rsidP="009522EB">
      <w:pPr>
        <w:spacing w:after="200" w:line="276" w:lineRule="auto"/>
        <w:jc w:val="both"/>
        <w:rPr>
          <w:rFonts w:eastAsia="Calibri"/>
          <w:b/>
          <w:color w:val="auto"/>
          <w:szCs w:val="20"/>
        </w:rPr>
      </w:pPr>
      <w:r>
        <w:rPr>
          <w:rFonts w:eastAsia="Calibri"/>
          <w:b/>
          <w:color w:val="auto"/>
          <w:szCs w:val="20"/>
        </w:rPr>
        <w:t>Wunschbäume für Chancengleichheit</w:t>
      </w:r>
      <w:r w:rsidR="006C1D2C">
        <w:rPr>
          <w:rFonts w:eastAsia="Calibri"/>
          <w:b/>
          <w:color w:val="auto"/>
          <w:szCs w:val="20"/>
        </w:rPr>
        <w:t>: Mitarbeiter von thyssenkrupp sammeln</w:t>
      </w:r>
      <w:r>
        <w:rPr>
          <w:rFonts w:eastAsia="Calibri"/>
          <w:b/>
          <w:color w:val="auto"/>
          <w:szCs w:val="20"/>
        </w:rPr>
        <w:t xml:space="preserve"> in der Weihnachtszeit</w:t>
      </w:r>
      <w:r w:rsidR="006C1D2C">
        <w:rPr>
          <w:rFonts w:eastAsia="Calibri"/>
          <w:b/>
          <w:color w:val="auto"/>
          <w:szCs w:val="20"/>
        </w:rPr>
        <w:t xml:space="preserve"> für benachteiligte Schulkinder in D</w:t>
      </w:r>
      <w:r w:rsidR="006C1D2C">
        <w:rPr>
          <w:rFonts w:eastAsia="Calibri"/>
          <w:b/>
          <w:color w:val="auto"/>
          <w:szCs w:val="20"/>
        </w:rPr>
        <w:t>u</w:t>
      </w:r>
      <w:r w:rsidR="006C1D2C">
        <w:rPr>
          <w:rFonts w:eastAsia="Calibri"/>
          <w:b/>
          <w:color w:val="auto"/>
          <w:szCs w:val="20"/>
        </w:rPr>
        <w:t xml:space="preserve">isburg </w:t>
      </w:r>
    </w:p>
    <w:p w:rsidR="006E390A" w:rsidRDefault="005C627A" w:rsidP="00B0526A">
      <w:pPr>
        <w:spacing w:after="200" w:line="360" w:lineRule="auto"/>
        <w:jc w:val="both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Ein Wohnzimmer </w:t>
      </w:r>
      <w:r w:rsidR="0032654E">
        <w:rPr>
          <w:rFonts w:eastAsia="Calibri"/>
          <w:color w:val="auto"/>
          <w:szCs w:val="20"/>
        </w:rPr>
        <w:t xml:space="preserve">mit </w:t>
      </w:r>
      <w:r>
        <w:rPr>
          <w:rFonts w:eastAsia="Calibri"/>
          <w:color w:val="auto"/>
          <w:szCs w:val="20"/>
        </w:rPr>
        <w:t>Geschenke</w:t>
      </w:r>
      <w:r w:rsidR="0032654E">
        <w:rPr>
          <w:rFonts w:eastAsia="Calibri"/>
          <w:color w:val="auto"/>
          <w:szCs w:val="20"/>
        </w:rPr>
        <w:t>n</w:t>
      </w:r>
      <w:r>
        <w:rPr>
          <w:rFonts w:eastAsia="Calibri"/>
          <w:color w:val="auto"/>
          <w:szCs w:val="20"/>
        </w:rPr>
        <w:t>, der Esstisch reich gedeckt: Für viele Kinder in Duisburg ist dies kein</w:t>
      </w:r>
      <w:r w:rsidR="0032654E">
        <w:rPr>
          <w:rFonts w:eastAsia="Calibri"/>
          <w:color w:val="auto"/>
          <w:szCs w:val="20"/>
        </w:rPr>
        <w:t>e</w:t>
      </w:r>
      <w:r>
        <w:rPr>
          <w:rFonts w:eastAsia="Calibri"/>
          <w:color w:val="auto"/>
          <w:szCs w:val="20"/>
        </w:rPr>
        <w:t xml:space="preserve"> Selbstverständlichkeit. </w:t>
      </w:r>
      <w:r w:rsidR="0032654E">
        <w:rPr>
          <w:rFonts w:eastAsia="Calibri"/>
          <w:color w:val="auto"/>
          <w:szCs w:val="20"/>
        </w:rPr>
        <w:t xml:space="preserve">Notleidenden Kindern fehlt darüber hinaus, nicht nur an Weihnachten, </w:t>
      </w:r>
      <w:r w:rsidR="00520F46">
        <w:rPr>
          <w:rFonts w:eastAsia="Calibri"/>
          <w:color w:val="auto"/>
          <w:szCs w:val="20"/>
        </w:rPr>
        <w:t>sondern im ganzen Jahr</w:t>
      </w:r>
      <w:r w:rsidR="00D90EAF">
        <w:rPr>
          <w:rFonts w:eastAsia="Calibri"/>
          <w:color w:val="auto"/>
          <w:szCs w:val="20"/>
        </w:rPr>
        <w:t>,</w:t>
      </w:r>
      <w:r w:rsidR="0032654E">
        <w:rPr>
          <w:rFonts w:eastAsia="Calibri"/>
          <w:color w:val="auto"/>
          <w:szCs w:val="20"/>
        </w:rPr>
        <w:t xml:space="preserve"> eine kindgerechte Grundversorgung mit rege</w:t>
      </w:r>
      <w:r w:rsidR="0032654E">
        <w:rPr>
          <w:rFonts w:eastAsia="Calibri"/>
          <w:color w:val="auto"/>
          <w:szCs w:val="20"/>
        </w:rPr>
        <w:t>l</w:t>
      </w:r>
      <w:r w:rsidR="0032654E">
        <w:rPr>
          <w:rFonts w:eastAsia="Calibri"/>
          <w:color w:val="auto"/>
          <w:szCs w:val="20"/>
        </w:rPr>
        <w:t>mäßigen Mahlzeiten, Hilfe bei den Hausaufgaben oder auch liebevoller Kommunikation</w:t>
      </w:r>
      <w:r w:rsidR="00D90EAF">
        <w:rPr>
          <w:rFonts w:eastAsia="Calibri"/>
          <w:color w:val="auto"/>
          <w:szCs w:val="20"/>
        </w:rPr>
        <w:t>.</w:t>
      </w:r>
      <w:r w:rsidR="0032654E">
        <w:rPr>
          <w:rFonts w:eastAsia="Calibri"/>
          <w:color w:val="auto"/>
          <w:szCs w:val="20"/>
        </w:rPr>
        <w:t xml:space="preserve"> W</w:t>
      </w:r>
      <w:bookmarkStart w:id="0" w:name="_GoBack"/>
      <w:bookmarkEnd w:id="0"/>
      <w:r w:rsidR="0032654E">
        <w:rPr>
          <w:rFonts w:eastAsia="Calibri"/>
          <w:color w:val="auto"/>
          <w:szCs w:val="20"/>
        </w:rPr>
        <w:t>enn dies der Fall ist, dass Eltern Zeit, Geld oder Wissen für die Betreuung ihres Nac</w:t>
      </w:r>
      <w:r w:rsidR="0032654E">
        <w:rPr>
          <w:rFonts w:eastAsia="Calibri"/>
          <w:color w:val="auto"/>
          <w:szCs w:val="20"/>
        </w:rPr>
        <w:t>h</w:t>
      </w:r>
      <w:r w:rsidR="0032654E">
        <w:rPr>
          <w:rFonts w:eastAsia="Calibri"/>
          <w:color w:val="auto"/>
          <w:szCs w:val="20"/>
        </w:rPr>
        <w:t xml:space="preserve">wuchses fehlt, bedarf es </w:t>
      </w:r>
      <w:r w:rsidR="00520F46">
        <w:rPr>
          <w:rFonts w:eastAsia="Calibri"/>
          <w:color w:val="auto"/>
          <w:szCs w:val="20"/>
        </w:rPr>
        <w:t xml:space="preserve">praxisnaher </w:t>
      </w:r>
      <w:r w:rsidR="0032654E">
        <w:rPr>
          <w:rFonts w:eastAsia="Calibri"/>
          <w:color w:val="auto"/>
          <w:szCs w:val="20"/>
        </w:rPr>
        <w:t xml:space="preserve">Unterstützung von außen. </w:t>
      </w:r>
      <w:r w:rsidR="006E390A">
        <w:rPr>
          <w:rFonts w:eastAsia="Calibri"/>
          <w:color w:val="auto"/>
          <w:szCs w:val="20"/>
        </w:rPr>
        <w:t>Die Mitarbeiter des Stahlb</w:t>
      </w:r>
      <w:r w:rsidR="006E390A">
        <w:rPr>
          <w:rFonts w:eastAsia="Calibri"/>
          <w:color w:val="auto"/>
          <w:szCs w:val="20"/>
        </w:rPr>
        <w:t>e</w:t>
      </w:r>
      <w:r w:rsidR="006E390A">
        <w:rPr>
          <w:rFonts w:eastAsia="Calibri"/>
          <w:color w:val="auto"/>
          <w:szCs w:val="20"/>
        </w:rPr>
        <w:t>reichs von thyssenkrupp sammeln deshalb mit der so genannten „Wunschbaumkation</w:t>
      </w:r>
      <w:r w:rsidR="0032654E">
        <w:rPr>
          <w:rFonts w:eastAsia="Calibri"/>
          <w:color w:val="auto"/>
          <w:szCs w:val="20"/>
        </w:rPr>
        <w:t xml:space="preserve">“ </w:t>
      </w:r>
      <w:r w:rsidR="006E390A">
        <w:rPr>
          <w:rFonts w:eastAsia="Calibri"/>
          <w:color w:val="auto"/>
          <w:szCs w:val="20"/>
        </w:rPr>
        <w:t>für Duisburger Kinder, die unterhalb der Armutsgrenze leben</w:t>
      </w:r>
      <w:r w:rsidR="000F02C4">
        <w:rPr>
          <w:rFonts w:eastAsia="Calibri"/>
          <w:color w:val="auto"/>
          <w:szCs w:val="20"/>
        </w:rPr>
        <w:t xml:space="preserve"> mü</w:t>
      </w:r>
      <w:r w:rsidR="000F02C4">
        <w:rPr>
          <w:rFonts w:eastAsia="Calibri"/>
          <w:color w:val="auto"/>
          <w:szCs w:val="20"/>
        </w:rPr>
        <w:t>s</w:t>
      </w:r>
      <w:r w:rsidR="000F02C4">
        <w:rPr>
          <w:rFonts w:eastAsia="Calibri"/>
          <w:color w:val="auto"/>
          <w:szCs w:val="20"/>
        </w:rPr>
        <w:t>sen</w:t>
      </w:r>
      <w:r w:rsidR="006E390A">
        <w:rPr>
          <w:rFonts w:eastAsia="Calibri"/>
          <w:color w:val="auto"/>
          <w:szCs w:val="20"/>
        </w:rPr>
        <w:t xml:space="preserve">. </w:t>
      </w:r>
    </w:p>
    <w:p w:rsidR="00F11E0A" w:rsidRDefault="006E390A" w:rsidP="00B0526A">
      <w:pPr>
        <w:spacing w:after="200" w:line="360" w:lineRule="auto"/>
        <w:jc w:val="both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Der Spendenbetrag kommt </w:t>
      </w:r>
      <w:r w:rsidR="00F11E0A">
        <w:rPr>
          <w:rFonts w:eastAsia="Calibri"/>
          <w:color w:val="auto"/>
          <w:szCs w:val="20"/>
        </w:rPr>
        <w:t xml:space="preserve">dann </w:t>
      </w:r>
      <w:r>
        <w:rPr>
          <w:rFonts w:eastAsia="Calibri"/>
          <w:color w:val="auto"/>
          <w:szCs w:val="20"/>
        </w:rPr>
        <w:t xml:space="preserve">dem Verein </w:t>
      </w:r>
      <w:proofErr w:type="spellStart"/>
      <w:r>
        <w:rPr>
          <w:rFonts w:eastAsia="Calibri"/>
          <w:color w:val="auto"/>
          <w:szCs w:val="20"/>
        </w:rPr>
        <w:t>Immersatt</w:t>
      </w:r>
      <w:proofErr w:type="spellEnd"/>
      <w:r>
        <w:rPr>
          <w:rFonts w:eastAsia="Calibri"/>
          <w:color w:val="auto"/>
          <w:szCs w:val="20"/>
        </w:rPr>
        <w:t xml:space="preserve"> e.V. zu Gute, der täglich 800 Ki</w:t>
      </w:r>
      <w:r>
        <w:rPr>
          <w:rFonts w:eastAsia="Calibri"/>
          <w:color w:val="auto"/>
          <w:szCs w:val="20"/>
        </w:rPr>
        <w:t>n</w:t>
      </w:r>
      <w:r>
        <w:rPr>
          <w:rFonts w:eastAsia="Calibri"/>
          <w:color w:val="auto"/>
          <w:szCs w:val="20"/>
        </w:rPr>
        <w:t xml:space="preserve">der an Schulen mit Frühstücksbeuteln und in seinen Einrichtungen mit </w:t>
      </w:r>
      <w:r w:rsidR="00F11E0A">
        <w:rPr>
          <w:rFonts w:eastAsia="Calibri"/>
          <w:color w:val="auto"/>
          <w:szCs w:val="20"/>
        </w:rPr>
        <w:t xml:space="preserve">rund </w:t>
      </w:r>
      <w:r>
        <w:rPr>
          <w:rFonts w:eastAsia="Calibri"/>
          <w:color w:val="auto"/>
          <w:szCs w:val="20"/>
        </w:rPr>
        <w:t xml:space="preserve">180 warmen, ausgewogenen Mittagessen versorgt. </w:t>
      </w:r>
      <w:r w:rsidR="00A120ED">
        <w:rPr>
          <w:rFonts w:eastAsia="Calibri"/>
          <w:color w:val="auto"/>
          <w:szCs w:val="20"/>
        </w:rPr>
        <w:t>Unterschiedliche Bildungs-, Kultur-, Sport</w:t>
      </w:r>
      <w:r w:rsidR="00F11E0A">
        <w:rPr>
          <w:rFonts w:eastAsia="Calibri"/>
          <w:color w:val="auto"/>
          <w:szCs w:val="20"/>
        </w:rPr>
        <w:t xml:space="preserve">angebote sowie eine professionelle Hausaufgabenbetreuung </w:t>
      </w:r>
      <w:r w:rsidR="00A120ED">
        <w:rPr>
          <w:rFonts w:eastAsia="Calibri"/>
          <w:color w:val="auto"/>
          <w:szCs w:val="20"/>
        </w:rPr>
        <w:t xml:space="preserve">gehören ebenfalls </w:t>
      </w:r>
      <w:r w:rsidR="00F11E0A">
        <w:rPr>
          <w:rFonts w:eastAsia="Calibri"/>
          <w:color w:val="auto"/>
          <w:szCs w:val="20"/>
        </w:rPr>
        <w:t>zur Arbeit des Ve</w:t>
      </w:r>
      <w:r w:rsidR="00F11E0A">
        <w:rPr>
          <w:rFonts w:eastAsia="Calibri"/>
          <w:color w:val="auto"/>
          <w:szCs w:val="20"/>
        </w:rPr>
        <w:t>r</w:t>
      </w:r>
      <w:r w:rsidR="00F11E0A">
        <w:rPr>
          <w:rFonts w:eastAsia="Calibri"/>
          <w:color w:val="auto"/>
          <w:szCs w:val="20"/>
        </w:rPr>
        <w:t xml:space="preserve">sorgungsnetzwerkes. </w:t>
      </w:r>
    </w:p>
    <w:p w:rsidR="00F11E0A" w:rsidRDefault="00F11E0A" w:rsidP="00B0526A">
      <w:pPr>
        <w:spacing w:after="200" w:line="360" w:lineRule="auto"/>
        <w:jc w:val="both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Insgesamt 21.250 Euro </w:t>
      </w:r>
      <w:r w:rsidR="00B0526A">
        <w:rPr>
          <w:rFonts w:eastAsia="Calibri"/>
          <w:color w:val="auto"/>
          <w:szCs w:val="20"/>
        </w:rPr>
        <w:t xml:space="preserve">haben thyssenkrupp Mitarbeiter und der Unternehmensvorstand mittlerweile in den vergangenen </w:t>
      </w:r>
      <w:r w:rsidR="00520F46">
        <w:rPr>
          <w:rFonts w:eastAsia="Calibri"/>
          <w:color w:val="auto"/>
          <w:szCs w:val="20"/>
        </w:rPr>
        <w:t xml:space="preserve">fünf </w:t>
      </w:r>
      <w:r w:rsidR="00B0526A">
        <w:rPr>
          <w:rFonts w:eastAsia="Calibri"/>
          <w:color w:val="auto"/>
          <w:szCs w:val="20"/>
        </w:rPr>
        <w:t>Jahren gespendet, um zur Grundversorgung von Ki</w:t>
      </w:r>
      <w:r w:rsidR="00B0526A">
        <w:rPr>
          <w:rFonts w:eastAsia="Calibri"/>
          <w:color w:val="auto"/>
          <w:szCs w:val="20"/>
        </w:rPr>
        <w:t>n</w:t>
      </w:r>
      <w:r w:rsidR="00B0526A">
        <w:rPr>
          <w:rFonts w:eastAsia="Calibri"/>
          <w:color w:val="auto"/>
          <w:szCs w:val="20"/>
        </w:rPr>
        <w:t>dern und Jugendlichen einen Beitrag zu leisten. „</w:t>
      </w:r>
      <w:r w:rsidRPr="00F11E0A">
        <w:rPr>
          <w:rFonts w:eastAsia="Calibri"/>
          <w:color w:val="auto"/>
          <w:szCs w:val="20"/>
        </w:rPr>
        <w:t>Wir wollen Stadt und</w:t>
      </w:r>
      <w:r w:rsidR="00B0526A">
        <w:rPr>
          <w:rFonts w:eastAsia="Calibri"/>
          <w:color w:val="auto"/>
          <w:szCs w:val="20"/>
        </w:rPr>
        <w:t xml:space="preserve"> Region in Duisburg ein guter Nachbar sein. Chancengleichheit ist uns ein besonderes Anliegen, zu dem wir herzlich gerne etwas beitragen“, sagt Thomas Schlenz, Personalvorstand der thyssenkrupp Steel Europe AG. </w:t>
      </w:r>
    </w:p>
    <w:p w:rsidR="00F4323F" w:rsidRPr="002216BD" w:rsidRDefault="00F4323F" w:rsidP="002216BD">
      <w:pPr>
        <w:spacing w:after="200" w:line="360" w:lineRule="auto"/>
        <w:jc w:val="both"/>
        <w:rPr>
          <w:rFonts w:eastAsia="Calibri"/>
          <w:color w:val="auto"/>
          <w:szCs w:val="20"/>
        </w:rPr>
      </w:pPr>
      <w:r w:rsidRPr="00104B20">
        <w:rPr>
          <w:szCs w:val="20"/>
        </w:rPr>
        <w:t>Ansprechpartner:</w:t>
      </w:r>
      <w:r w:rsidR="00520F46">
        <w:rPr>
          <w:szCs w:val="20"/>
        </w:rPr>
        <w:t xml:space="preserve"> 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thyssenkrupp Steel Europe AG</w:t>
      </w:r>
    </w:p>
    <w:p w:rsidR="00D57E74" w:rsidRDefault="00F4323F" w:rsidP="00F4323F">
      <w:pPr>
        <w:rPr>
          <w:szCs w:val="20"/>
        </w:rPr>
      </w:pPr>
      <w:r w:rsidRPr="00104B20">
        <w:rPr>
          <w:szCs w:val="20"/>
        </w:rPr>
        <w:t>Erik Walner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Leiter Media Relations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T: +49 203 52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-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45130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erik.walner@thyssenkrupp.com</w:t>
      </w:r>
    </w:p>
    <w:p w:rsidR="00D57E74" w:rsidRDefault="00D90EAF" w:rsidP="00F4323F">
      <w:pPr>
        <w:tabs>
          <w:tab w:val="left" w:pos="3207"/>
        </w:tabs>
      </w:pPr>
      <w:hyperlink r:id="rId9" w:history="1">
        <w:r w:rsidR="00D57E74" w:rsidRPr="00CE255A">
          <w:rPr>
            <w:rStyle w:val="Hyperlink"/>
          </w:rPr>
          <w:t>www.thyssenkrupp-steel.com</w:t>
        </w:r>
      </w:hyperlink>
    </w:p>
    <w:p w:rsidR="00D57E74" w:rsidRPr="00D57E74" w:rsidRDefault="00D57E74" w:rsidP="00520F46">
      <w:pPr>
        <w:jc w:val="both"/>
        <w:rPr>
          <w:rStyle w:val="Hyperlink"/>
          <w:color w:val="000000"/>
          <w:u w:val="none"/>
          <w:lang w:val="en-GB"/>
        </w:rPr>
      </w:pPr>
      <w:r>
        <w:rPr>
          <w:lang w:val="en-US"/>
        </w:rPr>
        <w:t xml:space="preserve">Company blog: </w:t>
      </w:r>
      <w:hyperlink r:id="rId10" w:history="1">
        <w:r w:rsidR="006C1D2C" w:rsidRPr="00232CA4">
          <w:rPr>
            <w:rStyle w:val="Hyperlink"/>
            <w:lang w:val="en-US"/>
          </w:rPr>
          <w:t>https://engineered.thyssenkrupp.com</w:t>
        </w:r>
      </w:hyperlink>
      <w:r w:rsidR="006C1D2C">
        <w:rPr>
          <w:lang w:val="en-US"/>
        </w:rPr>
        <w:t xml:space="preserve"> </w:t>
      </w:r>
    </w:p>
    <w:sectPr w:rsidR="00D57E74" w:rsidRPr="00D57E74" w:rsidSect="008D3D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D8" w:rsidRDefault="00DF48D8" w:rsidP="005B5ABA">
      <w:pPr>
        <w:spacing w:line="240" w:lineRule="auto"/>
      </w:pPr>
      <w:r>
        <w:separator/>
      </w:r>
    </w:p>
  </w:endnote>
  <w:endnote w:type="continuationSeparator" w:id="0">
    <w:p w:rsidR="00DF48D8" w:rsidRDefault="00DF48D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16CD6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Vorsitzender des Aufsichtsrats: Dr.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Hiesinger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>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A. Desai, Dr. Herbert Eichelkraut, Dr. Heribert R. Fischer, 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thyssenkrupp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Vorsitzender des Aufsichtsrats: Dr.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Hiesinger</w:t>
                    </w:r>
                    <w:proofErr w:type="spellEnd"/>
                    <w:r w:rsidRPr="002731E0">
                      <w:rPr>
                        <w:szCs w:val="14"/>
                      </w:rPr>
                      <w:t>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A. Desai, Dr. Herbert Eichelkraut, Dr. Heribert R. Fischer, 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516CD6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thyssenkrupp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proofErr w:type="spellEnd"/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A. Desai, Dr. Herbert Eichelkraut, Dr</w:t>
                          </w:r>
                          <w:r w:rsidR="00EB4732" w:rsidRPr="002731E0">
                            <w:rPr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thyssenkrupp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proofErr w:type="spellEnd"/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A. Desai, Dr. Herbert Eichelkraut, Dr</w:t>
                    </w:r>
                    <w:r w:rsidR="00EB4732" w:rsidRPr="002731E0">
                      <w:rPr>
                        <w:szCs w:val="14"/>
                      </w:rPr>
                      <w:t>. Heribert R. Fischer, 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D8" w:rsidRDefault="00DF48D8" w:rsidP="005B5ABA">
      <w:pPr>
        <w:spacing w:line="240" w:lineRule="auto"/>
      </w:pPr>
      <w:r>
        <w:separator/>
      </w:r>
    </w:p>
  </w:footnote>
  <w:footnote w:type="continuationSeparator" w:id="0">
    <w:p w:rsidR="00DF48D8" w:rsidRDefault="00DF48D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516CD6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BD6666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D90EAF">
                            <w:rPr>
                              <w:noProof/>
                            </w:rPr>
                            <w:t>20.12.2016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20F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D90EAF">
                            <w:fldChar w:fldCharType="begin"/>
                          </w:r>
                          <w:r w:rsidR="00D90EAF">
                            <w:instrText xml:space="preserve"> NUMPAGES   \* MERGEFORMAT </w:instrText>
                          </w:r>
                          <w:r w:rsidR="00D90EAF">
                            <w:fldChar w:fldCharType="separate"/>
                          </w:r>
                          <w:r w:rsidR="00D90EAF">
                            <w:rPr>
                              <w:noProof/>
                            </w:rPr>
                            <w:t>1</w:t>
                          </w:r>
                          <w:r w:rsidR="00D90EA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BD6666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D90EAF">
                      <w:rPr>
                        <w:noProof/>
                      </w:rPr>
                      <w:t>20.12.2016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20F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D90EAF">
                      <w:fldChar w:fldCharType="begin"/>
                    </w:r>
                    <w:r w:rsidR="00D90EAF">
                      <w:instrText xml:space="preserve"> NUMPAGES   \* MERGEFORMAT </w:instrText>
                    </w:r>
                    <w:r w:rsidR="00D90EAF">
                      <w:fldChar w:fldCharType="separate"/>
                    </w:r>
                    <w:r w:rsidR="00D90EAF">
                      <w:rPr>
                        <w:noProof/>
                      </w:rPr>
                      <w:t>1</w:t>
                    </w:r>
                    <w:r w:rsidR="00D90EA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516C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.9pt;height:2.9pt" o:bullet="t">
        <v:imagedata r:id="rId1" o:title="Bullet_blau_RGB_klein"/>
      </v:shape>
    </w:pict>
  </w:numPicBullet>
  <w:numPicBullet w:numPicBulletId="1">
    <w:pict>
      <v:shape id="_x0000_i1077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2ECE"/>
    <w:rsid w:val="00073D48"/>
    <w:rsid w:val="000838CD"/>
    <w:rsid w:val="00085CC6"/>
    <w:rsid w:val="00097AE3"/>
    <w:rsid w:val="000A2463"/>
    <w:rsid w:val="000A40CF"/>
    <w:rsid w:val="000B304B"/>
    <w:rsid w:val="000B341D"/>
    <w:rsid w:val="000B763C"/>
    <w:rsid w:val="000C52EA"/>
    <w:rsid w:val="000C6118"/>
    <w:rsid w:val="000D0B68"/>
    <w:rsid w:val="000D1AC0"/>
    <w:rsid w:val="000D4D6C"/>
    <w:rsid w:val="000E478B"/>
    <w:rsid w:val="000E6F26"/>
    <w:rsid w:val="000F02C4"/>
    <w:rsid w:val="000F14DB"/>
    <w:rsid w:val="000F35F8"/>
    <w:rsid w:val="000F62A0"/>
    <w:rsid w:val="00102C50"/>
    <w:rsid w:val="00104B20"/>
    <w:rsid w:val="001062DB"/>
    <w:rsid w:val="0011188C"/>
    <w:rsid w:val="00127BB0"/>
    <w:rsid w:val="001306E1"/>
    <w:rsid w:val="001364F9"/>
    <w:rsid w:val="001451D3"/>
    <w:rsid w:val="00173117"/>
    <w:rsid w:val="001861FA"/>
    <w:rsid w:val="001A1A44"/>
    <w:rsid w:val="001A259A"/>
    <w:rsid w:val="001A2E8F"/>
    <w:rsid w:val="001A6CD7"/>
    <w:rsid w:val="001B118B"/>
    <w:rsid w:val="001B5D61"/>
    <w:rsid w:val="001C001F"/>
    <w:rsid w:val="001C031C"/>
    <w:rsid w:val="001C5117"/>
    <w:rsid w:val="001E7E0A"/>
    <w:rsid w:val="001F795E"/>
    <w:rsid w:val="002017F7"/>
    <w:rsid w:val="002216BD"/>
    <w:rsid w:val="0022554F"/>
    <w:rsid w:val="002310DC"/>
    <w:rsid w:val="00241B1E"/>
    <w:rsid w:val="00243C72"/>
    <w:rsid w:val="0024431D"/>
    <w:rsid w:val="0024653B"/>
    <w:rsid w:val="0025702F"/>
    <w:rsid w:val="00262A65"/>
    <w:rsid w:val="00265BD0"/>
    <w:rsid w:val="002717AB"/>
    <w:rsid w:val="002731E0"/>
    <w:rsid w:val="00280147"/>
    <w:rsid w:val="0028654D"/>
    <w:rsid w:val="002B1713"/>
    <w:rsid w:val="002C4AF5"/>
    <w:rsid w:val="002C62A1"/>
    <w:rsid w:val="002D1B27"/>
    <w:rsid w:val="002E2CC9"/>
    <w:rsid w:val="002E70F1"/>
    <w:rsid w:val="00304A38"/>
    <w:rsid w:val="0030756A"/>
    <w:rsid w:val="00311793"/>
    <w:rsid w:val="0032297D"/>
    <w:rsid w:val="00323E6F"/>
    <w:rsid w:val="0032654E"/>
    <w:rsid w:val="00330F58"/>
    <w:rsid w:val="003312D4"/>
    <w:rsid w:val="0033189C"/>
    <w:rsid w:val="003412BB"/>
    <w:rsid w:val="00341368"/>
    <w:rsid w:val="003440A4"/>
    <w:rsid w:val="00347759"/>
    <w:rsid w:val="003611C0"/>
    <w:rsid w:val="00364391"/>
    <w:rsid w:val="00364D3F"/>
    <w:rsid w:val="00364D41"/>
    <w:rsid w:val="00371256"/>
    <w:rsid w:val="0037169E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754F"/>
    <w:rsid w:val="003A152B"/>
    <w:rsid w:val="003A2163"/>
    <w:rsid w:val="003B1E7E"/>
    <w:rsid w:val="003B7043"/>
    <w:rsid w:val="003C3400"/>
    <w:rsid w:val="003C3F58"/>
    <w:rsid w:val="003D206A"/>
    <w:rsid w:val="003D34D5"/>
    <w:rsid w:val="003D52F9"/>
    <w:rsid w:val="00400E0B"/>
    <w:rsid w:val="00400E1A"/>
    <w:rsid w:val="00402E5D"/>
    <w:rsid w:val="00406ED1"/>
    <w:rsid w:val="0040777D"/>
    <w:rsid w:val="00420B26"/>
    <w:rsid w:val="00423F7C"/>
    <w:rsid w:val="00424DC1"/>
    <w:rsid w:val="004275F3"/>
    <w:rsid w:val="00436BFD"/>
    <w:rsid w:val="004413FC"/>
    <w:rsid w:val="00442017"/>
    <w:rsid w:val="00444DF5"/>
    <w:rsid w:val="004454A2"/>
    <w:rsid w:val="00446308"/>
    <w:rsid w:val="004501BC"/>
    <w:rsid w:val="00456045"/>
    <w:rsid w:val="00457F9F"/>
    <w:rsid w:val="00463FA6"/>
    <w:rsid w:val="00466E32"/>
    <w:rsid w:val="00467F61"/>
    <w:rsid w:val="00477103"/>
    <w:rsid w:val="004777B1"/>
    <w:rsid w:val="004848F6"/>
    <w:rsid w:val="00485103"/>
    <w:rsid w:val="00485FCD"/>
    <w:rsid w:val="00490007"/>
    <w:rsid w:val="0049341B"/>
    <w:rsid w:val="00497224"/>
    <w:rsid w:val="004A3799"/>
    <w:rsid w:val="004B73CA"/>
    <w:rsid w:val="004C1133"/>
    <w:rsid w:val="004C24B3"/>
    <w:rsid w:val="004C43B9"/>
    <w:rsid w:val="004D1918"/>
    <w:rsid w:val="004D4520"/>
    <w:rsid w:val="004E0195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5D05"/>
    <w:rsid w:val="0050798B"/>
    <w:rsid w:val="00515661"/>
    <w:rsid w:val="005159E6"/>
    <w:rsid w:val="00516CD6"/>
    <w:rsid w:val="00520F46"/>
    <w:rsid w:val="0052707C"/>
    <w:rsid w:val="0053020A"/>
    <w:rsid w:val="0053432D"/>
    <w:rsid w:val="005356B9"/>
    <w:rsid w:val="005367E6"/>
    <w:rsid w:val="00541B9A"/>
    <w:rsid w:val="00544BC4"/>
    <w:rsid w:val="005500C3"/>
    <w:rsid w:val="00556640"/>
    <w:rsid w:val="0056058E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42CF"/>
    <w:rsid w:val="005B5ABA"/>
    <w:rsid w:val="005C6148"/>
    <w:rsid w:val="005C627A"/>
    <w:rsid w:val="005D091D"/>
    <w:rsid w:val="005E5C7D"/>
    <w:rsid w:val="005E7FCB"/>
    <w:rsid w:val="005F7605"/>
    <w:rsid w:val="00606EE4"/>
    <w:rsid w:val="00614B87"/>
    <w:rsid w:val="00617526"/>
    <w:rsid w:val="006366E0"/>
    <w:rsid w:val="00643AC2"/>
    <w:rsid w:val="0066309C"/>
    <w:rsid w:val="00664682"/>
    <w:rsid w:val="006870AC"/>
    <w:rsid w:val="00690122"/>
    <w:rsid w:val="006951BE"/>
    <w:rsid w:val="006977CF"/>
    <w:rsid w:val="006B7A0A"/>
    <w:rsid w:val="006C137B"/>
    <w:rsid w:val="006C1D2C"/>
    <w:rsid w:val="006C4DE2"/>
    <w:rsid w:val="006D2BC1"/>
    <w:rsid w:val="006E390A"/>
    <w:rsid w:val="006E3AEE"/>
    <w:rsid w:val="006E5B34"/>
    <w:rsid w:val="006F551A"/>
    <w:rsid w:val="0070534A"/>
    <w:rsid w:val="007065C5"/>
    <w:rsid w:val="00717F0E"/>
    <w:rsid w:val="007226A9"/>
    <w:rsid w:val="00730AF8"/>
    <w:rsid w:val="007406DF"/>
    <w:rsid w:val="00741356"/>
    <w:rsid w:val="00742158"/>
    <w:rsid w:val="00743CA5"/>
    <w:rsid w:val="00755DC2"/>
    <w:rsid w:val="0075640D"/>
    <w:rsid w:val="00764EBA"/>
    <w:rsid w:val="00765BD4"/>
    <w:rsid w:val="00777040"/>
    <w:rsid w:val="0078132E"/>
    <w:rsid w:val="007836A3"/>
    <w:rsid w:val="00785030"/>
    <w:rsid w:val="007B21C7"/>
    <w:rsid w:val="007B7169"/>
    <w:rsid w:val="007C2073"/>
    <w:rsid w:val="007C45CE"/>
    <w:rsid w:val="007C6754"/>
    <w:rsid w:val="007C6F64"/>
    <w:rsid w:val="007D2DC3"/>
    <w:rsid w:val="007D3550"/>
    <w:rsid w:val="007D6F75"/>
    <w:rsid w:val="007E7192"/>
    <w:rsid w:val="007F0A0E"/>
    <w:rsid w:val="007F2F4B"/>
    <w:rsid w:val="007F3412"/>
    <w:rsid w:val="007F41ED"/>
    <w:rsid w:val="007F48C3"/>
    <w:rsid w:val="007F4918"/>
    <w:rsid w:val="00811C17"/>
    <w:rsid w:val="0081489E"/>
    <w:rsid w:val="00816B43"/>
    <w:rsid w:val="00823AF9"/>
    <w:rsid w:val="0083279D"/>
    <w:rsid w:val="00834218"/>
    <w:rsid w:val="008348CB"/>
    <w:rsid w:val="00836E7F"/>
    <w:rsid w:val="00841D01"/>
    <w:rsid w:val="0084534A"/>
    <w:rsid w:val="00855504"/>
    <w:rsid w:val="0085632E"/>
    <w:rsid w:val="008646C4"/>
    <w:rsid w:val="00874702"/>
    <w:rsid w:val="00874877"/>
    <w:rsid w:val="0087668E"/>
    <w:rsid w:val="00877EF4"/>
    <w:rsid w:val="008A5454"/>
    <w:rsid w:val="008A552C"/>
    <w:rsid w:val="008A7BF0"/>
    <w:rsid w:val="008B3481"/>
    <w:rsid w:val="008B6309"/>
    <w:rsid w:val="008C4331"/>
    <w:rsid w:val="008D1C62"/>
    <w:rsid w:val="008D3DFA"/>
    <w:rsid w:val="008E5891"/>
    <w:rsid w:val="008F1C7C"/>
    <w:rsid w:val="008F2FF4"/>
    <w:rsid w:val="00907BC6"/>
    <w:rsid w:val="009110E9"/>
    <w:rsid w:val="00911BB0"/>
    <w:rsid w:val="009213A3"/>
    <w:rsid w:val="00922375"/>
    <w:rsid w:val="0092247E"/>
    <w:rsid w:val="00930C74"/>
    <w:rsid w:val="0093339B"/>
    <w:rsid w:val="009507DF"/>
    <w:rsid w:val="009522EB"/>
    <w:rsid w:val="00957075"/>
    <w:rsid w:val="0097091A"/>
    <w:rsid w:val="00986CDB"/>
    <w:rsid w:val="00993C40"/>
    <w:rsid w:val="009A13D0"/>
    <w:rsid w:val="009A6655"/>
    <w:rsid w:val="009B57CB"/>
    <w:rsid w:val="009B6480"/>
    <w:rsid w:val="009B6CA4"/>
    <w:rsid w:val="009B72A2"/>
    <w:rsid w:val="009C0EFE"/>
    <w:rsid w:val="009C167A"/>
    <w:rsid w:val="009D2BE0"/>
    <w:rsid w:val="009E0CC3"/>
    <w:rsid w:val="009F576B"/>
    <w:rsid w:val="00A005BB"/>
    <w:rsid w:val="00A037B9"/>
    <w:rsid w:val="00A120ED"/>
    <w:rsid w:val="00A16F76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406B"/>
    <w:rsid w:val="00A64FBD"/>
    <w:rsid w:val="00A67B90"/>
    <w:rsid w:val="00A70231"/>
    <w:rsid w:val="00A70C82"/>
    <w:rsid w:val="00A70ED2"/>
    <w:rsid w:val="00A7148A"/>
    <w:rsid w:val="00A812A3"/>
    <w:rsid w:val="00A87BD7"/>
    <w:rsid w:val="00AB03A5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0526A"/>
    <w:rsid w:val="00B1210E"/>
    <w:rsid w:val="00B147E8"/>
    <w:rsid w:val="00B270A2"/>
    <w:rsid w:val="00B3093A"/>
    <w:rsid w:val="00B3304F"/>
    <w:rsid w:val="00B40E49"/>
    <w:rsid w:val="00B51FC7"/>
    <w:rsid w:val="00B56DC4"/>
    <w:rsid w:val="00B579A7"/>
    <w:rsid w:val="00B6028E"/>
    <w:rsid w:val="00B61DEE"/>
    <w:rsid w:val="00B70E1D"/>
    <w:rsid w:val="00B77C8B"/>
    <w:rsid w:val="00B846E0"/>
    <w:rsid w:val="00B85FF6"/>
    <w:rsid w:val="00B87D83"/>
    <w:rsid w:val="00B9508B"/>
    <w:rsid w:val="00B967DA"/>
    <w:rsid w:val="00B97794"/>
    <w:rsid w:val="00BA35BE"/>
    <w:rsid w:val="00BC231C"/>
    <w:rsid w:val="00BC4E43"/>
    <w:rsid w:val="00BC7E6D"/>
    <w:rsid w:val="00BD3EE5"/>
    <w:rsid w:val="00BD5051"/>
    <w:rsid w:val="00BD6666"/>
    <w:rsid w:val="00BD6F18"/>
    <w:rsid w:val="00BE2F39"/>
    <w:rsid w:val="00BF0243"/>
    <w:rsid w:val="00BF3A05"/>
    <w:rsid w:val="00BF3F99"/>
    <w:rsid w:val="00C0051F"/>
    <w:rsid w:val="00C043DD"/>
    <w:rsid w:val="00C0780D"/>
    <w:rsid w:val="00C12739"/>
    <w:rsid w:val="00C16E63"/>
    <w:rsid w:val="00C3733B"/>
    <w:rsid w:val="00C44757"/>
    <w:rsid w:val="00C61CF1"/>
    <w:rsid w:val="00C62F60"/>
    <w:rsid w:val="00C64CFA"/>
    <w:rsid w:val="00C73BC2"/>
    <w:rsid w:val="00C73D52"/>
    <w:rsid w:val="00C818F2"/>
    <w:rsid w:val="00C864A4"/>
    <w:rsid w:val="00C872B4"/>
    <w:rsid w:val="00C92184"/>
    <w:rsid w:val="00CA344E"/>
    <w:rsid w:val="00CA4CEB"/>
    <w:rsid w:val="00CC7769"/>
    <w:rsid w:val="00CD4852"/>
    <w:rsid w:val="00CE0DB0"/>
    <w:rsid w:val="00CE0E65"/>
    <w:rsid w:val="00CE1ACD"/>
    <w:rsid w:val="00CF1AEA"/>
    <w:rsid w:val="00D003F8"/>
    <w:rsid w:val="00D14345"/>
    <w:rsid w:val="00D15C22"/>
    <w:rsid w:val="00D335B3"/>
    <w:rsid w:val="00D35424"/>
    <w:rsid w:val="00D36AF2"/>
    <w:rsid w:val="00D40008"/>
    <w:rsid w:val="00D40CC9"/>
    <w:rsid w:val="00D42406"/>
    <w:rsid w:val="00D42B7D"/>
    <w:rsid w:val="00D5025B"/>
    <w:rsid w:val="00D503B9"/>
    <w:rsid w:val="00D50499"/>
    <w:rsid w:val="00D5432C"/>
    <w:rsid w:val="00D55104"/>
    <w:rsid w:val="00D57E7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0EAF"/>
    <w:rsid w:val="00D91F2B"/>
    <w:rsid w:val="00D92877"/>
    <w:rsid w:val="00D9726C"/>
    <w:rsid w:val="00DA58EB"/>
    <w:rsid w:val="00DA5A54"/>
    <w:rsid w:val="00DC741D"/>
    <w:rsid w:val="00DE7D95"/>
    <w:rsid w:val="00DF48D8"/>
    <w:rsid w:val="00E27D5E"/>
    <w:rsid w:val="00E3039A"/>
    <w:rsid w:val="00E34C83"/>
    <w:rsid w:val="00E358C3"/>
    <w:rsid w:val="00E42231"/>
    <w:rsid w:val="00E504B2"/>
    <w:rsid w:val="00E528AB"/>
    <w:rsid w:val="00E67FF9"/>
    <w:rsid w:val="00E70372"/>
    <w:rsid w:val="00E72E7F"/>
    <w:rsid w:val="00E756E7"/>
    <w:rsid w:val="00E77D96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68F"/>
    <w:rsid w:val="00ED573D"/>
    <w:rsid w:val="00EE05F3"/>
    <w:rsid w:val="00F020CA"/>
    <w:rsid w:val="00F1188E"/>
    <w:rsid w:val="00F11918"/>
    <w:rsid w:val="00F11E0A"/>
    <w:rsid w:val="00F11E19"/>
    <w:rsid w:val="00F13F4B"/>
    <w:rsid w:val="00F22FC8"/>
    <w:rsid w:val="00F246D2"/>
    <w:rsid w:val="00F257A0"/>
    <w:rsid w:val="00F31AA9"/>
    <w:rsid w:val="00F3327A"/>
    <w:rsid w:val="00F376A9"/>
    <w:rsid w:val="00F4093A"/>
    <w:rsid w:val="00F42010"/>
    <w:rsid w:val="00F4323F"/>
    <w:rsid w:val="00F51811"/>
    <w:rsid w:val="00F54C90"/>
    <w:rsid w:val="00F554BC"/>
    <w:rsid w:val="00F5603C"/>
    <w:rsid w:val="00F668A3"/>
    <w:rsid w:val="00F67BFF"/>
    <w:rsid w:val="00F934AC"/>
    <w:rsid w:val="00F95F6C"/>
    <w:rsid w:val="00FA584F"/>
    <w:rsid w:val="00FA69AF"/>
    <w:rsid w:val="00FA719A"/>
    <w:rsid w:val="00FA79C7"/>
    <w:rsid w:val="00FB20DF"/>
    <w:rsid w:val="00FC6B83"/>
    <w:rsid w:val="00FD23C7"/>
    <w:rsid w:val="00FD768B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25A5-F9BB-4F64-ACF3-67C2D287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1995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4</cp:revision>
  <cp:lastPrinted>2016-12-20T12:25:00Z</cp:lastPrinted>
  <dcterms:created xsi:type="dcterms:W3CDTF">2016-12-20T11:46:00Z</dcterms:created>
  <dcterms:modified xsi:type="dcterms:W3CDTF">2016-12-20T12:31:00Z</dcterms:modified>
</cp:coreProperties>
</file>