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9C3196" w:rsidTr="008D3DFA">
        <w:trPr>
          <w:trHeight w:val="45"/>
        </w:trPr>
        <w:tc>
          <w:tcPr>
            <w:tcW w:w="7655" w:type="dxa"/>
          </w:tcPr>
          <w:p w:rsidR="008D3DFA" w:rsidRPr="009C3196" w:rsidRDefault="008D3DFA" w:rsidP="00AF0AAC">
            <w:pPr>
              <w:suppressAutoHyphens/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9C3196" w:rsidRDefault="009772C9" w:rsidP="00AF0AAC">
            <w:pPr>
              <w:pStyle w:val="BusinessArea"/>
              <w:suppressAutoHyphens/>
              <w:rPr>
                <w:lang w:val="en-US"/>
              </w:rPr>
            </w:pPr>
            <w:r w:rsidRPr="009C3196">
              <w:rPr>
                <w:lang w:val="en-US"/>
              </w:rPr>
              <w:t>Steel</w:t>
            </w:r>
            <w:r w:rsidR="00146600" w:rsidRPr="009C3196">
              <w:rPr>
                <w:lang w:val="en-US"/>
              </w:rPr>
              <w:t xml:space="preserve"> Europe</w:t>
            </w:r>
          </w:p>
        </w:tc>
      </w:tr>
      <w:tr w:rsidR="001E7E0A" w:rsidRPr="009C3196" w:rsidTr="001E7E0A">
        <w:trPr>
          <w:trHeight w:val="408"/>
        </w:trPr>
        <w:tc>
          <w:tcPr>
            <w:tcW w:w="7655" w:type="dxa"/>
          </w:tcPr>
          <w:p w:rsidR="001E7E0A" w:rsidRPr="009C3196" w:rsidRDefault="001E7E0A" w:rsidP="00AF0AAC">
            <w:pPr>
              <w:suppressAutoHyphens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9C3196" w:rsidRDefault="001E7E0A" w:rsidP="00AF0AAC">
            <w:pPr>
              <w:pStyle w:val="BusinessArea"/>
              <w:suppressAutoHyphens/>
              <w:rPr>
                <w:lang w:val="en-US"/>
              </w:rPr>
            </w:pPr>
          </w:p>
        </w:tc>
      </w:tr>
      <w:tr w:rsidR="001E7E0A" w:rsidRPr="009C3196" w:rsidTr="001E7E0A">
        <w:trPr>
          <w:trHeight w:val="992"/>
        </w:trPr>
        <w:tc>
          <w:tcPr>
            <w:tcW w:w="7655" w:type="dxa"/>
          </w:tcPr>
          <w:p w:rsidR="001E7E0A" w:rsidRPr="009C3196" w:rsidRDefault="001E7E0A" w:rsidP="00AF0AAC">
            <w:pPr>
              <w:pStyle w:val="Absenderadresse1"/>
              <w:suppressAutoHyphens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9C3196" w:rsidRDefault="0084013B" w:rsidP="00AF0AAC">
            <w:pPr>
              <w:pStyle w:val="Datumsangabe"/>
              <w:suppressAutoHyphens/>
              <w:rPr>
                <w:lang w:val="en-US"/>
              </w:rPr>
            </w:pPr>
            <w:r>
              <w:rPr>
                <w:lang w:val="en-US"/>
              </w:rPr>
              <w:t xml:space="preserve">September 4, </w:t>
            </w:r>
            <w:r w:rsidR="002054F6" w:rsidRPr="009C3196">
              <w:rPr>
                <w:lang w:val="en-US"/>
              </w:rPr>
              <w:t>2018</w:t>
            </w:r>
          </w:p>
          <w:p w:rsidR="001E7E0A" w:rsidRPr="009C3196" w:rsidRDefault="0084013B" w:rsidP="00AF0AAC">
            <w:pPr>
              <w:pStyle w:val="Seitenzahlangabe"/>
              <w:suppressAutoHyphens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9C3196">
              <w:rPr>
                <w:lang w:val="en-US"/>
              </w:rPr>
              <w:t xml:space="preserve">e </w:t>
            </w:r>
            <w:r w:rsidR="001E7E0A" w:rsidRPr="009C3196">
              <w:rPr>
                <w:lang w:val="en-US"/>
              </w:rPr>
              <w:fldChar w:fldCharType="begin"/>
            </w:r>
            <w:r w:rsidR="001E7E0A" w:rsidRPr="009C3196">
              <w:rPr>
                <w:lang w:val="en-US"/>
              </w:rPr>
              <w:instrText xml:space="preserve"> PAGE   \* MERGEFORMAT </w:instrText>
            </w:r>
            <w:r w:rsidR="001E7E0A" w:rsidRPr="009C3196">
              <w:rPr>
                <w:lang w:val="en-US"/>
              </w:rPr>
              <w:fldChar w:fldCharType="separate"/>
            </w:r>
            <w:r w:rsidR="007F78F5">
              <w:rPr>
                <w:noProof/>
                <w:lang w:val="en-US"/>
              </w:rPr>
              <w:t>1</w:t>
            </w:r>
            <w:r w:rsidR="001E7E0A" w:rsidRPr="009C3196">
              <w:rPr>
                <w:lang w:val="en-US"/>
              </w:rPr>
              <w:fldChar w:fldCharType="end"/>
            </w:r>
            <w:r w:rsidR="001E7E0A" w:rsidRPr="009C3196">
              <w:rPr>
                <w:lang w:val="en-US"/>
              </w:rPr>
              <w:t>/</w:t>
            </w:r>
            <w:r w:rsidR="00DE2408" w:rsidRPr="009C3196">
              <w:rPr>
                <w:lang w:val="en-US"/>
              </w:rPr>
              <w:t>2</w:t>
            </w:r>
          </w:p>
        </w:tc>
      </w:tr>
    </w:tbl>
    <w:p w:rsidR="00DE2408" w:rsidRPr="009C3196" w:rsidRDefault="00DE2408" w:rsidP="00AF0AAC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:rsidR="00B536F1" w:rsidRPr="009C3196" w:rsidRDefault="0084013B" w:rsidP="00AF0AAC">
      <w:pPr>
        <w:suppressAutoHyphens/>
        <w:ind w:right="1134"/>
        <w:jc w:val="both"/>
        <w:rPr>
          <w:rFonts w:cs="Arial"/>
          <w:b/>
          <w:lang w:val="en-US"/>
        </w:rPr>
      </w:pPr>
      <w:proofErr w:type="gramStart"/>
      <w:r>
        <w:rPr>
          <w:rFonts w:cs="Arial"/>
          <w:b/>
          <w:lang w:val="en-US"/>
        </w:rPr>
        <w:t xml:space="preserve">Special </w:t>
      </w:r>
      <w:r w:rsidR="00E82C5E">
        <w:rPr>
          <w:rFonts w:cs="Arial"/>
          <w:b/>
          <w:lang w:val="en-US"/>
        </w:rPr>
        <w:t>award</w:t>
      </w:r>
      <w:r>
        <w:rPr>
          <w:rFonts w:cs="Arial"/>
          <w:b/>
          <w:lang w:val="en-US"/>
        </w:rPr>
        <w:t xml:space="preserve"> for outstanding energy efficiency</w:t>
      </w:r>
      <w:r w:rsidR="001474B1" w:rsidRPr="009C3196">
        <w:rPr>
          <w:rFonts w:cs="Arial"/>
          <w:b/>
          <w:lang w:val="en-US"/>
        </w:rPr>
        <w:t>.</w:t>
      </w:r>
      <w:proofErr w:type="gramEnd"/>
      <w:r w:rsidR="001474B1" w:rsidRPr="009C3196">
        <w:rPr>
          <w:rFonts w:cs="Arial"/>
          <w:b/>
          <w:lang w:val="en-US"/>
        </w:rPr>
        <w:t xml:space="preserve"> </w:t>
      </w:r>
      <w:r w:rsidR="00B536F1" w:rsidRPr="009C3196">
        <w:rPr>
          <w:rFonts w:cs="Arial"/>
          <w:b/>
          <w:lang w:val="en-US"/>
        </w:rPr>
        <w:t xml:space="preserve">EnergieAgentur.NRW </w:t>
      </w:r>
      <w:r w:rsidR="00AF0AAC">
        <w:rPr>
          <w:rFonts w:cs="Arial"/>
          <w:b/>
          <w:lang w:val="en-US"/>
        </w:rPr>
        <w:br/>
      </w:r>
      <w:r>
        <w:rPr>
          <w:rFonts w:cs="Arial"/>
          <w:b/>
          <w:lang w:val="en-US"/>
        </w:rPr>
        <w:t xml:space="preserve">honors project to optimize use of locomotives at </w:t>
      </w:r>
      <w:r w:rsidR="001474B1" w:rsidRPr="009C3196">
        <w:rPr>
          <w:rFonts w:cs="Arial"/>
          <w:b/>
          <w:lang w:val="en-US"/>
        </w:rPr>
        <w:t xml:space="preserve">thyssenkrupp Steel </w:t>
      </w:r>
    </w:p>
    <w:p w:rsidR="00B536F1" w:rsidRPr="009C3196" w:rsidRDefault="00B536F1" w:rsidP="00AF0AAC">
      <w:pPr>
        <w:suppressAutoHyphens/>
        <w:ind w:right="1134"/>
        <w:jc w:val="both"/>
        <w:rPr>
          <w:rFonts w:cs="Arial"/>
          <w:b/>
          <w:lang w:val="en-US"/>
        </w:rPr>
      </w:pPr>
    </w:p>
    <w:p w:rsidR="001474B1" w:rsidRPr="009C3196" w:rsidRDefault="001474B1" w:rsidP="00AF0AAC">
      <w:pPr>
        <w:pStyle w:val="ListParagraph"/>
        <w:numPr>
          <w:ilvl w:val="0"/>
          <w:numId w:val="28"/>
        </w:numPr>
        <w:suppressAutoHyphens/>
        <w:ind w:left="284" w:right="1134"/>
        <w:jc w:val="both"/>
        <w:rPr>
          <w:i/>
          <w:lang w:val="en-US"/>
        </w:rPr>
      </w:pPr>
      <w:r w:rsidRPr="009C3196">
        <w:rPr>
          <w:lang w:val="en-US"/>
        </w:rPr>
        <w:t>Tablet</w:t>
      </w:r>
      <w:r w:rsidR="0084013B">
        <w:rPr>
          <w:lang w:val="en-US"/>
        </w:rPr>
        <w:t xml:space="preserve"> </w:t>
      </w:r>
      <w:r w:rsidRPr="009C3196">
        <w:rPr>
          <w:lang w:val="en-US"/>
        </w:rPr>
        <w:t>computer</w:t>
      </w:r>
      <w:r w:rsidR="0084013B">
        <w:rPr>
          <w:lang w:val="en-US"/>
        </w:rPr>
        <w:t>s</w:t>
      </w:r>
      <w:r w:rsidRPr="009C3196">
        <w:rPr>
          <w:lang w:val="en-US"/>
        </w:rPr>
        <w:t xml:space="preserve"> </w:t>
      </w:r>
      <w:r w:rsidR="00E82C5E">
        <w:rPr>
          <w:lang w:val="en-US"/>
        </w:rPr>
        <w:t xml:space="preserve">enhance efficiency of </w:t>
      </w:r>
      <w:r w:rsidR="0084013B">
        <w:rPr>
          <w:lang w:val="en-US"/>
        </w:rPr>
        <w:t xml:space="preserve">shift changeovers </w:t>
      </w:r>
      <w:r w:rsidR="00E82C5E">
        <w:rPr>
          <w:lang w:val="en-US"/>
        </w:rPr>
        <w:t xml:space="preserve">in railway operations </w:t>
      </w:r>
    </w:p>
    <w:p w:rsidR="001474B1" w:rsidRPr="009C3196" w:rsidRDefault="0084013B" w:rsidP="00AF0AAC">
      <w:pPr>
        <w:pStyle w:val="ListParagraph"/>
        <w:numPr>
          <w:ilvl w:val="0"/>
          <w:numId w:val="28"/>
        </w:numPr>
        <w:suppressAutoHyphens/>
        <w:ind w:left="284" w:right="1134"/>
        <w:jc w:val="both"/>
        <w:rPr>
          <w:i/>
          <w:lang w:val="en-US"/>
        </w:rPr>
      </w:pPr>
      <w:r>
        <w:rPr>
          <w:lang w:val="en-US"/>
        </w:rPr>
        <w:t xml:space="preserve">Savings of </w:t>
      </w:r>
      <w:r w:rsidR="001474B1" w:rsidRPr="009C3196">
        <w:rPr>
          <w:lang w:val="en-US"/>
        </w:rPr>
        <w:t>119</w:t>
      </w:r>
      <w:r>
        <w:rPr>
          <w:lang w:val="en-US"/>
        </w:rPr>
        <w:t>,</w:t>
      </w:r>
      <w:r w:rsidR="001474B1" w:rsidRPr="009C3196">
        <w:rPr>
          <w:lang w:val="en-US"/>
        </w:rPr>
        <w:t xml:space="preserve">000 </w:t>
      </w:r>
      <w:r>
        <w:rPr>
          <w:lang w:val="en-US"/>
        </w:rPr>
        <w:t>l</w:t>
      </w:r>
      <w:r w:rsidR="001474B1" w:rsidRPr="009C3196">
        <w:rPr>
          <w:lang w:val="en-US"/>
        </w:rPr>
        <w:t>iter</w:t>
      </w:r>
      <w:r>
        <w:rPr>
          <w:lang w:val="en-US"/>
        </w:rPr>
        <w:t>s</w:t>
      </w:r>
      <w:r w:rsidR="001474B1" w:rsidRPr="009C3196">
        <w:rPr>
          <w:lang w:val="en-US"/>
        </w:rPr>
        <w:t xml:space="preserve"> </w:t>
      </w:r>
      <w:r>
        <w:rPr>
          <w:lang w:val="en-US"/>
        </w:rPr>
        <w:t>of d</w:t>
      </w:r>
      <w:r w:rsidR="001474B1" w:rsidRPr="009C3196">
        <w:rPr>
          <w:lang w:val="en-US"/>
        </w:rPr>
        <w:t xml:space="preserve">iesel </w:t>
      </w:r>
      <w:r>
        <w:rPr>
          <w:lang w:val="en-US"/>
        </w:rPr>
        <w:t>per year</w:t>
      </w:r>
    </w:p>
    <w:p w:rsidR="00B536F1" w:rsidRPr="009C3196" w:rsidRDefault="0084013B" w:rsidP="00AF0AAC">
      <w:pPr>
        <w:pStyle w:val="ListParagraph"/>
        <w:numPr>
          <w:ilvl w:val="0"/>
          <w:numId w:val="28"/>
        </w:numPr>
        <w:suppressAutoHyphens/>
        <w:ind w:left="284" w:right="1134"/>
        <w:jc w:val="both"/>
        <w:rPr>
          <w:i/>
          <w:lang w:val="en-US"/>
        </w:rPr>
      </w:pPr>
      <w:r>
        <w:rPr>
          <w:lang w:val="en-US"/>
        </w:rPr>
        <w:t>GPS s</w:t>
      </w:r>
      <w:r w:rsidR="00D610A9" w:rsidRPr="009C3196">
        <w:rPr>
          <w:lang w:val="en-US"/>
        </w:rPr>
        <w:t xml:space="preserve">ystem </w:t>
      </w:r>
      <w:r>
        <w:rPr>
          <w:lang w:val="en-US"/>
        </w:rPr>
        <w:t>ensures efficient traffic flows and helps in emergencies</w:t>
      </w:r>
    </w:p>
    <w:p w:rsidR="00B536F1" w:rsidRPr="009C3196" w:rsidRDefault="00B536F1" w:rsidP="00AF0AAC">
      <w:pPr>
        <w:suppressAutoHyphens/>
        <w:ind w:right="1134"/>
        <w:jc w:val="both"/>
        <w:rPr>
          <w:i/>
          <w:color w:val="auto"/>
          <w:lang w:val="en-US"/>
        </w:rPr>
      </w:pPr>
    </w:p>
    <w:p w:rsidR="00B536F1" w:rsidRPr="009C3196" w:rsidRDefault="0084013B" w:rsidP="00AF0AAC">
      <w:pPr>
        <w:suppressAutoHyphens/>
        <w:ind w:right="1134"/>
        <w:jc w:val="both"/>
        <w:rPr>
          <w:rStyle w:val="s2"/>
          <w:color w:val="000000"/>
          <w:lang w:val="en-US"/>
        </w:rPr>
      </w:pPr>
      <w:r>
        <w:rPr>
          <w:lang w:val="en-US"/>
        </w:rPr>
        <w:t xml:space="preserve">New industrial tablets are making life easier for shunting locomotive drivers at </w:t>
      </w:r>
      <w:r w:rsidR="00B536F1" w:rsidRPr="009C3196">
        <w:rPr>
          <w:lang w:val="en-US"/>
        </w:rPr>
        <w:t>thyssenkrupp Steel Europe</w:t>
      </w:r>
      <w:r w:rsidR="00821191" w:rsidRPr="009C3196">
        <w:rPr>
          <w:lang w:val="en-US"/>
        </w:rPr>
        <w:t xml:space="preserve">. </w:t>
      </w:r>
      <w:r>
        <w:rPr>
          <w:lang w:val="en-US"/>
        </w:rPr>
        <w:t xml:space="preserve">Since the Railway Operations unit at the Duisburg steel mill </w:t>
      </w:r>
      <w:r w:rsidR="00E82C5E">
        <w:rPr>
          <w:lang w:val="en-US"/>
        </w:rPr>
        <w:t xml:space="preserve">equipped </w:t>
      </w:r>
      <w:r>
        <w:rPr>
          <w:lang w:val="en-US"/>
        </w:rPr>
        <w:t xml:space="preserve">its locomotives with modern logistics hardware and software </w:t>
      </w:r>
      <w:r w:rsidR="0076671D">
        <w:rPr>
          <w:lang w:val="en-US"/>
        </w:rPr>
        <w:t>it has</w:t>
      </w:r>
      <w:r>
        <w:rPr>
          <w:lang w:val="en-US"/>
        </w:rPr>
        <w:t xml:space="preserve"> been able to deploy the locomotives far more productively</w:t>
      </w:r>
      <w:r w:rsidR="00B536F1" w:rsidRPr="009C3196">
        <w:rPr>
          <w:lang w:val="en-US"/>
        </w:rPr>
        <w:t xml:space="preserve">. </w:t>
      </w:r>
      <w:r>
        <w:rPr>
          <w:lang w:val="en-US"/>
        </w:rPr>
        <w:t xml:space="preserve">For making more efficient use of resources, the state energy agency </w:t>
      </w:r>
      <w:r w:rsidR="00B536F1" w:rsidRPr="009C3196">
        <w:rPr>
          <w:lang w:val="en-US"/>
        </w:rPr>
        <w:t xml:space="preserve">Energieagentur.NRW </w:t>
      </w:r>
      <w:r>
        <w:rPr>
          <w:lang w:val="en-US"/>
        </w:rPr>
        <w:t xml:space="preserve">presented </w:t>
      </w:r>
      <w:r w:rsidR="00B536F1" w:rsidRPr="009C3196">
        <w:rPr>
          <w:lang w:val="en-US"/>
        </w:rPr>
        <w:t xml:space="preserve">thyssenkrupp Steel Europe AG </w:t>
      </w:r>
      <w:r>
        <w:rPr>
          <w:lang w:val="en-US"/>
        </w:rPr>
        <w:t xml:space="preserve">with a special </w:t>
      </w:r>
      <w:r w:rsidR="00E82C5E">
        <w:rPr>
          <w:lang w:val="en-US"/>
        </w:rPr>
        <w:t>award</w:t>
      </w:r>
      <w:r>
        <w:rPr>
          <w:lang w:val="en-US"/>
        </w:rPr>
        <w:t xml:space="preserve"> during </w:t>
      </w:r>
      <w:r w:rsidR="009D5E7A">
        <w:rPr>
          <w:lang w:val="en-US"/>
        </w:rPr>
        <w:t xml:space="preserve">the Energy Innovation Awards ceremony in </w:t>
      </w:r>
      <w:r w:rsidR="00B536F1" w:rsidRPr="009C3196">
        <w:rPr>
          <w:lang w:val="en-US"/>
        </w:rPr>
        <w:t xml:space="preserve">Düsseldorf </w:t>
      </w:r>
      <w:r w:rsidR="009D5E7A">
        <w:rPr>
          <w:lang w:val="en-US"/>
        </w:rPr>
        <w:t>today</w:t>
      </w:r>
      <w:r w:rsidR="00B536F1" w:rsidRPr="009C3196">
        <w:rPr>
          <w:lang w:val="en-US"/>
        </w:rPr>
        <w:t xml:space="preserve">. </w:t>
      </w:r>
      <w:r w:rsidR="009D5E7A">
        <w:rPr>
          <w:rStyle w:val="s2"/>
          <w:color w:val="000000"/>
          <w:lang w:val="en-US"/>
        </w:rPr>
        <w:t>“</w:t>
      </w:r>
      <w:r w:rsidR="00E82C5E">
        <w:rPr>
          <w:rStyle w:val="s2"/>
          <w:color w:val="000000"/>
          <w:lang w:val="en-US"/>
        </w:rPr>
        <w:t>There’s n</w:t>
      </w:r>
      <w:r w:rsidR="009D5E7A">
        <w:rPr>
          <w:rStyle w:val="s2"/>
          <w:color w:val="000000"/>
          <w:lang w:val="en-US"/>
        </w:rPr>
        <w:t xml:space="preserve">othing </w:t>
      </w:r>
      <w:r w:rsidR="00E82C5E">
        <w:rPr>
          <w:rStyle w:val="s2"/>
          <w:color w:val="000000"/>
          <w:lang w:val="en-US"/>
        </w:rPr>
        <w:t xml:space="preserve">better than </w:t>
      </w:r>
      <w:r w:rsidR="009D5E7A">
        <w:rPr>
          <w:rStyle w:val="s2"/>
          <w:color w:val="000000"/>
          <w:lang w:val="en-US"/>
        </w:rPr>
        <w:t>a well thought out, function</w:t>
      </w:r>
      <w:r w:rsidR="00E82C5E">
        <w:rPr>
          <w:rStyle w:val="s2"/>
          <w:color w:val="000000"/>
          <w:lang w:val="en-US"/>
        </w:rPr>
        <w:t>ing</w:t>
      </w:r>
      <w:r w:rsidR="009D5E7A">
        <w:rPr>
          <w:rStyle w:val="s2"/>
          <w:color w:val="000000"/>
          <w:lang w:val="en-US"/>
        </w:rPr>
        <w:t xml:space="preserve"> example</w:t>
      </w:r>
      <w:r w:rsidR="00B536F1" w:rsidRPr="009C3196">
        <w:rPr>
          <w:rStyle w:val="s2"/>
          <w:color w:val="000000"/>
          <w:lang w:val="en-US"/>
        </w:rPr>
        <w:t>,</w:t>
      </w:r>
      <w:r w:rsidR="009D5E7A">
        <w:rPr>
          <w:rStyle w:val="s2"/>
          <w:color w:val="000000"/>
          <w:lang w:val="en-US"/>
        </w:rPr>
        <w:t>”</w:t>
      </w:r>
      <w:r w:rsidR="00B536F1" w:rsidRPr="009C3196">
        <w:rPr>
          <w:rStyle w:val="s2"/>
          <w:color w:val="000000"/>
          <w:lang w:val="en-US"/>
        </w:rPr>
        <w:t xml:space="preserve"> </w:t>
      </w:r>
      <w:r w:rsidR="009D5E7A">
        <w:rPr>
          <w:rStyle w:val="s2"/>
          <w:color w:val="000000"/>
          <w:lang w:val="en-US"/>
        </w:rPr>
        <w:t xml:space="preserve">said </w:t>
      </w:r>
      <w:r w:rsidR="00B536F1" w:rsidRPr="009C3196">
        <w:rPr>
          <w:rStyle w:val="s2"/>
          <w:color w:val="000000"/>
          <w:lang w:val="en-US"/>
        </w:rPr>
        <w:t xml:space="preserve">Christoph Dammermann, </w:t>
      </w:r>
      <w:r w:rsidR="009D5E7A">
        <w:rPr>
          <w:rStyle w:val="s2"/>
          <w:color w:val="000000"/>
          <w:lang w:val="en-US"/>
        </w:rPr>
        <w:t>Secretary of State in the Ministry for Economic Affairs and Energy</w:t>
      </w:r>
      <w:r w:rsidR="00B536F1" w:rsidRPr="009C3196">
        <w:rPr>
          <w:rStyle w:val="s2"/>
          <w:color w:val="000000"/>
          <w:lang w:val="en-US"/>
        </w:rPr>
        <w:t xml:space="preserve">. </w:t>
      </w:r>
      <w:r w:rsidR="009D5E7A">
        <w:rPr>
          <w:rStyle w:val="s2"/>
          <w:color w:val="000000"/>
          <w:lang w:val="en-US"/>
        </w:rPr>
        <w:t>“That also applies to smart</w:t>
      </w:r>
      <w:r w:rsidR="00E82C5E">
        <w:rPr>
          <w:rStyle w:val="s2"/>
          <w:color w:val="000000"/>
          <w:lang w:val="en-US"/>
        </w:rPr>
        <w:t xml:space="preserve">, </w:t>
      </w:r>
      <w:r w:rsidR="009D5E7A">
        <w:rPr>
          <w:rStyle w:val="s2"/>
          <w:color w:val="000000"/>
          <w:lang w:val="en-US"/>
        </w:rPr>
        <w:t>more economical use of energy</w:t>
      </w:r>
      <w:r w:rsidR="00B536F1" w:rsidRPr="009C3196">
        <w:rPr>
          <w:rStyle w:val="s2"/>
          <w:color w:val="000000"/>
          <w:lang w:val="en-US"/>
        </w:rPr>
        <w:t xml:space="preserve">. </w:t>
      </w:r>
      <w:r w:rsidR="009D5E7A">
        <w:rPr>
          <w:rStyle w:val="s2"/>
          <w:color w:val="000000"/>
          <w:lang w:val="en-US"/>
        </w:rPr>
        <w:t>The range of award-worthy projects in this competition was very broad</w:t>
      </w:r>
      <w:r w:rsidR="00B536F1" w:rsidRPr="009C3196">
        <w:rPr>
          <w:rStyle w:val="s2"/>
          <w:color w:val="000000"/>
          <w:lang w:val="en-US"/>
        </w:rPr>
        <w:t xml:space="preserve">. </w:t>
      </w:r>
      <w:r w:rsidR="009D5E7A">
        <w:rPr>
          <w:rStyle w:val="s2"/>
          <w:color w:val="000000"/>
          <w:lang w:val="en-US"/>
        </w:rPr>
        <w:t xml:space="preserve">Winners like </w:t>
      </w:r>
      <w:r w:rsidR="00B536F1" w:rsidRPr="009C3196">
        <w:rPr>
          <w:rStyle w:val="s2"/>
          <w:color w:val="000000"/>
          <w:lang w:val="en-US"/>
        </w:rPr>
        <w:t xml:space="preserve">thyssenkrupp </w:t>
      </w:r>
      <w:r w:rsidR="009D5E7A">
        <w:rPr>
          <w:rStyle w:val="s2"/>
          <w:color w:val="000000"/>
          <w:lang w:val="en-US"/>
        </w:rPr>
        <w:t>are an impressive testament to the possibilities available to companies to make efficient use of energy</w:t>
      </w:r>
      <w:r w:rsidR="00B536F1" w:rsidRPr="009C3196">
        <w:rPr>
          <w:rStyle w:val="s2"/>
          <w:color w:val="000000"/>
          <w:lang w:val="en-US"/>
        </w:rPr>
        <w:t>.</w:t>
      </w:r>
      <w:r w:rsidR="009D5E7A">
        <w:rPr>
          <w:rStyle w:val="s2"/>
          <w:color w:val="000000"/>
          <w:lang w:val="en-US"/>
        </w:rPr>
        <w:t>”</w:t>
      </w:r>
    </w:p>
    <w:p w:rsidR="000E146B" w:rsidRPr="009C3196" w:rsidRDefault="000E146B" w:rsidP="00AF0AAC">
      <w:pPr>
        <w:suppressAutoHyphens/>
        <w:ind w:right="1134"/>
        <w:jc w:val="both"/>
        <w:rPr>
          <w:lang w:val="en-US"/>
        </w:rPr>
      </w:pPr>
    </w:p>
    <w:p w:rsidR="00B536F1" w:rsidRPr="009C3196" w:rsidRDefault="00E82C5E" w:rsidP="00AF0AAC">
      <w:pPr>
        <w:suppressAutoHyphens/>
        <w:ind w:right="1134"/>
        <w:jc w:val="both"/>
        <w:rPr>
          <w:b/>
          <w:lang w:val="en-US"/>
        </w:rPr>
      </w:pPr>
      <w:r>
        <w:rPr>
          <w:b/>
          <w:lang w:val="en-US"/>
        </w:rPr>
        <w:t>“All change”</w:t>
      </w:r>
      <w:r w:rsidR="00B536F1" w:rsidRPr="009C3196">
        <w:rPr>
          <w:b/>
          <w:lang w:val="en-US"/>
        </w:rPr>
        <w:t xml:space="preserve"> </w:t>
      </w:r>
      <w:r w:rsidR="009D5E7A">
        <w:rPr>
          <w:b/>
          <w:lang w:val="en-US"/>
        </w:rPr>
        <w:t>at the Duisburg steel mill</w:t>
      </w:r>
    </w:p>
    <w:p w:rsidR="00B536F1" w:rsidRPr="009C3196" w:rsidRDefault="009D5E7A" w:rsidP="00AF0AAC">
      <w:pPr>
        <w:suppressAutoHyphens/>
        <w:ind w:right="1134"/>
        <w:jc w:val="both"/>
        <w:rPr>
          <w:lang w:val="en-US"/>
        </w:rPr>
      </w:pPr>
      <w:r>
        <w:rPr>
          <w:lang w:val="en-US"/>
        </w:rPr>
        <w:t xml:space="preserve">87 locomotives and around 2,000 railcars are in operation day and night </w:t>
      </w:r>
      <w:r w:rsidR="009D3271">
        <w:rPr>
          <w:lang w:val="en-US"/>
        </w:rPr>
        <w:t xml:space="preserve">at the Duisburg steel mill, which boasts </w:t>
      </w:r>
      <w:r>
        <w:rPr>
          <w:lang w:val="en-US"/>
        </w:rPr>
        <w:t>Europe’s biggest company railway system</w:t>
      </w:r>
      <w:r w:rsidR="00B536F1" w:rsidRPr="009C3196">
        <w:rPr>
          <w:lang w:val="en-US"/>
        </w:rPr>
        <w:t xml:space="preserve">. </w:t>
      </w:r>
      <w:r w:rsidR="009D3271">
        <w:rPr>
          <w:lang w:val="en-US"/>
        </w:rPr>
        <w:t>Thanks to the new, permanently installed tablets, locomotive drivers no longer need to go to the crew room first for shift changes</w:t>
      </w:r>
      <w:r w:rsidR="00B536F1" w:rsidRPr="009C3196">
        <w:rPr>
          <w:lang w:val="en-US"/>
        </w:rPr>
        <w:t xml:space="preserve">. </w:t>
      </w:r>
      <w:r w:rsidR="009D3271">
        <w:rPr>
          <w:lang w:val="en-US"/>
        </w:rPr>
        <w:t xml:space="preserve">Previously they </w:t>
      </w:r>
      <w:r w:rsidR="00E82C5E">
        <w:rPr>
          <w:lang w:val="en-US"/>
        </w:rPr>
        <w:t>had</w:t>
      </w:r>
      <w:r w:rsidR="009D3271">
        <w:rPr>
          <w:lang w:val="en-US"/>
        </w:rPr>
        <w:t xml:space="preserve"> to check the noticeboard there for that day’s instructions before unlocking their locomotive in a siding</w:t>
      </w:r>
      <w:r w:rsidR="00B536F1" w:rsidRPr="009C3196">
        <w:rPr>
          <w:lang w:val="en-US"/>
        </w:rPr>
        <w:t xml:space="preserve">. </w:t>
      </w:r>
      <w:r w:rsidR="009D3271">
        <w:rPr>
          <w:lang w:val="en-US"/>
        </w:rPr>
        <w:t>Now they receive this information in person from the driver they are replacing at the start of their shift, and the day’s instructions are available digitally on the tablet</w:t>
      </w:r>
      <w:r w:rsidR="00B536F1" w:rsidRPr="009C3196">
        <w:rPr>
          <w:lang w:val="en-US"/>
        </w:rPr>
        <w:t xml:space="preserve">. </w:t>
      </w:r>
      <w:r w:rsidR="009D3271">
        <w:rPr>
          <w:lang w:val="en-US"/>
        </w:rPr>
        <w:t xml:space="preserve">Carrying out shift changes at the locomotive </w:t>
      </w:r>
      <w:r w:rsidR="00E82C5E">
        <w:rPr>
          <w:lang w:val="en-US"/>
        </w:rPr>
        <w:t>eliminates</w:t>
      </w:r>
      <w:r w:rsidR="009D3271">
        <w:rPr>
          <w:lang w:val="en-US"/>
        </w:rPr>
        <w:t xml:space="preserve"> the need for two of three major </w:t>
      </w:r>
      <w:r w:rsidR="007F78F5">
        <w:rPr>
          <w:lang w:val="en-US"/>
        </w:rPr>
        <w:t>vehicle inspections</w:t>
      </w:r>
      <w:r w:rsidR="00B536F1" w:rsidRPr="009C3196">
        <w:rPr>
          <w:lang w:val="en-US"/>
        </w:rPr>
        <w:t xml:space="preserve"> </w:t>
      </w:r>
      <w:r w:rsidR="009D3271">
        <w:rPr>
          <w:lang w:val="en-US"/>
        </w:rPr>
        <w:t>every day</w:t>
      </w:r>
      <w:r w:rsidR="00B536F1" w:rsidRPr="009C3196">
        <w:rPr>
          <w:lang w:val="en-US"/>
        </w:rPr>
        <w:t>.</w:t>
      </w:r>
    </w:p>
    <w:p w:rsidR="000E146B" w:rsidRPr="009C3196" w:rsidRDefault="000E146B" w:rsidP="00AF0AAC">
      <w:pPr>
        <w:suppressAutoHyphens/>
        <w:ind w:right="1134"/>
        <w:jc w:val="both"/>
        <w:rPr>
          <w:lang w:val="en-US"/>
        </w:rPr>
      </w:pPr>
    </w:p>
    <w:p w:rsidR="009D3271" w:rsidRDefault="009D3271" w:rsidP="00AF0AAC">
      <w:pPr>
        <w:suppressAutoHyphens/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B536F1" w:rsidRPr="009C3196" w:rsidRDefault="009D3271" w:rsidP="00AF0AAC">
      <w:pPr>
        <w:suppressAutoHyphens/>
        <w:ind w:right="1134"/>
        <w:jc w:val="both"/>
        <w:rPr>
          <w:b/>
          <w:lang w:val="en-US"/>
        </w:rPr>
      </w:pPr>
      <w:proofErr w:type="gramStart"/>
      <w:r>
        <w:rPr>
          <w:b/>
          <w:lang w:val="en-US"/>
        </w:rPr>
        <w:lastRenderedPageBreak/>
        <w:t>Less</w:t>
      </w:r>
      <w:r w:rsidR="00B536F1" w:rsidRPr="009C3196">
        <w:rPr>
          <w:b/>
          <w:lang w:val="en-US"/>
        </w:rPr>
        <w:t xml:space="preserve"> </w:t>
      </w:r>
      <w:r>
        <w:rPr>
          <w:b/>
          <w:lang w:val="en-US"/>
        </w:rPr>
        <w:t>d</w:t>
      </w:r>
      <w:r w:rsidR="00B536F1" w:rsidRPr="009C3196">
        <w:rPr>
          <w:b/>
          <w:lang w:val="en-US"/>
        </w:rPr>
        <w:t>iesel</w:t>
      </w:r>
      <w:proofErr w:type="gramEnd"/>
      <w:r w:rsidR="00B536F1" w:rsidRPr="009C3196">
        <w:rPr>
          <w:b/>
          <w:lang w:val="en-US"/>
        </w:rPr>
        <w:t xml:space="preserve"> – </w:t>
      </w:r>
      <w:r>
        <w:rPr>
          <w:b/>
          <w:lang w:val="en-US"/>
        </w:rPr>
        <w:t xml:space="preserve">lower </w:t>
      </w:r>
      <w:r w:rsidR="00B536F1" w:rsidRPr="009C3196">
        <w:rPr>
          <w:b/>
          <w:lang w:val="en-US"/>
        </w:rPr>
        <w:t>CO</w:t>
      </w:r>
      <w:r w:rsidR="00B536F1" w:rsidRPr="009C3196">
        <w:rPr>
          <w:b/>
          <w:vertAlign w:val="subscript"/>
          <w:lang w:val="en-US"/>
        </w:rPr>
        <w:t>2</w:t>
      </w:r>
      <w:r>
        <w:rPr>
          <w:b/>
          <w:lang w:val="en-US"/>
        </w:rPr>
        <w:t xml:space="preserve"> emissions</w:t>
      </w:r>
    </w:p>
    <w:p w:rsidR="00B536F1" w:rsidRPr="009C3196" w:rsidRDefault="009D3271" w:rsidP="00AF0AAC">
      <w:pPr>
        <w:suppressAutoHyphens/>
        <w:ind w:right="1134"/>
        <w:jc w:val="both"/>
        <w:rPr>
          <w:lang w:val="en-US"/>
        </w:rPr>
      </w:pPr>
      <w:r>
        <w:rPr>
          <w:lang w:val="en-US"/>
        </w:rPr>
        <w:t>That saves not only time and paper but also energy</w:t>
      </w:r>
      <w:r w:rsidR="00B536F1" w:rsidRPr="009C3196">
        <w:rPr>
          <w:lang w:val="en-US"/>
        </w:rPr>
        <w:t xml:space="preserve">: </w:t>
      </w:r>
      <w:r w:rsidR="00EE02D7">
        <w:rPr>
          <w:lang w:val="en-US"/>
        </w:rPr>
        <w:t>Thanks to the</w:t>
      </w:r>
      <w:r>
        <w:rPr>
          <w:lang w:val="en-US"/>
        </w:rPr>
        <w:t xml:space="preserve"> “Optimized use of locomotives” project</w:t>
      </w:r>
      <w:r w:rsidR="00EE02D7">
        <w:rPr>
          <w:lang w:val="en-US"/>
        </w:rPr>
        <w:t xml:space="preserve">, one of the 87 company-owned locomotives can </w:t>
      </w:r>
      <w:r w:rsidR="0076671D">
        <w:rPr>
          <w:lang w:val="en-US"/>
        </w:rPr>
        <w:t>be taken out of service</w:t>
      </w:r>
      <w:r w:rsidR="00EE02D7">
        <w:rPr>
          <w:lang w:val="en-US"/>
        </w:rPr>
        <w:t xml:space="preserve"> permanently, resulting in savings of around 7,000 operating hours and 119,000 liters of diesel per year</w:t>
      </w:r>
      <w:r w:rsidR="00B536F1" w:rsidRPr="009C3196">
        <w:rPr>
          <w:lang w:val="en-US"/>
        </w:rPr>
        <w:t>. CO</w:t>
      </w:r>
      <w:r w:rsidR="00B536F1" w:rsidRPr="009C3196">
        <w:rPr>
          <w:vertAlign w:val="subscript"/>
          <w:lang w:val="en-US"/>
        </w:rPr>
        <w:t>2</w:t>
      </w:r>
      <w:r w:rsidR="00EE02D7">
        <w:rPr>
          <w:lang w:val="en-US"/>
        </w:rPr>
        <w:t xml:space="preserve"> emissions from the locomo</w:t>
      </w:r>
      <w:r w:rsidR="007F78F5">
        <w:rPr>
          <w:lang w:val="en-US"/>
        </w:rPr>
        <w:t xml:space="preserve">tives are </w:t>
      </w:r>
      <w:r w:rsidR="00B536F1" w:rsidRPr="009C3196">
        <w:rPr>
          <w:lang w:val="en-US"/>
        </w:rPr>
        <w:t xml:space="preserve">313 </w:t>
      </w:r>
      <w:r w:rsidR="00EE02D7">
        <w:rPr>
          <w:lang w:val="en-US"/>
        </w:rPr>
        <w:t>tons per year</w:t>
      </w:r>
      <w:r w:rsidR="007F78F5">
        <w:rPr>
          <w:lang w:val="en-US"/>
        </w:rPr>
        <w:t xml:space="preserve"> lower</w:t>
      </w:r>
      <w:r w:rsidR="00B536F1" w:rsidRPr="009C3196">
        <w:rPr>
          <w:lang w:val="en-US"/>
        </w:rPr>
        <w:t>.</w:t>
      </w:r>
    </w:p>
    <w:p w:rsidR="000E146B" w:rsidRPr="009C3196" w:rsidRDefault="000E146B" w:rsidP="00AF0AAC">
      <w:pPr>
        <w:suppressAutoHyphens/>
        <w:ind w:right="1134"/>
        <w:jc w:val="both"/>
        <w:rPr>
          <w:lang w:val="en-US"/>
        </w:rPr>
      </w:pPr>
    </w:p>
    <w:p w:rsidR="00B536F1" w:rsidRPr="009C3196" w:rsidRDefault="00EE02D7" w:rsidP="00AF0AAC">
      <w:pPr>
        <w:suppressAutoHyphens/>
        <w:ind w:right="1134"/>
        <w:jc w:val="both"/>
        <w:rPr>
          <w:lang w:val="en-US"/>
        </w:rPr>
      </w:pPr>
      <w:r>
        <w:rPr>
          <w:lang w:val="en-US"/>
        </w:rPr>
        <w:t xml:space="preserve">The GPS system </w:t>
      </w:r>
      <w:r w:rsidR="007F78F5">
        <w:rPr>
          <w:lang w:val="en-US"/>
        </w:rPr>
        <w:t>fitted</w:t>
      </w:r>
      <w:r>
        <w:rPr>
          <w:lang w:val="en-US"/>
        </w:rPr>
        <w:t xml:space="preserve"> in the locomotives at the same time improves safety </w:t>
      </w:r>
      <w:r w:rsidR="007F78F5">
        <w:rPr>
          <w:lang w:val="en-US"/>
        </w:rPr>
        <w:t>by allowing them to be</w:t>
      </w:r>
      <w:r>
        <w:rPr>
          <w:lang w:val="en-US"/>
        </w:rPr>
        <w:t xml:space="preserve"> located </w:t>
      </w:r>
      <w:r w:rsidR="007F78F5">
        <w:rPr>
          <w:lang w:val="en-US"/>
        </w:rPr>
        <w:t>precisely at all times</w:t>
      </w:r>
      <w:r>
        <w:rPr>
          <w:lang w:val="en-US"/>
        </w:rPr>
        <w:t xml:space="preserve">, </w:t>
      </w:r>
      <w:r w:rsidR="007F78F5">
        <w:rPr>
          <w:lang w:val="en-US"/>
        </w:rPr>
        <w:t xml:space="preserve">including </w:t>
      </w:r>
      <w:r>
        <w:rPr>
          <w:lang w:val="en-US"/>
        </w:rPr>
        <w:t>in critical situations</w:t>
      </w:r>
      <w:r w:rsidR="001474B1" w:rsidRPr="009C3196">
        <w:rPr>
          <w:lang w:val="en-US"/>
        </w:rPr>
        <w:t>.</w:t>
      </w:r>
      <w:r w:rsidR="00B536F1" w:rsidRPr="009C3196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7F78F5">
        <w:rPr>
          <w:lang w:val="en-US"/>
        </w:rPr>
        <w:t>“</w:t>
      </w:r>
      <w:r w:rsidR="00B536F1" w:rsidRPr="009C3196">
        <w:rPr>
          <w:lang w:val="en-US"/>
        </w:rPr>
        <w:t>FleetInfo</w:t>
      </w:r>
      <w:r w:rsidR="007F78F5">
        <w:rPr>
          <w:lang w:val="en-US"/>
        </w:rPr>
        <w:t>”</w:t>
      </w:r>
      <w:r w:rsidR="00B536F1" w:rsidRPr="009C3196">
        <w:rPr>
          <w:lang w:val="en-US"/>
        </w:rPr>
        <w:t xml:space="preserve"> </w:t>
      </w:r>
      <w:r>
        <w:rPr>
          <w:lang w:val="en-US"/>
        </w:rPr>
        <w:t>s</w:t>
      </w:r>
      <w:r w:rsidR="00B536F1" w:rsidRPr="009C3196">
        <w:rPr>
          <w:lang w:val="en-US"/>
        </w:rPr>
        <w:t xml:space="preserve">ystem </w:t>
      </w:r>
      <w:r>
        <w:rPr>
          <w:lang w:val="en-US"/>
        </w:rPr>
        <w:t>also ensures locomotives take the most direct route and prevents congestion at junctions</w:t>
      </w:r>
      <w:r w:rsidR="00B536F1" w:rsidRPr="009C3196">
        <w:rPr>
          <w:lang w:val="en-US"/>
        </w:rPr>
        <w:t xml:space="preserve">. </w:t>
      </w:r>
      <w:r w:rsidR="00B1239F">
        <w:rPr>
          <w:lang w:val="en-US"/>
        </w:rPr>
        <w:t>Precis</w:t>
      </w:r>
      <w:r w:rsidR="0076671D">
        <w:rPr>
          <w:lang w:val="en-US"/>
        </w:rPr>
        <w:t>e</w:t>
      </w:r>
      <w:r w:rsidR="00B1239F">
        <w:rPr>
          <w:lang w:val="en-US"/>
        </w:rPr>
        <w:t xml:space="preserve"> booking times for </w:t>
      </w:r>
      <w:r w:rsidR="0076671D">
        <w:rPr>
          <w:lang w:val="en-US"/>
        </w:rPr>
        <w:t xml:space="preserve">movements </w:t>
      </w:r>
      <w:r w:rsidR="00B1239F">
        <w:rPr>
          <w:lang w:val="en-US"/>
        </w:rPr>
        <w:t>enables schedulers to define the optimum route for the locomotives and thus make more efficient use of resources</w:t>
      </w:r>
      <w:r w:rsidR="00B536F1" w:rsidRPr="009C3196">
        <w:rPr>
          <w:lang w:val="en-US"/>
        </w:rPr>
        <w:t xml:space="preserve">. </w:t>
      </w:r>
      <w:r w:rsidR="00B1239F">
        <w:rPr>
          <w:lang w:val="en-US"/>
        </w:rPr>
        <w:t>That also saves energy and protects the environment</w:t>
      </w:r>
      <w:r w:rsidR="00B536F1" w:rsidRPr="009C3196">
        <w:rPr>
          <w:lang w:val="en-US"/>
        </w:rPr>
        <w:t xml:space="preserve">. </w:t>
      </w:r>
      <w:r w:rsidR="00B1239F">
        <w:rPr>
          <w:lang w:val="en-US"/>
        </w:rPr>
        <w:t xml:space="preserve">“We are working hard to optimize logistics and planning processes in the company so as to enhance our competitiveness and </w:t>
      </w:r>
      <w:r w:rsidR="007F78F5">
        <w:rPr>
          <w:lang w:val="en-US"/>
        </w:rPr>
        <w:t>secure our future</w:t>
      </w:r>
      <w:r w:rsidR="00B536F1" w:rsidRPr="009C3196">
        <w:rPr>
          <w:lang w:val="en-US"/>
        </w:rPr>
        <w:t xml:space="preserve">. </w:t>
      </w:r>
      <w:r w:rsidR="007F78F5">
        <w:rPr>
          <w:lang w:val="en-US"/>
        </w:rPr>
        <w:t>T</w:t>
      </w:r>
      <w:r w:rsidR="00B1239F">
        <w:rPr>
          <w:lang w:val="en-US"/>
        </w:rPr>
        <w:t>he “Optimized use of locomotives” project</w:t>
      </w:r>
      <w:r w:rsidR="00B1239F" w:rsidRPr="009C3196">
        <w:rPr>
          <w:lang w:val="en-US"/>
        </w:rPr>
        <w:t xml:space="preserve"> </w:t>
      </w:r>
      <w:r w:rsidR="007F78F5">
        <w:rPr>
          <w:lang w:val="en-US"/>
        </w:rPr>
        <w:t>generates</w:t>
      </w:r>
      <w:r w:rsidR="00B1239F">
        <w:rPr>
          <w:lang w:val="en-US"/>
        </w:rPr>
        <w:t xml:space="preserve"> not only advantages for the company but also lasting ecological effects</w:t>
      </w:r>
      <w:r w:rsidR="00B536F1" w:rsidRPr="009C3196">
        <w:rPr>
          <w:lang w:val="en-US"/>
        </w:rPr>
        <w:t>,</w:t>
      </w:r>
      <w:r w:rsidR="00B1239F">
        <w:rPr>
          <w:lang w:val="en-US"/>
        </w:rPr>
        <w:t>”</w:t>
      </w:r>
      <w:r w:rsidR="00B536F1" w:rsidRPr="009C3196">
        <w:rPr>
          <w:lang w:val="en-US"/>
        </w:rPr>
        <w:t xml:space="preserve"> </w:t>
      </w:r>
      <w:r w:rsidR="00B1239F">
        <w:rPr>
          <w:lang w:val="en-US"/>
        </w:rPr>
        <w:t xml:space="preserve">says </w:t>
      </w:r>
      <w:r w:rsidR="00B536F1" w:rsidRPr="009C3196">
        <w:rPr>
          <w:lang w:val="en-US"/>
        </w:rPr>
        <w:t xml:space="preserve">Ulrike Höffken, </w:t>
      </w:r>
      <w:r w:rsidR="00B1239F">
        <w:rPr>
          <w:lang w:val="en-US"/>
        </w:rPr>
        <w:t xml:space="preserve">head of Logistics at </w:t>
      </w:r>
      <w:r w:rsidR="00B536F1" w:rsidRPr="009C3196">
        <w:rPr>
          <w:lang w:val="en-US"/>
        </w:rPr>
        <w:t>thyssenkrupp Steel Europe.</w:t>
      </w:r>
    </w:p>
    <w:p w:rsidR="000E146B" w:rsidRPr="009C3196" w:rsidRDefault="000E146B" w:rsidP="00AF0AAC">
      <w:pPr>
        <w:suppressAutoHyphens/>
        <w:ind w:right="1134"/>
        <w:jc w:val="both"/>
        <w:rPr>
          <w:lang w:val="en-US"/>
        </w:rPr>
      </w:pPr>
    </w:p>
    <w:p w:rsidR="00B536F1" w:rsidRPr="009C3196" w:rsidRDefault="00B1239F" w:rsidP="00AF0AAC">
      <w:pPr>
        <w:suppressAutoHyphens/>
        <w:ind w:right="1134"/>
        <w:jc w:val="both"/>
        <w:rPr>
          <w:b/>
          <w:lang w:val="en-US"/>
        </w:rPr>
      </w:pPr>
      <w:r>
        <w:rPr>
          <w:b/>
          <w:lang w:val="en-US"/>
        </w:rPr>
        <w:t>“</w:t>
      </w:r>
      <w:r w:rsidR="009F4A98">
        <w:rPr>
          <w:b/>
          <w:lang w:val="en-US"/>
        </w:rPr>
        <w:t>Well-r</w:t>
      </w:r>
      <w:r>
        <w:rPr>
          <w:b/>
          <w:lang w:val="en-US"/>
        </w:rPr>
        <w:t xml:space="preserve">ounded </w:t>
      </w:r>
      <w:r w:rsidR="009F4A98">
        <w:rPr>
          <w:b/>
          <w:lang w:val="en-US"/>
        </w:rPr>
        <w:t>solution</w:t>
      </w:r>
      <w:r>
        <w:rPr>
          <w:b/>
          <w:lang w:val="en-US"/>
        </w:rPr>
        <w:t>”</w:t>
      </w:r>
      <w:r w:rsidR="00B536F1" w:rsidRPr="009C3196">
        <w:rPr>
          <w:b/>
          <w:lang w:val="en-US"/>
        </w:rPr>
        <w:t xml:space="preserve"> </w:t>
      </w:r>
    </w:p>
    <w:p w:rsidR="00B536F1" w:rsidRPr="009C3196" w:rsidRDefault="00D610A9" w:rsidP="00AF0AAC">
      <w:pPr>
        <w:suppressAutoHyphens/>
        <w:ind w:right="1134"/>
        <w:jc w:val="both"/>
        <w:rPr>
          <w:rFonts w:asciiTheme="majorHAnsi" w:hAnsiTheme="majorHAnsi"/>
          <w:color w:val="auto"/>
          <w:szCs w:val="20"/>
          <w:lang w:val="en-US"/>
        </w:rPr>
      </w:pPr>
      <w:r w:rsidRPr="009C3196">
        <w:rPr>
          <w:rFonts w:asciiTheme="majorHAnsi" w:hAnsiTheme="majorHAnsi"/>
          <w:color w:val="auto"/>
          <w:szCs w:val="20"/>
          <w:lang w:val="en-US"/>
        </w:rPr>
        <w:t xml:space="preserve">EnergieAgentur.NRW </w:t>
      </w:r>
      <w:r w:rsidR="00B1239F">
        <w:rPr>
          <w:rFonts w:asciiTheme="majorHAnsi" w:hAnsiTheme="majorHAnsi"/>
          <w:color w:val="auto"/>
          <w:szCs w:val="20"/>
          <w:lang w:val="en-US"/>
        </w:rPr>
        <w:t xml:space="preserve">praised the </w:t>
      </w:r>
      <w:r w:rsidR="00B1239F">
        <w:rPr>
          <w:lang w:val="en-US"/>
        </w:rPr>
        <w:t>“Optimized use of locomotives” project</w:t>
      </w:r>
      <w:r w:rsidR="00B1239F" w:rsidRPr="009C3196">
        <w:rPr>
          <w:lang w:val="en-US"/>
        </w:rPr>
        <w:t xml:space="preserve"> </w:t>
      </w:r>
      <w:r w:rsidR="00B1239F">
        <w:rPr>
          <w:lang w:val="en-US"/>
        </w:rPr>
        <w:t xml:space="preserve">as a well-rounded </w:t>
      </w:r>
      <w:r w:rsidR="00B1239F">
        <w:rPr>
          <w:rFonts w:asciiTheme="majorHAnsi" w:hAnsiTheme="majorHAnsi"/>
          <w:color w:val="auto"/>
          <w:szCs w:val="20"/>
          <w:lang w:val="en-US"/>
        </w:rPr>
        <w:t>contribution to in-company mobility</w:t>
      </w:r>
      <w:r w:rsidRPr="009C3196">
        <w:rPr>
          <w:rFonts w:asciiTheme="majorHAnsi" w:hAnsiTheme="majorHAnsi"/>
          <w:color w:val="auto"/>
          <w:szCs w:val="20"/>
          <w:lang w:val="en-US"/>
        </w:rPr>
        <w:t xml:space="preserve">. </w:t>
      </w:r>
      <w:r w:rsidR="00B1239F">
        <w:rPr>
          <w:rFonts w:asciiTheme="majorHAnsi" w:hAnsiTheme="majorHAnsi"/>
          <w:color w:val="auto"/>
          <w:szCs w:val="20"/>
          <w:lang w:val="en-US"/>
        </w:rPr>
        <w:t>The panel also commended the digital approach applied in this innovation</w:t>
      </w:r>
      <w:r w:rsidRPr="009C3196">
        <w:rPr>
          <w:rFonts w:asciiTheme="majorHAnsi" w:hAnsiTheme="majorHAnsi"/>
          <w:color w:val="auto"/>
          <w:szCs w:val="20"/>
          <w:lang w:val="en-US"/>
        </w:rPr>
        <w:t xml:space="preserve">. </w:t>
      </w:r>
      <w:r w:rsidR="00B1239F">
        <w:rPr>
          <w:rFonts w:asciiTheme="majorHAnsi" w:hAnsiTheme="majorHAnsi"/>
          <w:color w:val="auto"/>
          <w:szCs w:val="20"/>
          <w:lang w:val="en-US"/>
        </w:rPr>
        <w:t xml:space="preserve">“We want companies to be more aware of </w:t>
      </w:r>
      <w:r w:rsidR="009F4A98">
        <w:rPr>
          <w:rFonts w:asciiTheme="majorHAnsi" w:hAnsiTheme="majorHAnsi"/>
          <w:color w:val="auto"/>
          <w:szCs w:val="20"/>
          <w:lang w:val="en-US"/>
        </w:rPr>
        <w:t>energy efficiency in the area of mobility</w:t>
      </w:r>
      <w:r w:rsidRPr="009C3196">
        <w:rPr>
          <w:rFonts w:asciiTheme="majorHAnsi" w:hAnsiTheme="majorHAnsi"/>
          <w:color w:val="auto"/>
          <w:szCs w:val="20"/>
          <w:lang w:val="en-US"/>
        </w:rPr>
        <w:t xml:space="preserve">. </w:t>
      </w:r>
      <w:proofErr w:type="gramStart"/>
      <w:r w:rsidRPr="009C3196">
        <w:rPr>
          <w:rFonts w:asciiTheme="majorHAnsi" w:hAnsiTheme="majorHAnsi"/>
          <w:color w:val="auto"/>
          <w:szCs w:val="20"/>
          <w:lang w:val="en-US"/>
        </w:rPr>
        <w:t>thyssenkrupp</w:t>
      </w:r>
      <w:proofErr w:type="gramEnd"/>
      <w:r w:rsidRPr="009C3196">
        <w:rPr>
          <w:rFonts w:asciiTheme="majorHAnsi" w:hAnsiTheme="majorHAnsi"/>
          <w:color w:val="auto"/>
          <w:szCs w:val="20"/>
          <w:lang w:val="en-US"/>
        </w:rPr>
        <w:t xml:space="preserve"> Steel Europe ha</w:t>
      </w:r>
      <w:r w:rsidR="009F4A98">
        <w:rPr>
          <w:rFonts w:asciiTheme="majorHAnsi" w:hAnsiTheme="majorHAnsi"/>
          <w:color w:val="auto"/>
          <w:szCs w:val="20"/>
          <w:lang w:val="en-US"/>
        </w:rPr>
        <w:t>s delivered a well-rounded solution for this</w:t>
      </w:r>
      <w:r w:rsidRPr="009C3196">
        <w:rPr>
          <w:rFonts w:asciiTheme="majorHAnsi" w:hAnsiTheme="majorHAnsi"/>
          <w:color w:val="auto"/>
          <w:szCs w:val="20"/>
          <w:lang w:val="en-US"/>
        </w:rPr>
        <w:t>,</w:t>
      </w:r>
      <w:r w:rsidR="009F4A98">
        <w:rPr>
          <w:rFonts w:asciiTheme="majorHAnsi" w:hAnsiTheme="majorHAnsi"/>
          <w:color w:val="auto"/>
          <w:szCs w:val="20"/>
          <w:lang w:val="en-US"/>
        </w:rPr>
        <w:t>”</w:t>
      </w:r>
      <w:r w:rsidRPr="009C3196">
        <w:rPr>
          <w:rFonts w:asciiTheme="majorHAnsi" w:hAnsiTheme="majorHAnsi"/>
          <w:color w:val="auto"/>
          <w:szCs w:val="20"/>
          <w:lang w:val="en-US"/>
        </w:rPr>
        <w:t xml:space="preserve"> </w:t>
      </w:r>
      <w:r w:rsidR="009F4A98">
        <w:rPr>
          <w:rFonts w:asciiTheme="majorHAnsi" w:hAnsiTheme="majorHAnsi"/>
          <w:color w:val="auto"/>
          <w:szCs w:val="20"/>
          <w:lang w:val="en-US"/>
        </w:rPr>
        <w:t xml:space="preserve">said </w:t>
      </w:r>
      <w:r w:rsidRPr="009C3196">
        <w:rPr>
          <w:rFonts w:asciiTheme="majorHAnsi" w:hAnsiTheme="majorHAnsi"/>
          <w:color w:val="auto"/>
          <w:szCs w:val="20"/>
          <w:lang w:val="en-US"/>
        </w:rPr>
        <w:t xml:space="preserve">Ulrich Goedecke </w:t>
      </w:r>
      <w:r w:rsidR="009F4A98">
        <w:rPr>
          <w:rFonts w:asciiTheme="majorHAnsi" w:hAnsiTheme="majorHAnsi"/>
          <w:color w:val="auto"/>
          <w:szCs w:val="20"/>
          <w:lang w:val="en-US"/>
        </w:rPr>
        <w:t xml:space="preserve">from </w:t>
      </w:r>
      <w:r w:rsidRPr="009C3196">
        <w:rPr>
          <w:rFonts w:asciiTheme="majorHAnsi" w:hAnsiTheme="majorHAnsi"/>
          <w:color w:val="auto"/>
          <w:szCs w:val="20"/>
          <w:lang w:val="en-US"/>
        </w:rPr>
        <w:t>Energie</w:t>
      </w:r>
      <w:r w:rsidR="007F78F5">
        <w:rPr>
          <w:rFonts w:asciiTheme="majorHAnsi" w:hAnsiTheme="majorHAnsi"/>
          <w:color w:val="auto"/>
          <w:szCs w:val="20"/>
          <w:lang w:val="en-US"/>
        </w:rPr>
        <w:t>-</w:t>
      </w:r>
      <w:r w:rsidRPr="009C3196">
        <w:rPr>
          <w:rFonts w:asciiTheme="majorHAnsi" w:hAnsiTheme="majorHAnsi"/>
          <w:color w:val="auto"/>
          <w:szCs w:val="20"/>
          <w:lang w:val="en-US"/>
        </w:rPr>
        <w:t xml:space="preserve">Agentur.NRW </w:t>
      </w:r>
      <w:r w:rsidR="009F4A98">
        <w:rPr>
          <w:rFonts w:asciiTheme="majorHAnsi" w:hAnsiTheme="majorHAnsi"/>
          <w:color w:val="auto"/>
          <w:szCs w:val="20"/>
          <w:lang w:val="en-US"/>
        </w:rPr>
        <w:t>during the presentation of the special award</w:t>
      </w:r>
      <w:r w:rsidRPr="009C3196">
        <w:rPr>
          <w:rFonts w:asciiTheme="majorHAnsi" w:hAnsiTheme="majorHAnsi"/>
          <w:color w:val="auto"/>
          <w:szCs w:val="20"/>
          <w:lang w:val="en-US"/>
        </w:rPr>
        <w:t>.</w:t>
      </w:r>
    </w:p>
    <w:p w:rsidR="00B536F1" w:rsidRPr="009C3196" w:rsidRDefault="00B536F1" w:rsidP="00AF0AAC">
      <w:pPr>
        <w:suppressAutoHyphens/>
        <w:ind w:right="1134"/>
        <w:jc w:val="both"/>
        <w:rPr>
          <w:rFonts w:cs="Arial"/>
          <w:color w:val="auto"/>
          <w:lang w:val="en-US"/>
        </w:rPr>
      </w:pPr>
    </w:p>
    <w:p w:rsidR="006A2F38" w:rsidRPr="009C3196" w:rsidRDefault="009F4A98" w:rsidP="00AF0AAC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Contact</w:t>
      </w:r>
      <w:r w:rsidR="00EE4A53" w:rsidRPr="009C3196">
        <w:rPr>
          <w:rFonts w:ascii="TKTypeRegular" w:hAnsi="TKTypeRegular"/>
          <w:sz w:val="20"/>
          <w:szCs w:val="20"/>
          <w:lang w:val="en-US"/>
        </w:rPr>
        <w:t>:</w:t>
      </w:r>
      <w:r w:rsidR="000261E6" w:rsidRPr="009C3196">
        <w:rPr>
          <w:rFonts w:ascii="TKTypeRegular" w:hAnsi="TKTypeRegular"/>
          <w:sz w:val="20"/>
          <w:szCs w:val="20"/>
          <w:lang w:val="en-US"/>
        </w:rPr>
        <w:tab/>
      </w:r>
    </w:p>
    <w:p w:rsidR="00EE4A53" w:rsidRPr="009C3196" w:rsidRDefault="00EE4A53" w:rsidP="00AF0AAC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9C3196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9C3196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:rsidR="00821191" w:rsidRPr="009C3196" w:rsidRDefault="00821191" w:rsidP="00AF0AAC">
      <w:pPr>
        <w:suppressAutoHyphens/>
        <w:spacing w:line="288" w:lineRule="auto"/>
        <w:rPr>
          <w:szCs w:val="20"/>
          <w:lang w:val="en-US"/>
        </w:rPr>
      </w:pPr>
      <w:r w:rsidRPr="009C3196">
        <w:rPr>
          <w:szCs w:val="20"/>
          <w:lang w:val="en-US"/>
        </w:rPr>
        <w:t>Mark Stagge</w:t>
      </w:r>
    </w:p>
    <w:p w:rsidR="00DE2408" w:rsidRPr="009C3196" w:rsidRDefault="00821191" w:rsidP="00AF0AAC">
      <w:pPr>
        <w:suppressAutoHyphens/>
        <w:spacing w:line="288" w:lineRule="auto"/>
        <w:rPr>
          <w:szCs w:val="20"/>
          <w:lang w:val="en-US"/>
        </w:rPr>
      </w:pPr>
      <w:r w:rsidRPr="009C3196">
        <w:rPr>
          <w:szCs w:val="20"/>
          <w:lang w:val="en-US"/>
        </w:rPr>
        <w:t xml:space="preserve">Head of </w:t>
      </w:r>
      <w:r w:rsidR="00DE2408" w:rsidRPr="009C3196">
        <w:rPr>
          <w:szCs w:val="20"/>
          <w:lang w:val="en-US"/>
        </w:rPr>
        <w:t>External Communication</w:t>
      </w:r>
      <w:r w:rsidR="003F1CCB" w:rsidRPr="009C3196">
        <w:rPr>
          <w:szCs w:val="20"/>
          <w:lang w:val="en-US"/>
        </w:rPr>
        <w:t>s</w:t>
      </w:r>
    </w:p>
    <w:p w:rsidR="00EE4A53" w:rsidRPr="009C3196" w:rsidRDefault="00EE4A53" w:rsidP="00AF0AAC">
      <w:pPr>
        <w:suppressAutoHyphens/>
        <w:spacing w:line="288" w:lineRule="auto"/>
        <w:rPr>
          <w:szCs w:val="20"/>
          <w:lang w:val="en-US"/>
        </w:rPr>
      </w:pPr>
      <w:r w:rsidRPr="009C3196">
        <w:rPr>
          <w:szCs w:val="20"/>
          <w:lang w:val="en-US"/>
        </w:rPr>
        <w:t>T: +49 203 52</w:t>
      </w:r>
      <w:r w:rsidRPr="009C3196">
        <w:rPr>
          <w:rFonts w:ascii="Arial" w:hAnsi="Arial" w:cs="Arial"/>
          <w:szCs w:val="20"/>
          <w:lang w:val="en-US"/>
        </w:rPr>
        <w:t> </w:t>
      </w:r>
      <w:r w:rsidRPr="009C3196">
        <w:rPr>
          <w:szCs w:val="20"/>
          <w:lang w:val="en-US"/>
        </w:rPr>
        <w:t>-</w:t>
      </w:r>
      <w:r w:rsidRPr="009C3196">
        <w:rPr>
          <w:rFonts w:ascii="Arial" w:hAnsi="Arial" w:cs="Arial"/>
          <w:szCs w:val="20"/>
          <w:lang w:val="en-US"/>
        </w:rPr>
        <w:t> </w:t>
      </w:r>
      <w:r w:rsidR="00DE2408" w:rsidRPr="009C3196">
        <w:rPr>
          <w:szCs w:val="20"/>
          <w:lang w:val="en-US"/>
        </w:rPr>
        <w:t>2</w:t>
      </w:r>
      <w:r w:rsidR="00821191" w:rsidRPr="009C3196">
        <w:rPr>
          <w:szCs w:val="20"/>
          <w:lang w:val="en-US"/>
        </w:rPr>
        <w:t>5159</w:t>
      </w:r>
      <w:r w:rsidR="00DE2408" w:rsidRPr="009C3196">
        <w:rPr>
          <w:szCs w:val="20"/>
          <w:lang w:val="en-US"/>
        </w:rPr>
        <w:t xml:space="preserve"> </w:t>
      </w:r>
    </w:p>
    <w:p w:rsidR="00EE4A53" w:rsidRPr="009C3196" w:rsidRDefault="00CA49EA" w:rsidP="00AF0AAC">
      <w:pPr>
        <w:suppressAutoHyphens/>
        <w:spacing w:line="288" w:lineRule="auto"/>
        <w:rPr>
          <w:szCs w:val="20"/>
          <w:lang w:val="en-US"/>
        </w:rPr>
      </w:pPr>
      <w:hyperlink r:id="rId9" w:history="1">
        <w:r w:rsidR="00821191" w:rsidRPr="009C3196">
          <w:rPr>
            <w:rStyle w:val="Hyperlink"/>
            <w:szCs w:val="20"/>
            <w:lang w:val="en-US"/>
          </w:rPr>
          <w:t>mark.stagge@thyssenkrupp.com</w:t>
        </w:r>
      </w:hyperlink>
    </w:p>
    <w:p w:rsidR="00EE4A53" w:rsidRPr="009C3196" w:rsidRDefault="00CA49EA" w:rsidP="00AF0AAC">
      <w:pPr>
        <w:suppressAutoHyphens/>
        <w:spacing w:line="288" w:lineRule="auto"/>
        <w:rPr>
          <w:rStyle w:val="Hyperlink"/>
          <w:lang w:val="en-US"/>
        </w:rPr>
      </w:pPr>
      <w:hyperlink r:id="rId10" w:history="1">
        <w:r w:rsidR="00EE4A53" w:rsidRPr="009C3196">
          <w:rPr>
            <w:rStyle w:val="Hyperlink"/>
            <w:lang w:val="en-US"/>
          </w:rPr>
          <w:t>www.thyssenkrupp-steel.com</w:t>
        </w:r>
      </w:hyperlink>
    </w:p>
    <w:p w:rsidR="006A2F38" w:rsidRPr="009C3196" w:rsidRDefault="006A2F38" w:rsidP="00AF0AAC">
      <w:pPr>
        <w:suppressAutoHyphens/>
        <w:spacing w:line="288" w:lineRule="auto"/>
        <w:jc w:val="both"/>
        <w:rPr>
          <w:lang w:val="en-US"/>
        </w:rPr>
      </w:pPr>
    </w:p>
    <w:p w:rsidR="001A69BC" w:rsidRPr="009C3196" w:rsidRDefault="001A69BC" w:rsidP="00AF0AAC">
      <w:pPr>
        <w:suppressAutoHyphens/>
        <w:spacing w:line="288" w:lineRule="auto"/>
        <w:jc w:val="both"/>
        <w:rPr>
          <w:szCs w:val="20"/>
          <w:lang w:val="en-US"/>
        </w:rPr>
      </w:pPr>
    </w:p>
    <w:p w:rsidR="00DE2408" w:rsidRPr="009C3196" w:rsidRDefault="00DE2408" w:rsidP="00AF0AAC">
      <w:pPr>
        <w:suppressAutoHyphens/>
        <w:spacing w:line="288" w:lineRule="auto"/>
        <w:jc w:val="both"/>
        <w:rPr>
          <w:szCs w:val="20"/>
          <w:lang w:val="en-US"/>
        </w:rPr>
      </w:pPr>
    </w:p>
    <w:sectPr w:rsidR="00DE2408" w:rsidRPr="009C3196" w:rsidSect="001513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2834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CD" w:rsidRDefault="00EC34CD" w:rsidP="005B5ABA">
      <w:pPr>
        <w:spacing w:line="240" w:lineRule="auto"/>
      </w:pPr>
      <w:r>
        <w:separator/>
      </w:r>
    </w:p>
  </w:endnote>
  <w:endnote w:type="continuationSeparator" w:id="0">
    <w:p w:rsidR="00EC34CD" w:rsidRDefault="00EC34CD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EA" w:rsidRDefault="00CA4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ooter"/>
    </w:pPr>
    <w:r>
      <w:rPr>
        <w:noProof/>
        <w:lang w:val="en-US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3ADC" w:rsidRPr="00F53ADC" w:rsidRDefault="00F53ADC" w:rsidP="00F53ADC">
                          <w:pPr>
                            <w:pStyle w:val="Footer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proofErr w:type="gramStart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thyssenkrupp</w:t>
                          </w:r>
                          <w:proofErr w:type="gramEnd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Steel Europe AG, Kaiser-Wilhelm-</w:t>
                          </w:r>
                          <w:proofErr w:type="spellStart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Strasse</w:t>
                          </w:r>
                          <w:proofErr w:type="spellEnd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100, 47166 Duisburg, Germany, T: +49 203 52 -25168, press@thyssenkrupp.com, www.thyssenkrupp-steel.com</w:t>
                          </w:r>
                        </w:p>
                        <w:p w:rsidR="00F53ADC" w:rsidRPr="00F53ADC" w:rsidRDefault="00F53ADC" w:rsidP="00F53ADC">
                          <w:pPr>
                            <w:pStyle w:val="Footer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Chairman of the Supervisory Board: </w:t>
                          </w:r>
                          <w:r w:rsidR="00CA49EA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Guido Kerkhoff</w:t>
                          </w:r>
                          <w:bookmarkStart w:id="0" w:name="_GoBack"/>
                          <w:bookmarkEnd w:id="0"/>
                        </w:p>
                        <w:p w:rsidR="00F53ADC" w:rsidRPr="00F53ADC" w:rsidRDefault="00F53ADC" w:rsidP="00F53ADC">
                          <w:pPr>
                            <w:pStyle w:val="Footer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Management Board: Andreas J. Goss, Chairman, </w:t>
                          </w:r>
                          <w:proofErr w:type="spellStart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Premal</w:t>
                          </w:r>
                          <w:proofErr w:type="spellEnd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A. Desai, Dr.-</w:t>
                          </w:r>
                          <w:proofErr w:type="spellStart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Ing</w:t>
                          </w:r>
                          <w:proofErr w:type="spellEnd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Heribert</w:t>
                          </w:r>
                          <w:proofErr w:type="spellEnd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R. Fischer, Dr.-</w:t>
                          </w:r>
                          <w:proofErr w:type="spellStart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Ing</w:t>
                          </w:r>
                          <w:proofErr w:type="spellEnd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.</w:t>
                          </w:r>
                          <w:proofErr w:type="gramEnd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Arnd </w:t>
                          </w:r>
                          <w:proofErr w:type="spellStart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Köfler</w:t>
                          </w:r>
                          <w:proofErr w:type="spellEnd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, Dr. Sabine </w:t>
                          </w:r>
                          <w:proofErr w:type="spellStart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Maaßen</w:t>
                          </w:r>
                          <w:proofErr w:type="spellEnd"/>
                        </w:p>
                        <w:p w:rsidR="003B516D" w:rsidRPr="00F53ADC" w:rsidRDefault="00F53ADC" w:rsidP="00F53ADC">
                          <w:pPr>
                            <w:pStyle w:val="Footer"/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Registered office: Duisburg, Court of register: Duisburg HR B 9326</w:t>
                          </w:r>
                        </w:p>
                        <w:p w:rsidR="005A1A95" w:rsidRPr="00F53ADC" w:rsidRDefault="005A1A95" w:rsidP="005A1A95">
                          <w:pPr>
                            <w:pStyle w:val="Foo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F53ADC" w:rsidRPr="00F53ADC" w:rsidRDefault="00F53ADC" w:rsidP="00F53ADC">
                    <w:pPr>
                      <w:pStyle w:val="Footer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gramStart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thyssenkrupp</w:t>
                    </w:r>
                    <w:proofErr w:type="gramEnd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Steel Europe AG, Kaiser-Wilhelm-</w:t>
                    </w:r>
                    <w:proofErr w:type="spellStart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Strasse</w:t>
                    </w:r>
                    <w:proofErr w:type="spellEnd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100, 47166 Duisburg, Germany, T: +49 203 52 -25168, press@thyssenkrupp.com, www.thyssenkrupp-steel.com</w:t>
                    </w:r>
                  </w:p>
                  <w:p w:rsidR="00F53ADC" w:rsidRPr="00F53ADC" w:rsidRDefault="00F53ADC" w:rsidP="00F53ADC">
                    <w:pPr>
                      <w:pStyle w:val="Footer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Chairman of the Supervisory Board: </w:t>
                    </w:r>
                    <w:r w:rsidR="00CA49EA">
                      <w:rPr>
                        <w:rFonts w:asciiTheme="majorHAnsi" w:hAnsiTheme="majorHAnsi"/>
                        <w:szCs w:val="14"/>
                        <w:lang w:val="en-US"/>
                      </w:rPr>
                      <w:t>Guido Kerkhoff</w:t>
                    </w:r>
                    <w:bookmarkStart w:id="1" w:name="_GoBack"/>
                    <w:bookmarkEnd w:id="1"/>
                  </w:p>
                  <w:p w:rsidR="00F53ADC" w:rsidRPr="00F53ADC" w:rsidRDefault="00F53ADC" w:rsidP="00F53ADC">
                    <w:pPr>
                      <w:pStyle w:val="Footer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Management Board: Andreas J. Goss, Chairman, </w:t>
                    </w:r>
                    <w:proofErr w:type="spellStart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Premal</w:t>
                    </w:r>
                    <w:proofErr w:type="spellEnd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A. Desai, Dr.-</w:t>
                    </w:r>
                    <w:proofErr w:type="spellStart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Ing</w:t>
                    </w:r>
                    <w:proofErr w:type="spellEnd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. </w:t>
                    </w:r>
                    <w:proofErr w:type="spellStart"/>
                    <w:proofErr w:type="gramStart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Heribert</w:t>
                    </w:r>
                    <w:proofErr w:type="spellEnd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R. Fischer, Dr.-</w:t>
                    </w:r>
                    <w:proofErr w:type="spellStart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Ing</w:t>
                    </w:r>
                    <w:proofErr w:type="spellEnd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.</w:t>
                    </w:r>
                    <w:proofErr w:type="gramEnd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Arnd </w:t>
                    </w:r>
                    <w:proofErr w:type="spellStart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Köfler</w:t>
                    </w:r>
                    <w:proofErr w:type="spellEnd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, Dr. Sabine </w:t>
                    </w:r>
                    <w:proofErr w:type="spellStart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Maaßen</w:t>
                    </w:r>
                    <w:proofErr w:type="spellEnd"/>
                  </w:p>
                  <w:p w:rsidR="003B516D" w:rsidRPr="00F53ADC" w:rsidRDefault="00F53ADC" w:rsidP="00F53ADC">
                    <w:pPr>
                      <w:pStyle w:val="Footer"/>
                      <w:rPr>
                        <w:rFonts w:asciiTheme="majorHAnsi" w:hAnsiTheme="majorHAnsi"/>
                        <w:lang w:val="en-US"/>
                      </w:rPr>
                    </w:pPr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Registered office: Duisburg, Court of register: Duisburg HR B 9326</w:t>
                    </w:r>
                  </w:p>
                  <w:p w:rsidR="005A1A95" w:rsidRPr="00F53ADC" w:rsidRDefault="005A1A95" w:rsidP="005A1A95">
                    <w:pPr>
                      <w:pStyle w:val="Footer"/>
                      <w:rPr>
                        <w:lang w:val="en-US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ooter"/>
    </w:pPr>
    <w:r>
      <w:rPr>
        <w:noProof/>
        <w:lang w:val="en-US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F53ADC" w:rsidRDefault="009772C9" w:rsidP="009772C9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proofErr w:type="gramStart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thyssenkrupp</w:t>
                          </w:r>
                          <w:proofErr w:type="gramEnd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Steel Europe </w:t>
                          </w:r>
                          <w:r w:rsidR="00F53ADC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AG, Kaiser-Wilhelm-</w:t>
                          </w:r>
                          <w:proofErr w:type="spellStart"/>
                          <w:r w:rsidR="00F53ADC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Strass</w:t>
                          </w:r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e</w:t>
                          </w:r>
                          <w:proofErr w:type="spellEnd"/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100, 47166 Duisburg, </w:t>
                          </w:r>
                          <w:r w:rsidR="00F53ADC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Germany</w:t>
                          </w:r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, T: +49 203 52 -25168, press@thyssenkrupp.com, www.thyssenkrupp-steel.com</w:t>
                          </w:r>
                        </w:p>
                        <w:p w:rsidR="003B516D" w:rsidRPr="00F53ADC" w:rsidRDefault="00F53ADC" w:rsidP="009B6F32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r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Chairman of the Supervisory Board</w:t>
                          </w:r>
                          <w:r w:rsidR="009772C9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: </w:t>
                          </w:r>
                          <w:r w:rsidR="00CA49EA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Guido Kerkhoff</w:t>
                          </w:r>
                        </w:p>
                        <w:p w:rsidR="009772C9" w:rsidRPr="00F53ADC" w:rsidRDefault="00F53ADC" w:rsidP="009772C9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Management Board</w:t>
                          </w:r>
                          <w:r w:rsidR="009772C9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:</w:t>
                          </w:r>
                          <w:r w:rsidR="009772C9" w:rsidRPr="00F53ADC">
                            <w:rPr>
                              <w:rFonts w:asciiTheme="majorHAnsi" w:hAnsiTheme="majorHAnsi"/>
                              <w:b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9772C9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Andreas J. Goss,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Chairman</w:t>
                          </w:r>
                          <w:r w:rsidR="009772C9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9772C9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Premal</w:t>
                          </w:r>
                          <w:proofErr w:type="spellEnd"/>
                          <w:r w:rsidR="009772C9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A. Desai, Dr.</w:t>
                          </w:r>
                          <w:r w:rsidR="00CB1C0C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-</w:t>
                          </w:r>
                          <w:proofErr w:type="spellStart"/>
                          <w:r w:rsidR="00CB1C0C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Ing</w:t>
                          </w:r>
                          <w:proofErr w:type="spellEnd"/>
                          <w:r w:rsidR="00CB1C0C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.</w:t>
                          </w:r>
                          <w:r w:rsidR="009772C9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9772C9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Heribert</w:t>
                          </w:r>
                          <w:proofErr w:type="spellEnd"/>
                          <w:r w:rsidR="009772C9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R. Fischer, </w:t>
                          </w:r>
                          <w:r w:rsidR="00CB1C0C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Dr.-</w:t>
                          </w:r>
                          <w:proofErr w:type="spellStart"/>
                          <w:r w:rsidR="00CB1C0C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Ing</w:t>
                          </w:r>
                          <w:proofErr w:type="spellEnd"/>
                          <w:r w:rsidR="00CB1C0C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.</w:t>
                          </w:r>
                          <w:proofErr w:type="gramEnd"/>
                          <w:r w:rsidR="00CB1C0C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Arnd </w:t>
                          </w:r>
                          <w:proofErr w:type="spellStart"/>
                          <w:r w:rsidR="00CB1C0C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Köfler</w:t>
                          </w:r>
                          <w:proofErr w:type="spellEnd"/>
                          <w:r w:rsidR="00CB1C0C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, </w:t>
                          </w:r>
                          <w:r w:rsidR="002054F6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Dr. Sabine </w:t>
                          </w:r>
                          <w:proofErr w:type="spellStart"/>
                          <w:r w:rsidR="002054F6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Maaßen</w:t>
                          </w:r>
                          <w:proofErr w:type="spellEnd"/>
                        </w:p>
                        <w:p w:rsidR="009772C9" w:rsidRPr="00F53ADC" w:rsidRDefault="00F53ADC" w:rsidP="009B6F32">
                          <w:pPr>
                            <w:pStyle w:val="Footer"/>
                            <w:ind w:left="0"/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Registered office</w:t>
                          </w:r>
                          <w:r w:rsidR="009772C9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: Duisburg,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Court of register</w:t>
                          </w:r>
                          <w:r w:rsidR="009772C9" w:rsidRPr="00F53ADC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: Duisburg HR B 9326</w:t>
                          </w:r>
                        </w:p>
                        <w:p w:rsidR="007D3550" w:rsidRPr="00F53ADC" w:rsidRDefault="007D3550" w:rsidP="00957075">
                          <w:pPr>
                            <w:pStyle w:val="Foo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F53ADC" w:rsidRDefault="009772C9" w:rsidP="009772C9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proofErr w:type="gramStart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thyssenkrupp</w:t>
                    </w:r>
                    <w:proofErr w:type="gramEnd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Steel Europe </w:t>
                    </w:r>
                    <w:r w:rsidR="00F53ADC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AG, Kaiser-Wilhelm-</w:t>
                    </w:r>
                    <w:proofErr w:type="spellStart"/>
                    <w:r w:rsidR="00F53ADC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Strass</w:t>
                    </w:r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e</w:t>
                    </w:r>
                    <w:proofErr w:type="spellEnd"/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100, 47166 Duisburg, </w:t>
                    </w:r>
                    <w:r w:rsidR="00F53ADC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Germany</w:t>
                    </w:r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, T: +49 203 52 -25168, press@thyssenkrupp.com, www.thyssenkrupp-steel.com</w:t>
                    </w:r>
                  </w:p>
                  <w:p w:rsidR="003B516D" w:rsidRPr="00F53ADC" w:rsidRDefault="00F53ADC" w:rsidP="009B6F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r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Chairman of the Supervisory Board</w:t>
                    </w:r>
                    <w:r w:rsidR="009772C9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: </w:t>
                    </w:r>
                    <w:r w:rsidR="00CA49EA">
                      <w:rPr>
                        <w:rFonts w:asciiTheme="majorHAnsi" w:hAnsiTheme="majorHAnsi"/>
                        <w:szCs w:val="14"/>
                        <w:lang w:val="en-US"/>
                      </w:rPr>
                      <w:t>Guido Kerkhoff</w:t>
                    </w:r>
                  </w:p>
                  <w:p w:rsidR="009772C9" w:rsidRPr="00F53ADC" w:rsidRDefault="00F53ADC" w:rsidP="009772C9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szCs w:val="14"/>
                        <w:lang w:val="en-US"/>
                      </w:rPr>
                      <w:t>Management Board</w:t>
                    </w:r>
                    <w:r w:rsidR="009772C9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:</w:t>
                    </w:r>
                    <w:r w:rsidR="009772C9" w:rsidRPr="00F53ADC">
                      <w:rPr>
                        <w:rFonts w:asciiTheme="majorHAnsi" w:hAnsiTheme="majorHAnsi"/>
                        <w:b/>
                        <w:szCs w:val="14"/>
                        <w:lang w:val="en-US"/>
                      </w:rPr>
                      <w:t xml:space="preserve"> </w:t>
                    </w:r>
                    <w:r w:rsidR="009772C9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Andreas J. Goss, </w:t>
                    </w:r>
                    <w:r>
                      <w:rPr>
                        <w:rFonts w:asciiTheme="majorHAnsi" w:hAnsiTheme="majorHAnsi"/>
                        <w:szCs w:val="14"/>
                        <w:lang w:val="en-US"/>
                      </w:rPr>
                      <w:t>Chairman</w:t>
                    </w:r>
                    <w:r w:rsidR="009772C9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, </w:t>
                    </w:r>
                    <w:proofErr w:type="spellStart"/>
                    <w:r w:rsidR="009772C9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Premal</w:t>
                    </w:r>
                    <w:proofErr w:type="spellEnd"/>
                    <w:r w:rsidR="009772C9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A. Desai, Dr.</w:t>
                    </w:r>
                    <w:r w:rsidR="00CB1C0C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-</w:t>
                    </w:r>
                    <w:proofErr w:type="spellStart"/>
                    <w:r w:rsidR="00CB1C0C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Ing</w:t>
                    </w:r>
                    <w:proofErr w:type="spellEnd"/>
                    <w:r w:rsidR="00CB1C0C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.</w:t>
                    </w:r>
                    <w:r w:rsidR="009772C9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="009772C9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Heribert</w:t>
                    </w:r>
                    <w:proofErr w:type="spellEnd"/>
                    <w:r w:rsidR="009772C9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R. Fischer, </w:t>
                    </w:r>
                    <w:r w:rsidR="00CB1C0C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Dr.-</w:t>
                    </w:r>
                    <w:proofErr w:type="spellStart"/>
                    <w:r w:rsidR="00CB1C0C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Ing</w:t>
                    </w:r>
                    <w:proofErr w:type="spellEnd"/>
                    <w:r w:rsidR="00CB1C0C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.</w:t>
                    </w:r>
                    <w:proofErr w:type="gramEnd"/>
                    <w:r w:rsidR="00CB1C0C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Arnd </w:t>
                    </w:r>
                    <w:proofErr w:type="spellStart"/>
                    <w:r w:rsidR="00CB1C0C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Köfler</w:t>
                    </w:r>
                    <w:proofErr w:type="spellEnd"/>
                    <w:r w:rsidR="00CB1C0C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, </w:t>
                    </w:r>
                    <w:r w:rsidR="002054F6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Dr. Sabine </w:t>
                    </w:r>
                    <w:proofErr w:type="spellStart"/>
                    <w:r w:rsidR="002054F6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Maaßen</w:t>
                    </w:r>
                    <w:proofErr w:type="spellEnd"/>
                  </w:p>
                  <w:p w:rsidR="009772C9" w:rsidRPr="00F53ADC" w:rsidRDefault="00F53ADC" w:rsidP="009B6F32">
                    <w:pPr>
                      <w:pStyle w:val="Footer"/>
                      <w:ind w:left="0"/>
                      <w:rPr>
                        <w:rFonts w:asciiTheme="majorHAnsi" w:hAnsiTheme="majorHAnsi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szCs w:val="14"/>
                        <w:lang w:val="en-US"/>
                      </w:rPr>
                      <w:t>Registered office</w:t>
                    </w:r>
                    <w:r w:rsidR="009772C9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: Duisburg, </w:t>
                    </w:r>
                    <w:r>
                      <w:rPr>
                        <w:rFonts w:asciiTheme="majorHAnsi" w:hAnsiTheme="majorHAnsi"/>
                        <w:szCs w:val="14"/>
                        <w:lang w:val="en-US"/>
                      </w:rPr>
                      <w:t>Court of register</w:t>
                    </w:r>
                    <w:r w:rsidR="009772C9" w:rsidRPr="00F53ADC">
                      <w:rPr>
                        <w:rFonts w:asciiTheme="majorHAnsi" w:hAnsiTheme="majorHAnsi"/>
                        <w:szCs w:val="14"/>
                        <w:lang w:val="en-US"/>
                      </w:rPr>
                      <w:t>: Duisburg HR B 9326</w:t>
                    </w:r>
                  </w:p>
                  <w:p w:rsidR="007D3550" w:rsidRPr="00F53ADC" w:rsidRDefault="007D3550" w:rsidP="00957075">
                    <w:pPr>
                      <w:pStyle w:val="Footer"/>
                      <w:rPr>
                        <w:lang w:val="en-US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CD" w:rsidRDefault="00EC34CD" w:rsidP="005B5ABA">
      <w:pPr>
        <w:spacing w:line="240" w:lineRule="auto"/>
      </w:pPr>
      <w:r>
        <w:separator/>
      </w:r>
    </w:p>
  </w:footnote>
  <w:footnote w:type="continuationSeparator" w:id="0">
    <w:p w:rsidR="00EC34CD" w:rsidRDefault="00EC34CD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EA" w:rsidRDefault="00CA49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Header"/>
      <w:spacing w:after="870" w:line="280" w:lineRule="atLeast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F53ADC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CA49EA">
                            <w:rPr>
                              <w:noProof/>
                            </w:rPr>
                            <w:t>September 4, 2018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9C3196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CA49EA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fldSimple w:instr=" NUMPAGES   \* MERGEFORMAT ">
                            <w:r w:rsidR="00CA49E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F53ADC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CA49EA">
                      <w:rPr>
                        <w:noProof/>
                      </w:rPr>
                      <w:t>September 4, 2018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9C3196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CA49EA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fldSimple w:instr=" NUMPAGES   \* MERGEFORMAT ">
                      <w:r w:rsidR="00CA49E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Header"/>
    </w:pP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4F510AA1" wp14:editId="7311A01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9C3196">
      <w:t xml:space="preserve">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4.3pt;height:4.3pt" o:bullet="t">
        <v:imagedata r:id="rId1" o:title="Bullet_blau_RGB_klein"/>
      </v:shape>
    </w:pict>
  </w:numPicBullet>
  <w:numPicBullet w:numPicBulletId="1">
    <w:pict>
      <v:shape id="_x0000_i1077" type="#_x0000_t75" style="width:4.3pt;height:4.3pt" o:bullet="t">
        <v:imagedata r:id="rId2" o:title="Bullet_blau_RGB_mittelklein_02"/>
      </v:shape>
    </w:pict>
  </w:numPicBullet>
  <w:abstractNum w:abstractNumId="0">
    <w:nsid w:val="050A75C2"/>
    <w:multiLevelType w:val="hybridMultilevel"/>
    <w:tmpl w:val="B5DAD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7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67265"/>
    <w:multiLevelType w:val="multilevel"/>
    <w:tmpl w:val="047A3A36"/>
    <w:lvl w:ilvl="0"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7"/>
  </w:num>
  <w:num w:numId="5">
    <w:abstractNumId w:val="12"/>
  </w:num>
  <w:num w:numId="6">
    <w:abstractNumId w:val="7"/>
  </w:num>
  <w:num w:numId="7">
    <w:abstractNumId w:val="12"/>
  </w:num>
  <w:num w:numId="8">
    <w:abstractNumId w:val="13"/>
  </w:num>
  <w:num w:numId="9">
    <w:abstractNumId w:val="12"/>
  </w:num>
  <w:num w:numId="10">
    <w:abstractNumId w:val="12"/>
  </w:num>
  <w:num w:numId="11">
    <w:abstractNumId w:val="18"/>
  </w:num>
  <w:num w:numId="12">
    <w:abstractNumId w:val="18"/>
  </w:num>
  <w:num w:numId="13">
    <w:abstractNumId w:val="18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6"/>
  </w:num>
  <w:num w:numId="19">
    <w:abstractNumId w:val="15"/>
  </w:num>
  <w:num w:numId="20">
    <w:abstractNumId w:val="10"/>
  </w:num>
  <w:num w:numId="21">
    <w:abstractNumId w:val="6"/>
  </w:num>
  <w:num w:numId="22">
    <w:abstractNumId w:val="1"/>
  </w:num>
  <w:num w:numId="23">
    <w:abstractNumId w:val="9"/>
  </w:num>
  <w:num w:numId="24">
    <w:abstractNumId w:val="5"/>
  </w:num>
  <w:num w:numId="25">
    <w:abstractNumId w:val="11"/>
  </w:num>
  <w:num w:numId="26">
    <w:abstractNumId w:val="14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E146B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474B1"/>
    <w:rsid w:val="001513DD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6671D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7F78F5"/>
    <w:rsid w:val="00800C41"/>
    <w:rsid w:val="00804B5A"/>
    <w:rsid w:val="00806FFB"/>
    <w:rsid w:val="00810089"/>
    <w:rsid w:val="00815378"/>
    <w:rsid w:val="00817BA6"/>
    <w:rsid w:val="00821191"/>
    <w:rsid w:val="008229FE"/>
    <w:rsid w:val="0082487B"/>
    <w:rsid w:val="0083279D"/>
    <w:rsid w:val="0084013B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3196"/>
    <w:rsid w:val="009C7BAD"/>
    <w:rsid w:val="009D2BE0"/>
    <w:rsid w:val="009D3271"/>
    <w:rsid w:val="009D5E7A"/>
    <w:rsid w:val="009E21B5"/>
    <w:rsid w:val="009F1C0D"/>
    <w:rsid w:val="009F4A98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0AAC"/>
    <w:rsid w:val="00AF2F82"/>
    <w:rsid w:val="00AF4318"/>
    <w:rsid w:val="00AF45F4"/>
    <w:rsid w:val="00AF75F1"/>
    <w:rsid w:val="00B01223"/>
    <w:rsid w:val="00B063CA"/>
    <w:rsid w:val="00B1239F"/>
    <w:rsid w:val="00B147E8"/>
    <w:rsid w:val="00B20F38"/>
    <w:rsid w:val="00B304A9"/>
    <w:rsid w:val="00B536F1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9EA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0A9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2C5E"/>
    <w:rsid w:val="00E874B9"/>
    <w:rsid w:val="00E87B48"/>
    <w:rsid w:val="00E909AB"/>
    <w:rsid w:val="00E94BD9"/>
    <w:rsid w:val="00E97A69"/>
    <w:rsid w:val="00EA1C66"/>
    <w:rsid w:val="00EC0C31"/>
    <w:rsid w:val="00EC34CD"/>
    <w:rsid w:val="00ED22CB"/>
    <w:rsid w:val="00ED4EEF"/>
    <w:rsid w:val="00EE02D7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3ADC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BE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Heading2">
    <w:name w:val="heading 2"/>
    <w:basedOn w:val="Heading3"/>
    <w:next w:val="Normal"/>
    <w:link w:val="Heading2Char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Heading3">
    <w:name w:val="heading 3"/>
    <w:basedOn w:val="Normal"/>
    <w:next w:val="Normal"/>
    <w:link w:val="Heading3Char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Normal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DefaultParagraphFon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Paragraph">
    <w:name w:val="List Paragraph"/>
    <w:basedOn w:val="Normal"/>
    <w:uiPriority w:val="34"/>
    <w:qFormat/>
    <w:rsid w:val="00085CC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Normal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Normal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Normal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70ED2"/>
    <w:rPr>
      <w:color w:val="000000" w:themeColor="text1"/>
      <w:sz w:val="14"/>
    </w:rPr>
  </w:style>
  <w:style w:type="table" w:styleId="TableGrid">
    <w:name w:val="Table Grid"/>
    <w:basedOn w:val="TableNormal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Normal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Normal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Normal"/>
    <w:next w:val="Normal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Normal"/>
    <w:rsid w:val="00E67FF9"/>
    <w:rPr>
      <w:color w:val="00A0F5" w:themeColor="accent1"/>
    </w:rPr>
  </w:style>
  <w:style w:type="character" w:styleId="PlaceholderText">
    <w:name w:val="Placeholder Text"/>
    <w:basedOn w:val="DefaultParagraphFon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le">
    <w:name w:val="Title"/>
    <w:basedOn w:val="Normal"/>
    <w:next w:val="Normal"/>
    <w:link w:val="TitleChar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Normal"/>
    <w:next w:val="Normal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Normal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DefaultParagraphFon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Normal"/>
    <w:next w:val="Normal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Normal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Normal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s2">
    <w:name w:val="s2"/>
    <w:basedOn w:val="DefaultParagraphFont"/>
    <w:rsid w:val="00B53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Heading2">
    <w:name w:val="heading 2"/>
    <w:basedOn w:val="Heading3"/>
    <w:next w:val="Normal"/>
    <w:link w:val="Heading2Char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Heading3">
    <w:name w:val="heading 3"/>
    <w:basedOn w:val="Normal"/>
    <w:next w:val="Normal"/>
    <w:link w:val="Heading3Char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Normal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DefaultParagraphFon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Paragraph">
    <w:name w:val="List Paragraph"/>
    <w:basedOn w:val="Normal"/>
    <w:uiPriority w:val="34"/>
    <w:qFormat/>
    <w:rsid w:val="00085CC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Normal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Normal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Normal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70ED2"/>
    <w:rPr>
      <w:color w:val="000000" w:themeColor="text1"/>
      <w:sz w:val="14"/>
    </w:rPr>
  </w:style>
  <w:style w:type="table" w:styleId="TableGrid">
    <w:name w:val="Table Grid"/>
    <w:basedOn w:val="TableNormal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Normal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Normal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Normal"/>
    <w:next w:val="Normal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Normal"/>
    <w:rsid w:val="00E67FF9"/>
    <w:rPr>
      <w:color w:val="00A0F5" w:themeColor="accent1"/>
    </w:rPr>
  </w:style>
  <w:style w:type="character" w:styleId="PlaceholderText">
    <w:name w:val="Placeholder Text"/>
    <w:basedOn w:val="DefaultParagraphFon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le">
    <w:name w:val="Title"/>
    <w:basedOn w:val="Normal"/>
    <w:next w:val="Normal"/>
    <w:link w:val="TitleChar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Normal"/>
    <w:next w:val="Normal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Normal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DefaultParagraphFon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Normal"/>
    <w:next w:val="Normal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Normal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Normal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s2">
    <w:name w:val="s2"/>
    <w:basedOn w:val="DefaultParagraphFont"/>
    <w:rsid w:val="00B5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.stagge@thyssenkrupp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9770-26AF-4840-88DB-B9D43E6D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3496</Characters>
  <Application>Microsoft Office Word</Application>
  <DocSecurity>0</DocSecurity>
  <Lines>64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Hutchinson, David</cp:lastModifiedBy>
  <cp:revision>7</cp:revision>
  <cp:lastPrinted>2018-09-04T09:06:00Z</cp:lastPrinted>
  <dcterms:created xsi:type="dcterms:W3CDTF">2018-09-04T08:00:00Z</dcterms:created>
  <dcterms:modified xsi:type="dcterms:W3CDTF">2018-09-04T11:41:00Z</dcterms:modified>
</cp:coreProperties>
</file>