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5933D8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C111D7" w:rsidP="001E7E0A">
            <w:pPr>
              <w:pStyle w:val="Datumsangabe"/>
            </w:pPr>
            <w:r>
              <w:t>8</w:t>
            </w:r>
            <w:r w:rsidR="005D091D">
              <w:t>.1</w:t>
            </w:r>
            <w:r>
              <w:t>2</w:t>
            </w:r>
            <w:r w:rsidR="005D091D">
              <w:t>.2015</w:t>
            </w:r>
          </w:p>
          <w:p w:rsidR="001E7E0A" w:rsidRPr="0087668E" w:rsidRDefault="001E7E0A" w:rsidP="003E0139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8B3C3C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3E0139">
              <w:t>1</w:t>
            </w:r>
          </w:p>
        </w:tc>
      </w:tr>
    </w:tbl>
    <w:p w:rsidR="00F4093A" w:rsidRDefault="00F4093A" w:rsidP="00F4093A"/>
    <w:p w:rsidR="008308ED" w:rsidRDefault="008308ED" w:rsidP="00F4093A"/>
    <w:p w:rsidR="008308ED" w:rsidRDefault="008308ED" w:rsidP="00F4093A"/>
    <w:p w:rsidR="001979B6" w:rsidRDefault="005933D8" w:rsidP="001979B6">
      <w:pPr>
        <w:spacing w:line="360" w:lineRule="auto"/>
        <w:jc w:val="both"/>
        <w:rPr>
          <w:b/>
        </w:rPr>
      </w:pPr>
      <w:r>
        <w:rPr>
          <w:b/>
        </w:rPr>
        <w:t xml:space="preserve">Neuer höchstfester Feinkornbaustahl von </w:t>
      </w:r>
      <w:proofErr w:type="spellStart"/>
      <w:r>
        <w:rPr>
          <w:b/>
        </w:rPr>
        <w:t>thyssenkrupp</w:t>
      </w:r>
      <w:proofErr w:type="spellEnd"/>
      <w:r w:rsidR="003E5973">
        <w:rPr>
          <w:b/>
        </w:rPr>
        <w:t>:</w:t>
      </w:r>
      <w:r>
        <w:rPr>
          <w:b/>
        </w:rPr>
        <w:t xml:space="preserve"> XABO 1300 eignet sich für höchste Belastungen</w:t>
      </w:r>
      <w:r w:rsidR="003E5973">
        <w:rPr>
          <w:b/>
        </w:rPr>
        <w:t>, i</w:t>
      </w:r>
      <w:r>
        <w:rPr>
          <w:b/>
        </w:rPr>
        <w:t xml:space="preserve">st </w:t>
      </w:r>
      <w:r w:rsidR="003E5973">
        <w:rPr>
          <w:b/>
        </w:rPr>
        <w:t>wirtschaftlich und nachhaltig</w:t>
      </w:r>
    </w:p>
    <w:p w:rsidR="001979B6" w:rsidRDefault="001979B6" w:rsidP="001979B6">
      <w:pPr>
        <w:spacing w:line="360" w:lineRule="auto"/>
        <w:jc w:val="both"/>
        <w:rPr>
          <w:b/>
        </w:rPr>
      </w:pPr>
    </w:p>
    <w:p w:rsidR="001979B6" w:rsidRDefault="005933D8" w:rsidP="001979B6">
      <w:pPr>
        <w:spacing w:line="360" w:lineRule="auto"/>
        <w:jc w:val="both"/>
      </w:pPr>
      <w:r>
        <w:t xml:space="preserve">Mobilkrane der neuen Generation müssen hohen Ansprüchen genügen: schnell einsatzbereit und </w:t>
      </w:r>
      <w:r w:rsidR="00805161">
        <w:t xml:space="preserve">auch in unwegsamen Terrains </w:t>
      </w:r>
      <w:r>
        <w:t xml:space="preserve">problemlos transportabel sollen sie sein, hohe Traglasten bieten und zugleich wirtschaftlich sein. Solche komplexen Eigenschaftsprofile stellen auch an die eingesetzten Materialien </w:t>
      </w:r>
      <w:r w:rsidR="008B3C3C">
        <w:t>enorme</w:t>
      </w:r>
      <w:r>
        <w:t xml:space="preserve"> Ansprüche. </w:t>
      </w:r>
      <w:r w:rsidR="00C01393">
        <w:t>Steel Europe ermöglicht den Kunden nun mit dem höchstfesten Feinkornbaustahl XABO 1300 neue Lösungen in Bau und Nutzung von Mobilkranen. Nur ein Beispiel für das mögliche Anwendungsspektrum der neuen Stahl</w:t>
      </w:r>
      <w:r w:rsidR="003E5973">
        <w:t>sorte</w:t>
      </w:r>
      <w:r w:rsidR="00C01393">
        <w:t>.</w:t>
      </w:r>
    </w:p>
    <w:p w:rsidR="001979B6" w:rsidRDefault="001979B6" w:rsidP="001979B6">
      <w:pPr>
        <w:spacing w:line="360" w:lineRule="auto"/>
        <w:jc w:val="both"/>
      </w:pPr>
    </w:p>
    <w:p w:rsidR="001979B6" w:rsidRDefault="00954532" w:rsidP="001979B6">
      <w:pPr>
        <w:spacing w:line="360" w:lineRule="auto"/>
        <w:jc w:val="both"/>
        <w:rPr>
          <w:b/>
        </w:rPr>
      </w:pPr>
      <w:r>
        <w:rPr>
          <w:b/>
        </w:rPr>
        <w:t>Höchstleistungsm</w:t>
      </w:r>
      <w:r w:rsidR="00A35AC7">
        <w:rPr>
          <w:b/>
        </w:rPr>
        <w:t>etallurgie für höchstfeste Stähle</w:t>
      </w:r>
    </w:p>
    <w:p w:rsidR="001979B6" w:rsidRDefault="00C01393" w:rsidP="001979B6">
      <w:pPr>
        <w:spacing w:line="360" w:lineRule="auto"/>
        <w:jc w:val="both"/>
      </w:pPr>
      <w:r>
        <w:t>Die Modellierung neuer Stahlsorten für spezifische Anwendungen ist immer das Ergebnis aufwändiger For</w:t>
      </w:r>
      <w:r w:rsidR="00A35AC7">
        <w:t xml:space="preserve">schungs- und Entwicklungsarbeit: Gerade im Leichtbau muss der Zusammenhang zwischen Kosten und Gewicht beachtet werden, um </w:t>
      </w:r>
      <w:r w:rsidR="003E5973">
        <w:t>Innovationen</w:t>
      </w:r>
      <w:r w:rsidR="00A35AC7">
        <w:t xml:space="preserve"> für die Kunden attraktiv zu machen. XABO 1300 erfüllt diese Bedingungen und ist ein Beispiel für einen optimierenden, die</w:t>
      </w:r>
      <w:r w:rsidR="00425B08">
        <w:t>se</w:t>
      </w:r>
      <w:r w:rsidR="00A35AC7">
        <w:t xml:space="preserve"> Bedingungen ausgleichenden Leichtbau</w:t>
      </w:r>
      <w:r w:rsidR="0063736C">
        <w:t>, hier mit dem Ziel einer deutlichen Eigengewichtsreduktion zum Beispiel bei Mobilkranen</w:t>
      </w:r>
      <w:r w:rsidR="00A35AC7">
        <w:t xml:space="preserve">. Als Höchstleistungsstahl </w:t>
      </w:r>
      <w:r w:rsidR="00954532">
        <w:t>stellte seine Entwicklung besondere Anforderungen an</w:t>
      </w:r>
      <w:r w:rsidR="009B5CBE">
        <w:t xml:space="preserve"> den metallurgischen Prozess: Nach der </w:t>
      </w:r>
      <w:proofErr w:type="spellStart"/>
      <w:r w:rsidR="009B5CBE">
        <w:t>Konverterphase</w:t>
      </w:r>
      <w:proofErr w:type="spellEnd"/>
      <w:r w:rsidR="009B5CBE">
        <w:t xml:space="preserve"> wird der Stahl durch einen beruhigten schlackenfreien zweiten Abstich und durch die Zugabe von Legierungsmitteln vorbereitet. </w:t>
      </w:r>
      <w:r w:rsidR="00425B08">
        <w:t xml:space="preserve">Darauf folgen </w:t>
      </w:r>
      <w:r w:rsidR="009B5CBE">
        <w:t>eine Spülbehandlung mit Argon</w:t>
      </w:r>
      <w:r w:rsidR="00425B08">
        <w:t xml:space="preserve"> und </w:t>
      </w:r>
      <w:r w:rsidR="009B5CBE">
        <w:t>eine erste Temperatureinstellung</w:t>
      </w:r>
      <w:r w:rsidR="00425B08">
        <w:t>. Schl</w:t>
      </w:r>
      <w:r w:rsidR="009B5CBE">
        <w:t xml:space="preserve">ießlich </w:t>
      </w:r>
      <w:r w:rsidR="00425B08">
        <w:t xml:space="preserve">werden </w:t>
      </w:r>
      <w:r w:rsidR="009B5CBE">
        <w:t>in der Vakuumbehandlung Feinlegierung</w:t>
      </w:r>
      <w:r w:rsidR="00E64255">
        <w:t>, Endtemperatureinstellung</w:t>
      </w:r>
      <w:r w:rsidR="00425B08">
        <w:t xml:space="preserve"> und Reinheitsgradspülung vorgenommen. </w:t>
      </w:r>
      <w:r w:rsidR="00E64255">
        <w:t xml:space="preserve">Auch bei der Walz- und Wärmebehandlung wird durch </w:t>
      </w:r>
      <w:proofErr w:type="gramStart"/>
      <w:r w:rsidR="00E64255">
        <w:t xml:space="preserve">das für Hochleistungsstähle </w:t>
      </w:r>
      <w:r w:rsidR="0063736C">
        <w:t>erprobte</w:t>
      </w:r>
      <w:proofErr w:type="gramEnd"/>
      <w:r w:rsidR="00E64255">
        <w:t xml:space="preserve"> Doppelhärten die Herstellung anspruchsvoller. Der zusätzliche Aufwand lohnt sich: XABO 1300 hat eine </w:t>
      </w:r>
      <w:r w:rsidR="004450DE">
        <w:t>sehr</w:t>
      </w:r>
      <w:r w:rsidR="00E64255">
        <w:t xml:space="preserve"> feinkörnige </w:t>
      </w:r>
      <w:proofErr w:type="spellStart"/>
      <w:r w:rsidR="00E64255">
        <w:t>Gefügestruktur</w:t>
      </w:r>
      <w:proofErr w:type="spellEnd"/>
      <w:r w:rsidR="00E64255">
        <w:t xml:space="preserve">, die ihn besonders fest macht. </w:t>
      </w:r>
      <w:r w:rsidR="008308ED">
        <w:t xml:space="preserve">Der neue Stahl erreicht Zugfestigkeiten von 1.400 bis 1.700 </w:t>
      </w:r>
      <w:proofErr w:type="spellStart"/>
      <w:r w:rsidR="008308ED">
        <w:t>Megapascal</w:t>
      </w:r>
      <w:proofErr w:type="spellEnd"/>
      <w:r w:rsidR="008308ED">
        <w:t xml:space="preserve"> und ist damit bestens geeignet für höchste Beanspruchungen. </w:t>
      </w:r>
    </w:p>
    <w:p w:rsidR="008308ED" w:rsidRDefault="008308ED" w:rsidP="001979B6">
      <w:pPr>
        <w:spacing w:line="360" w:lineRule="auto"/>
        <w:jc w:val="both"/>
      </w:pPr>
    </w:p>
    <w:p w:rsidR="008308ED" w:rsidRPr="008308ED" w:rsidRDefault="008308ED" w:rsidP="001979B6">
      <w:pPr>
        <w:spacing w:line="360" w:lineRule="auto"/>
        <w:jc w:val="both"/>
        <w:rPr>
          <w:b/>
        </w:rPr>
      </w:pPr>
      <w:r w:rsidRPr="008308ED">
        <w:rPr>
          <w:b/>
        </w:rPr>
        <w:t>Deutlich reduzierte Blechdicken: Vorteil für die Umwelt</w:t>
      </w:r>
    </w:p>
    <w:p w:rsidR="001979B6" w:rsidRDefault="0063736C" w:rsidP="001979B6">
      <w:pPr>
        <w:spacing w:line="360" w:lineRule="auto"/>
        <w:jc w:val="both"/>
      </w:pPr>
      <w:r>
        <w:t>Bereits</w:t>
      </w:r>
      <w:r w:rsidR="008308ED">
        <w:t xml:space="preserve"> der Produktions</w:t>
      </w:r>
      <w:r w:rsidR="003E5973">
        <w:t xml:space="preserve">prozess </w:t>
      </w:r>
      <w:r w:rsidR="008308ED">
        <w:t>bei St</w:t>
      </w:r>
      <w:r w:rsidR="00CF51A2">
        <w:t xml:space="preserve">eel Europe ist soweit optimiert, dass 97 Prozent des genutzten Wassers wiederverwertet werden und sogar 99 Prozent der anfallenden Prozessgase energetisch weiter </w:t>
      </w:r>
      <w:r>
        <w:t>nutzbar sind</w:t>
      </w:r>
      <w:r w:rsidR="00CF51A2">
        <w:t>. Ein auf diesem Wege produzierter höchstfester Stahl wie XABO 1300 bietet entlang der Wertschöpfungskette dann weitere Vorteile in Sachen Nachhaltigkeit: Gegenüber herkömmlichen Stählen kann die Blechdicke um 70 bis 80 Prozent reduziert werden. Der Verarbeitungsaufwand beim Kunden sinkt damit ebenfalls</w:t>
      </w:r>
      <w:r>
        <w:t>.</w:t>
      </w:r>
      <w:r w:rsidR="00CF51A2">
        <w:t xml:space="preserve"> </w:t>
      </w:r>
      <w:r>
        <w:t>D</w:t>
      </w:r>
      <w:r w:rsidR="003E5973">
        <w:t xml:space="preserve">ie Anzahl der Schweißraupen kann reduziert werden, Maschinen-, Vorrichtungs- und Energieaufwand sinken. </w:t>
      </w:r>
      <w:r>
        <w:t xml:space="preserve">Gleichzeitig können so </w:t>
      </w:r>
      <w:r w:rsidR="00CF51A2">
        <w:t xml:space="preserve">Kosten im weiteren Verarbeitungsprozess auf breiter Front </w:t>
      </w:r>
      <w:r>
        <w:t>reduziert werden</w:t>
      </w:r>
      <w:r w:rsidR="00CF51A2">
        <w:t xml:space="preserve">. </w:t>
      </w:r>
    </w:p>
    <w:p w:rsidR="001979B6" w:rsidRDefault="001979B6" w:rsidP="001979B6">
      <w:pPr>
        <w:spacing w:line="360" w:lineRule="auto"/>
        <w:jc w:val="both"/>
      </w:pPr>
    </w:p>
    <w:p w:rsidR="001979B6" w:rsidRDefault="00776B93" w:rsidP="001979B6">
      <w:pPr>
        <w:spacing w:line="360" w:lineRule="auto"/>
        <w:jc w:val="both"/>
        <w:rPr>
          <w:b/>
        </w:rPr>
      </w:pPr>
      <w:r>
        <w:rPr>
          <w:b/>
        </w:rPr>
        <w:t xml:space="preserve">Leistungsfähig, wirtschaftlich und nachhaltig: die XABO und </w:t>
      </w:r>
      <w:r w:rsidR="008B3C3C">
        <w:rPr>
          <w:b/>
        </w:rPr>
        <w:t>N-A-</w:t>
      </w:r>
      <w:r>
        <w:rPr>
          <w:b/>
        </w:rPr>
        <w:t>X</w:t>
      </w:r>
      <w:r w:rsidR="008B3C3C">
        <w:rPr>
          <w:b/>
        </w:rPr>
        <w:t>TRA</w:t>
      </w:r>
      <w:r>
        <w:rPr>
          <w:b/>
        </w:rPr>
        <w:t xml:space="preserve">-Stähle von </w:t>
      </w:r>
      <w:proofErr w:type="spellStart"/>
      <w:r>
        <w:rPr>
          <w:b/>
        </w:rPr>
        <w:t>thyssenkrupp</w:t>
      </w:r>
      <w:proofErr w:type="spellEnd"/>
    </w:p>
    <w:p w:rsidR="005D091D" w:rsidRDefault="00776B93" w:rsidP="001979B6">
      <w:pPr>
        <w:autoSpaceDE w:val="0"/>
        <w:autoSpaceDN w:val="0"/>
        <w:adjustRightInd w:val="0"/>
        <w:spacing w:after="60" w:line="360" w:lineRule="auto"/>
        <w:jc w:val="both"/>
      </w:pPr>
      <w:r>
        <w:t>Durch die enorme Eigengewichtsreduktion mit Hilfe von XABO 1300 kann die Leistungsfähigkeit von Mobilkranen erheblich gesteigert werden</w:t>
      </w:r>
      <w:r w:rsidR="00186F58">
        <w:t>. G</w:t>
      </w:r>
      <w:r w:rsidR="008B3C3C">
        <w:t>ewichts- und belastungsoptimierte Konstruktionen können Krane nun bis zum achtfachen ihres Eigengewichts tragen</w:t>
      </w:r>
      <w:r w:rsidR="00186F58">
        <w:t xml:space="preserve"> lassen</w:t>
      </w:r>
      <w:r w:rsidR="008B3C3C">
        <w:t>. Die hohen und höchstfesten Stähle der XABO und der N-A-XTRA-Produktfamilien finden in weiteren Hochbelastungsfeldern Anwendung</w:t>
      </w:r>
      <w:r w:rsidR="005E1C97">
        <w:t>, in denen es um höchste Lasten und Verschleißfestigkeit geht</w:t>
      </w:r>
      <w:r w:rsidR="008B3C3C">
        <w:t>: so zum Beispiel bei Kettenglieder</w:t>
      </w:r>
      <w:r w:rsidR="00186F58">
        <w:t>n</w:t>
      </w:r>
      <w:r w:rsidR="008B3C3C">
        <w:t xml:space="preserve"> oder Schilden für die Bergbauindustrie, bei Baggerschaufeln oder bei mobilen Betonpumpen. </w:t>
      </w:r>
      <w:r w:rsidR="00186F58">
        <w:t xml:space="preserve">Im Fokus steht der Kundennutzen: sie bekommen mit XABO und N-A-XTRA-Produkten besonders leistungsfähige, wirtschaftliche und nachhaltige Stähle für vielfältige Anwendungen. </w:t>
      </w:r>
    </w:p>
    <w:p w:rsidR="005D091D" w:rsidRDefault="005D091D" w:rsidP="005D091D">
      <w:pPr>
        <w:autoSpaceDE w:val="0"/>
        <w:autoSpaceDN w:val="0"/>
        <w:adjustRightInd w:val="0"/>
        <w:spacing w:line="360" w:lineRule="auto"/>
        <w:jc w:val="both"/>
      </w:pPr>
    </w:p>
    <w:p w:rsidR="00957075" w:rsidRDefault="00957075" w:rsidP="00957075">
      <w:r>
        <w:t>Ansprechpartner:</w:t>
      </w:r>
    </w:p>
    <w:p w:rsidR="00957075" w:rsidRDefault="0011188C" w:rsidP="00957075">
      <w:proofErr w:type="spellStart"/>
      <w:r>
        <w:t>thyssenkrupp</w:t>
      </w:r>
      <w:proofErr w:type="spellEnd"/>
      <w:r>
        <w:t xml:space="preserve"> Steel </w:t>
      </w:r>
      <w:r w:rsidR="009A23B0">
        <w:t>Europe AG</w:t>
      </w:r>
    </w:p>
    <w:p w:rsidR="00957075" w:rsidRDefault="0011188C" w:rsidP="00957075">
      <w:r>
        <w:t>Erik Walner</w:t>
      </w:r>
    </w:p>
    <w:p w:rsidR="00957075" w:rsidRDefault="0011188C" w:rsidP="00957075">
      <w:r>
        <w:t>Leiter Media Relations</w:t>
      </w:r>
    </w:p>
    <w:p w:rsidR="00957075" w:rsidRDefault="0011188C" w:rsidP="00957075">
      <w:r>
        <w:t>T: +49 203 52</w:t>
      </w:r>
      <w:r w:rsidR="00957075">
        <w:rPr>
          <w:rFonts w:ascii="Arial" w:hAnsi="Arial" w:cs="Arial"/>
        </w:rPr>
        <w:t> </w:t>
      </w:r>
      <w:r w:rsidR="00957075">
        <w:t>-</w:t>
      </w:r>
      <w:r w:rsidR="00957075">
        <w:rPr>
          <w:rFonts w:ascii="Arial" w:hAnsi="Arial" w:cs="Arial"/>
        </w:rPr>
        <w:t> </w:t>
      </w:r>
      <w:r>
        <w:t>45130</w:t>
      </w:r>
    </w:p>
    <w:p w:rsidR="00957075" w:rsidRDefault="0011188C" w:rsidP="00957075">
      <w:r>
        <w:t>erik.walner</w:t>
      </w:r>
      <w:r w:rsidR="00957075">
        <w:t>@thyssenkrupp.com</w:t>
      </w:r>
    </w:p>
    <w:p w:rsidR="00957075" w:rsidRPr="003E0139" w:rsidRDefault="00957075" w:rsidP="00957075">
      <w:r w:rsidRPr="003E0139">
        <w:t>www.thyssenkrupp</w:t>
      </w:r>
      <w:r w:rsidR="0011188C" w:rsidRPr="003E0139">
        <w:t>-steel</w:t>
      </w:r>
      <w:r w:rsidRPr="003E0139">
        <w:t xml:space="preserve">.com </w:t>
      </w:r>
    </w:p>
    <w:p w:rsidR="00957075" w:rsidRPr="003E0139" w:rsidRDefault="00957075" w:rsidP="00957075"/>
    <w:p w:rsidR="003611C0" w:rsidRPr="00957075" w:rsidRDefault="00957075" w:rsidP="00841D01">
      <w:pPr>
        <w:rPr>
          <w:lang w:val="en-US"/>
        </w:rPr>
      </w:pPr>
      <w:r w:rsidRPr="00B87D83">
        <w:rPr>
          <w:lang w:val="en-US"/>
        </w:rPr>
        <w:t>Company blog:</w:t>
      </w:r>
      <w:r w:rsidR="0039754F">
        <w:rPr>
          <w:lang w:val="en-US"/>
        </w:rPr>
        <w:t xml:space="preserve"> </w:t>
      </w:r>
      <w:hyperlink r:id="rId9" w:history="1">
        <w:r w:rsidR="0039754F" w:rsidRPr="003E0139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sectPr w:rsidR="003611C0" w:rsidRPr="00957075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4A" w:rsidRDefault="0005184A" w:rsidP="005B5ABA">
      <w:pPr>
        <w:spacing w:line="240" w:lineRule="auto"/>
      </w:pPr>
      <w:r>
        <w:separator/>
      </w:r>
    </w:p>
  </w:endnote>
  <w:endnote w:type="continuationSeparator" w:id="0">
    <w:p w:rsidR="0005184A" w:rsidRDefault="0005184A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D2" w:rsidRDefault="00F66A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6AD2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F66AD2" w:rsidRPr="00A4505D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="00F66AD2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F66AD2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F66AD2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F66AD2" w:rsidRPr="00A4505D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="00F66AD2">
                      <w:rPr>
                        <w:rFonts w:asciiTheme="majorHAnsi" w:hAnsiTheme="majorHAnsi"/>
                        <w:szCs w:val="14"/>
                      </w:rPr>
                      <w:t>,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F66AD2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bookmarkStart w:id="1" w:name="_GoBack"/>
                    <w:bookmarkEnd w:id="1"/>
                    <w:r>
                      <w:rPr>
                        <w:rFonts w:asciiTheme="majorHAnsi" w:hAnsiTheme="majorHAnsi"/>
                        <w:szCs w:val="14"/>
                      </w:rPr>
                      <w:t>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6AD2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hyperlink r:id="rId1" w:history="1">
                            <w:r w:rsidR="00F66AD2" w:rsidRPr="00A4505D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="00F66AD2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F66AD2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F66AD2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hyperlink r:id="rId2" w:history="1">
                      <w:r w:rsidR="00F66AD2" w:rsidRPr="00A4505D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="00F66AD2">
                      <w:rPr>
                        <w:rFonts w:asciiTheme="majorHAnsi" w:hAnsiTheme="majorHAnsi"/>
                        <w:szCs w:val="14"/>
                      </w:rPr>
                      <w:t>,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F66AD2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4A" w:rsidRDefault="0005184A" w:rsidP="005B5ABA">
      <w:pPr>
        <w:spacing w:line="240" w:lineRule="auto"/>
      </w:pPr>
      <w:r>
        <w:separator/>
      </w:r>
    </w:p>
  </w:footnote>
  <w:footnote w:type="continuationSeparator" w:id="0">
    <w:p w:rsidR="0005184A" w:rsidRDefault="0005184A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D2" w:rsidRDefault="00F66A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B51FC7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F66AD2">
                            <w:rPr>
                              <w:noProof/>
                            </w:rPr>
                            <w:t>8.12.2015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66AD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F66AD2">
                            <w:fldChar w:fldCharType="begin"/>
                          </w:r>
                          <w:r w:rsidR="00F66AD2">
                            <w:instrText xml:space="preserve"> NUMPAGES   \* MERGEFORMAT </w:instrText>
                          </w:r>
                          <w:r w:rsidR="00F66AD2">
                            <w:fldChar w:fldCharType="separate"/>
                          </w:r>
                          <w:r w:rsidR="00F66AD2">
                            <w:rPr>
                              <w:noProof/>
                            </w:rPr>
                            <w:t>2</w:t>
                          </w:r>
                          <w:r w:rsidR="00F66AD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B51FC7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F66AD2">
                      <w:rPr>
                        <w:noProof/>
                      </w:rPr>
                      <w:t>8.12.2015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66AD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F66AD2">
                      <w:fldChar w:fldCharType="begin"/>
                    </w:r>
                    <w:r w:rsidR="00F66AD2">
                      <w:instrText xml:space="preserve"> NUMPAGES   \* MERGEFORMAT </w:instrText>
                    </w:r>
                    <w:r w:rsidR="00F66AD2">
                      <w:fldChar w:fldCharType="separate"/>
                    </w:r>
                    <w:r w:rsidR="00F66AD2">
                      <w:rPr>
                        <w:noProof/>
                      </w:rPr>
                      <w:t>2</w:t>
                    </w:r>
                    <w:r w:rsidR="00F66AD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.55pt;height:3.55pt" o:bullet="t">
        <v:imagedata r:id="rId1" o:title="Bullet_blau_RGB_klein"/>
      </v:shape>
    </w:pict>
  </w:numPicBullet>
  <w:numPicBullet w:numPicBulletId="1">
    <w:pict>
      <v:shape id="_x0000_i1061" type="#_x0000_t75" style="width:3.55pt;height:3.5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BF08AD"/>
    <w:multiLevelType w:val="hybridMultilevel"/>
    <w:tmpl w:val="6E10D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7C1F"/>
    <w:rsid w:val="00021A3E"/>
    <w:rsid w:val="00022818"/>
    <w:rsid w:val="00040FF0"/>
    <w:rsid w:val="000416B2"/>
    <w:rsid w:val="00041D56"/>
    <w:rsid w:val="000425B8"/>
    <w:rsid w:val="00047BF9"/>
    <w:rsid w:val="0005184A"/>
    <w:rsid w:val="00056719"/>
    <w:rsid w:val="00056B18"/>
    <w:rsid w:val="0006281E"/>
    <w:rsid w:val="00065D3B"/>
    <w:rsid w:val="000677D4"/>
    <w:rsid w:val="00067B08"/>
    <w:rsid w:val="00085CC6"/>
    <w:rsid w:val="000A40CF"/>
    <w:rsid w:val="000D4D6C"/>
    <w:rsid w:val="000E0FDB"/>
    <w:rsid w:val="000E478B"/>
    <w:rsid w:val="000F62A0"/>
    <w:rsid w:val="00102C50"/>
    <w:rsid w:val="0011188C"/>
    <w:rsid w:val="00127BB0"/>
    <w:rsid w:val="001306E1"/>
    <w:rsid w:val="001364F9"/>
    <w:rsid w:val="00136A60"/>
    <w:rsid w:val="001451D3"/>
    <w:rsid w:val="001861FA"/>
    <w:rsid w:val="00186F58"/>
    <w:rsid w:val="001979B6"/>
    <w:rsid w:val="001A259A"/>
    <w:rsid w:val="001A6CD7"/>
    <w:rsid w:val="001B118B"/>
    <w:rsid w:val="001B5D61"/>
    <w:rsid w:val="001C001F"/>
    <w:rsid w:val="001C031C"/>
    <w:rsid w:val="001E7E0A"/>
    <w:rsid w:val="0022554F"/>
    <w:rsid w:val="00243C72"/>
    <w:rsid w:val="0024653B"/>
    <w:rsid w:val="002500C6"/>
    <w:rsid w:val="00265BD0"/>
    <w:rsid w:val="002A712F"/>
    <w:rsid w:val="002C62A1"/>
    <w:rsid w:val="002D1B27"/>
    <w:rsid w:val="002E2CC9"/>
    <w:rsid w:val="00304A38"/>
    <w:rsid w:val="00311793"/>
    <w:rsid w:val="00314640"/>
    <w:rsid w:val="00323E6F"/>
    <w:rsid w:val="003312D4"/>
    <w:rsid w:val="003412BB"/>
    <w:rsid w:val="003440A4"/>
    <w:rsid w:val="00347759"/>
    <w:rsid w:val="003611C0"/>
    <w:rsid w:val="00372E6F"/>
    <w:rsid w:val="00374CE1"/>
    <w:rsid w:val="003857D6"/>
    <w:rsid w:val="00386EDA"/>
    <w:rsid w:val="00394191"/>
    <w:rsid w:val="0039754F"/>
    <w:rsid w:val="003A2163"/>
    <w:rsid w:val="003B1E7E"/>
    <w:rsid w:val="003C3F58"/>
    <w:rsid w:val="003E0139"/>
    <w:rsid w:val="003E5973"/>
    <w:rsid w:val="00400E0B"/>
    <w:rsid w:val="00402E5D"/>
    <w:rsid w:val="00424DC1"/>
    <w:rsid w:val="00425B08"/>
    <w:rsid w:val="004450DE"/>
    <w:rsid w:val="004454A2"/>
    <w:rsid w:val="00457F9F"/>
    <w:rsid w:val="00466E32"/>
    <w:rsid w:val="00467F61"/>
    <w:rsid w:val="00477103"/>
    <w:rsid w:val="00485FCD"/>
    <w:rsid w:val="00490007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33D8"/>
    <w:rsid w:val="0059570E"/>
    <w:rsid w:val="005A1A95"/>
    <w:rsid w:val="005A1EF6"/>
    <w:rsid w:val="005B5ABA"/>
    <w:rsid w:val="005D091D"/>
    <w:rsid w:val="005E1C97"/>
    <w:rsid w:val="005E7FCB"/>
    <w:rsid w:val="005F7605"/>
    <w:rsid w:val="00606EE4"/>
    <w:rsid w:val="0060760D"/>
    <w:rsid w:val="00614B87"/>
    <w:rsid w:val="006366E0"/>
    <w:rsid w:val="0063736C"/>
    <w:rsid w:val="006870AC"/>
    <w:rsid w:val="00690122"/>
    <w:rsid w:val="006977CF"/>
    <w:rsid w:val="006C4DE2"/>
    <w:rsid w:val="006D2BC1"/>
    <w:rsid w:val="006E5B34"/>
    <w:rsid w:val="007065C5"/>
    <w:rsid w:val="00706BC5"/>
    <w:rsid w:val="007226A9"/>
    <w:rsid w:val="00741356"/>
    <w:rsid w:val="00743CA5"/>
    <w:rsid w:val="00755DC2"/>
    <w:rsid w:val="00776B93"/>
    <w:rsid w:val="00777040"/>
    <w:rsid w:val="00785030"/>
    <w:rsid w:val="007B21C7"/>
    <w:rsid w:val="007B7169"/>
    <w:rsid w:val="007C2073"/>
    <w:rsid w:val="007C45CE"/>
    <w:rsid w:val="007C6F64"/>
    <w:rsid w:val="007D2DC3"/>
    <w:rsid w:val="007D3550"/>
    <w:rsid w:val="007F0A0E"/>
    <w:rsid w:val="00805161"/>
    <w:rsid w:val="008308ED"/>
    <w:rsid w:val="0083279D"/>
    <w:rsid w:val="008348CB"/>
    <w:rsid w:val="00841D01"/>
    <w:rsid w:val="0084534A"/>
    <w:rsid w:val="00855504"/>
    <w:rsid w:val="0085632E"/>
    <w:rsid w:val="00874877"/>
    <w:rsid w:val="0087668E"/>
    <w:rsid w:val="008A7BF0"/>
    <w:rsid w:val="008B2D66"/>
    <w:rsid w:val="008B3481"/>
    <w:rsid w:val="008B3C3C"/>
    <w:rsid w:val="008B6309"/>
    <w:rsid w:val="008C4331"/>
    <w:rsid w:val="008D1C62"/>
    <w:rsid w:val="008D3DFA"/>
    <w:rsid w:val="008F1C7C"/>
    <w:rsid w:val="008F2FF4"/>
    <w:rsid w:val="009110E9"/>
    <w:rsid w:val="00911BB0"/>
    <w:rsid w:val="00922375"/>
    <w:rsid w:val="0092247E"/>
    <w:rsid w:val="00954532"/>
    <w:rsid w:val="00957075"/>
    <w:rsid w:val="009A23B0"/>
    <w:rsid w:val="009B57CB"/>
    <w:rsid w:val="009B5CBE"/>
    <w:rsid w:val="009B6480"/>
    <w:rsid w:val="009B72A2"/>
    <w:rsid w:val="009C0EFE"/>
    <w:rsid w:val="009D2BE0"/>
    <w:rsid w:val="009F576B"/>
    <w:rsid w:val="00A16F76"/>
    <w:rsid w:val="00A35AC7"/>
    <w:rsid w:val="00A429FE"/>
    <w:rsid w:val="00A51FAE"/>
    <w:rsid w:val="00A54FA1"/>
    <w:rsid w:val="00A67B90"/>
    <w:rsid w:val="00A70C82"/>
    <w:rsid w:val="00A70ED2"/>
    <w:rsid w:val="00AC49B6"/>
    <w:rsid w:val="00AD1CF1"/>
    <w:rsid w:val="00AD28B9"/>
    <w:rsid w:val="00AE0DFC"/>
    <w:rsid w:val="00AF4318"/>
    <w:rsid w:val="00AF75F1"/>
    <w:rsid w:val="00B147E8"/>
    <w:rsid w:val="00B3304F"/>
    <w:rsid w:val="00B40E49"/>
    <w:rsid w:val="00B51FC7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5051"/>
    <w:rsid w:val="00C01393"/>
    <w:rsid w:val="00C111D7"/>
    <w:rsid w:val="00C3733B"/>
    <w:rsid w:val="00C61CF1"/>
    <w:rsid w:val="00C62F60"/>
    <w:rsid w:val="00C73BC2"/>
    <w:rsid w:val="00C73D52"/>
    <w:rsid w:val="00CA344E"/>
    <w:rsid w:val="00CA4CEB"/>
    <w:rsid w:val="00CC7769"/>
    <w:rsid w:val="00CD4852"/>
    <w:rsid w:val="00CE0E65"/>
    <w:rsid w:val="00CE1ACD"/>
    <w:rsid w:val="00CF51A2"/>
    <w:rsid w:val="00D003F8"/>
    <w:rsid w:val="00D14345"/>
    <w:rsid w:val="00D335B3"/>
    <w:rsid w:val="00D42B7D"/>
    <w:rsid w:val="00D503B9"/>
    <w:rsid w:val="00D50499"/>
    <w:rsid w:val="00D55104"/>
    <w:rsid w:val="00D615EC"/>
    <w:rsid w:val="00D66EA9"/>
    <w:rsid w:val="00D66EC0"/>
    <w:rsid w:val="00D7774C"/>
    <w:rsid w:val="00D8016B"/>
    <w:rsid w:val="00D90483"/>
    <w:rsid w:val="00D92877"/>
    <w:rsid w:val="00D9726C"/>
    <w:rsid w:val="00DA5A54"/>
    <w:rsid w:val="00E27D5E"/>
    <w:rsid w:val="00E3039A"/>
    <w:rsid w:val="00E504B2"/>
    <w:rsid w:val="00E64255"/>
    <w:rsid w:val="00E67FF9"/>
    <w:rsid w:val="00E72E7F"/>
    <w:rsid w:val="00E756E7"/>
    <w:rsid w:val="00E77D96"/>
    <w:rsid w:val="00E97A69"/>
    <w:rsid w:val="00EB4732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4574E"/>
    <w:rsid w:val="00F51811"/>
    <w:rsid w:val="00F5603C"/>
    <w:rsid w:val="00F66AD2"/>
    <w:rsid w:val="00F67BFF"/>
    <w:rsid w:val="00F934AC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3882-68A2-4DA8-9E8D-EB07E226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3</cp:revision>
  <cp:lastPrinted>2015-11-18T09:38:00Z</cp:lastPrinted>
  <dcterms:created xsi:type="dcterms:W3CDTF">2015-12-07T13:09:00Z</dcterms:created>
  <dcterms:modified xsi:type="dcterms:W3CDTF">2015-12-07T13:14:00Z</dcterms:modified>
</cp:coreProperties>
</file>