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EB4732" w:rsidP="001E7E0A">
            <w:pPr>
              <w:pStyle w:val="BusinessArea"/>
            </w:pPr>
            <w:r>
              <w:t>Steel</w:t>
            </w:r>
            <w:r w:rsidR="00851B63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EC17BC" w:rsidP="00EC17BC">
            <w:pPr>
              <w:tabs>
                <w:tab w:val="left" w:pos="2244"/>
              </w:tabs>
            </w:pPr>
            <w:r>
              <w:tab/>
            </w:r>
          </w:p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"/>
            </w:pPr>
          </w:p>
        </w:tc>
        <w:tc>
          <w:tcPr>
            <w:tcW w:w="1724" w:type="dxa"/>
          </w:tcPr>
          <w:p w:rsidR="001E7E0A" w:rsidRDefault="00C111D7" w:rsidP="001E7E0A">
            <w:pPr>
              <w:pStyle w:val="Datumsangabe"/>
            </w:pPr>
            <w:r>
              <w:t>8</w:t>
            </w:r>
            <w:r w:rsidR="005D091D">
              <w:t>.1</w:t>
            </w:r>
            <w:r>
              <w:t>2</w:t>
            </w:r>
            <w:r w:rsidR="005D091D">
              <w:t>.2015</w:t>
            </w:r>
          </w:p>
          <w:p w:rsidR="001E7E0A" w:rsidRPr="0087668E" w:rsidRDefault="001E7E0A" w:rsidP="003E0139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EC17BC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3E0139">
              <w:t>1</w:t>
            </w:r>
          </w:p>
        </w:tc>
      </w:tr>
    </w:tbl>
    <w:p w:rsidR="00F4093A" w:rsidRDefault="00F4093A" w:rsidP="00F4093A"/>
    <w:p w:rsidR="00833A25" w:rsidRPr="00833A25" w:rsidRDefault="00833A25" w:rsidP="00833A25">
      <w:pPr>
        <w:jc w:val="both"/>
        <w:rPr>
          <w:bCs/>
          <w:i/>
          <w:szCs w:val="20"/>
        </w:rPr>
      </w:pPr>
      <w:r w:rsidRPr="00833A25">
        <w:rPr>
          <w:b/>
          <w:bCs/>
          <w:szCs w:val="20"/>
        </w:rPr>
        <w:t>Organisch bandbeschichteter Qualitätsstahl:</w:t>
      </w:r>
      <w:r w:rsidR="00054A3C">
        <w:rPr>
          <w:b/>
          <w:bCs/>
          <w:szCs w:val="20"/>
        </w:rPr>
        <w:t xml:space="preserve"> </w:t>
      </w:r>
      <w:proofErr w:type="spellStart"/>
      <w:r w:rsidRPr="00833A25">
        <w:rPr>
          <w:b/>
          <w:bCs/>
          <w:szCs w:val="20"/>
        </w:rPr>
        <w:t>PLADUR</w:t>
      </w:r>
      <w:proofErr w:type="spellEnd"/>
      <w:r w:rsidRPr="00833A25">
        <w:rPr>
          <w:b/>
          <w:bCs/>
          <w:szCs w:val="20"/>
        </w:rPr>
        <w:t xml:space="preserve"> überzeugt mit Ästhetik, Umformbarkeit und Stabilität für hoch</w:t>
      </w:r>
      <w:r>
        <w:rPr>
          <w:b/>
          <w:bCs/>
          <w:szCs w:val="20"/>
        </w:rPr>
        <w:t>wertigen Geschossbau</w:t>
      </w:r>
      <w:r w:rsidR="00054A3C">
        <w:rPr>
          <w:b/>
          <w:bCs/>
          <w:szCs w:val="20"/>
        </w:rPr>
        <w:t xml:space="preserve">: Seit 2015 EPD-zertifiziert. </w:t>
      </w:r>
    </w:p>
    <w:p w:rsidR="00833A25" w:rsidRDefault="00833A25" w:rsidP="00833A25">
      <w:pPr>
        <w:jc w:val="both"/>
        <w:rPr>
          <w:sz w:val="24"/>
          <w:szCs w:val="24"/>
        </w:rPr>
      </w:pPr>
    </w:p>
    <w:p w:rsidR="00833A25" w:rsidRPr="00833A25" w:rsidRDefault="00833A25" w:rsidP="00833A25">
      <w:pPr>
        <w:spacing w:line="360" w:lineRule="auto"/>
        <w:jc w:val="both"/>
        <w:rPr>
          <w:szCs w:val="20"/>
        </w:rPr>
      </w:pPr>
      <w:r w:rsidRPr="00833A25">
        <w:rPr>
          <w:szCs w:val="20"/>
        </w:rPr>
        <w:t xml:space="preserve">Mit </w:t>
      </w:r>
      <w:proofErr w:type="spellStart"/>
      <w:r w:rsidRPr="00833A25">
        <w:rPr>
          <w:szCs w:val="20"/>
        </w:rPr>
        <w:t>PLADUR</w:t>
      </w:r>
      <w:proofErr w:type="spellEnd"/>
      <w:r>
        <w:rPr>
          <w:szCs w:val="20"/>
        </w:rPr>
        <w:t xml:space="preserve">, </w:t>
      </w:r>
      <w:r w:rsidRPr="00833A25">
        <w:rPr>
          <w:szCs w:val="20"/>
        </w:rPr>
        <w:t xml:space="preserve">dem organisch bandbeschichteten Qualitätsstahl bietet </w:t>
      </w:r>
      <w:proofErr w:type="spellStart"/>
      <w:r>
        <w:rPr>
          <w:szCs w:val="20"/>
        </w:rPr>
        <w:t>t</w:t>
      </w:r>
      <w:r w:rsidRPr="00833A25">
        <w:rPr>
          <w:szCs w:val="20"/>
        </w:rPr>
        <w:t>hyssen</w:t>
      </w:r>
      <w:r>
        <w:rPr>
          <w:szCs w:val="20"/>
        </w:rPr>
        <w:t>k</w:t>
      </w:r>
      <w:r w:rsidRPr="00833A25">
        <w:rPr>
          <w:szCs w:val="20"/>
        </w:rPr>
        <w:t>rupp</w:t>
      </w:r>
      <w:proofErr w:type="spellEnd"/>
      <w:r w:rsidRPr="00833A25">
        <w:rPr>
          <w:szCs w:val="20"/>
        </w:rPr>
        <w:t xml:space="preserve"> Ingenieuren, Architekten und Projektentwicklern viel Gestaltungsfreiheit: </w:t>
      </w:r>
      <w:proofErr w:type="spellStart"/>
      <w:r>
        <w:rPr>
          <w:szCs w:val="20"/>
        </w:rPr>
        <w:t>PLADUR</w:t>
      </w:r>
      <w:proofErr w:type="spellEnd"/>
      <w:r w:rsidRPr="00833A25">
        <w:rPr>
          <w:szCs w:val="20"/>
        </w:rPr>
        <w:t xml:space="preserve"> gibt es in </w:t>
      </w:r>
      <w:r w:rsidR="00F65194">
        <w:rPr>
          <w:szCs w:val="20"/>
        </w:rPr>
        <w:t>über 8.000</w:t>
      </w:r>
      <w:r w:rsidRPr="00833A25">
        <w:rPr>
          <w:szCs w:val="20"/>
        </w:rPr>
        <w:t xml:space="preserve"> Farb</w:t>
      </w:r>
      <w:r w:rsidR="00F65194">
        <w:rPr>
          <w:szCs w:val="20"/>
        </w:rPr>
        <w:t>tönen</w:t>
      </w:r>
      <w:r w:rsidRPr="00833A25">
        <w:rPr>
          <w:szCs w:val="20"/>
        </w:rPr>
        <w:t xml:space="preserve">, unterschiedlichen Beschichtungen und zahlreichen </w:t>
      </w:r>
      <w:proofErr w:type="spellStart"/>
      <w:r w:rsidRPr="00833A25">
        <w:rPr>
          <w:szCs w:val="20"/>
        </w:rPr>
        <w:t>Stahlgüten</w:t>
      </w:r>
      <w:proofErr w:type="spellEnd"/>
      <w:r w:rsidRPr="00833A25">
        <w:rPr>
          <w:szCs w:val="20"/>
        </w:rPr>
        <w:t xml:space="preserve">. </w:t>
      </w:r>
      <w:r w:rsidRPr="00833A25">
        <w:rPr>
          <w:rFonts w:cs="Arial"/>
          <w:szCs w:val="20"/>
        </w:rPr>
        <w:t>Stabilität und gute Umformbarkeit zählen zu den wesentlichen Werkstoffeigenschaften.</w:t>
      </w:r>
      <w:r w:rsidRPr="00833A25">
        <w:rPr>
          <w:szCs w:val="20"/>
        </w:rPr>
        <w:t xml:space="preserve"> </w:t>
      </w:r>
      <w:r w:rsidR="00F65194">
        <w:rPr>
          <w:szCs w:val="20"/>
        </w:rPr>
        <w:t xml:space="preserve">Auf diese Weise eröffnet sich ein enorm breites Anwendungsspektrum für den hochwertigen Geschossbau: So sind </w:t>
      </w:r>
      <w:r w:rsidRPr="00833A25">
        <w:rPr>
          <w:szCs w:val="20"/>
        </w:rPr>
        <w:t>Eiskristall-</w:t>
      </w:r>
      <w:r w:rsidR="00F65194">
        <w:rPr>
          <w:szCs w:val="20"/>
        </w:rPr>
        <w:t>Anmutungen ebenso möglich wie</w:t>
      </w:r>
      <w:r w:rsidRPr="00833A25">
        <w:rPr>
          <w:szCs w:val="20"/>
        </w:rPr>
        <w:t xml:space="preserve"> Stein-</w:t>
      </w:r>
      <w:r w:rsidR="00F65194">
        <w:rPr>
          <w:szCs w:val="20"/>
        </w:rPr>
        <w:t xml:space="preserve"> oder Holzo</w:t>
      </w:r>
      <w:r w:rsidRPr="00833A25">
        <w:rPr>
          <w:szCs w:val="20"/>
        </w:rPr>
        <w:t>ptik</w:t>
      </w:r>
      <w:r w:rsidR="00F65194">
        <w:rPr>
          <w:szCs w:val="20"/>
        </w:rPr>
        <w:t>.</w:t>
      </w:r>
      <w:r w:rsidRPr="00833A25">
        <w:rPr>
          <w:szCs w:val="20"/>
        </w:rPr>
        <w:t xml:space="preserve"> </w:t>
      </w:r>
      <w:r w:rsidRPr="00833A25">
        <w:rPr>
          <w:rFonts w:cs="Arial"/>
          <w:szCs w:val="20"/>
        </w:rPr>
        <w:t xml:space="preserve">Die unterschiedlichen Beschichtungen können </w:t>
      </w:r>
      <w:r w:rsidRPr="00833A25">
        <w:rPr>
          <w:szCs w:val="20"/>
        </w:rPr>
        <w:t xml:space="preserve">als Lack, hier sind auch Mehrfachbeschichtungen möglich, Folie oder als Kombination von beidem auf diversen Stahltypen aufgebracht werden. Das </w:t>
      </w:r>
      <w:r w:rsidRPr="00833A25">
        <w:rPr>
          <w:rFonts w:cs="Arial"/>
          <w:szCs w:val="20"/>
        </w:rPr>
        <w:t xml:space="preserve">Lieferprogramm reicht hier von kaltgewalztem Feinblech bis hin zu schmelztauchveredeltem Feinblech </w:t>
      </w:r>
      <w:proofErr w:type="spellStart"/>
      <w:r w:rsidRPr="00833A25">
        <w:rPr>
          <w:rFonts w:cs="Arial"/>
          <w:szCs w:val="20"/>
        </w:rPr>
        <w:t>ZM</w:t>
      </w:r>
      <w:proofErr w:type="spellEnd"/>
      <w:r w:rsidRPr="00833A25">
        <w:rPr>
          <w:rFonts w:cs="Arial"/>
          <w:szCs w:val="20"/>
        </w:rPr>
        <w:t xml:space="preserve"> </w:t>
      </w:r>
      <w:proofErr w:type="spellStart"/>
      <w:r w:rsidRPr="00833A25">
        <w:rPr>
          <w:rFonts w:cs="Arial"/>
          <w:szCs w:val="20"/>
        </w:rPr>
        <w:t>EcoProtect</w:t>
      </w:r>
      <w:proofErr w:type="spellEnd"/>
      <w:r w:rsidRPr="00833A25">
        <w:rPr>
          <w:rFonts w:cs="Arial"/>
          <w:szCs w:val="20"/>
        </w:rPr>
        <w:t>. Durch den Einsatz von Stahl mit einer fertigen Oberfläche lassen sich deutliche Kostenvorteile erzielen – schon weil die aufwendige Stückbeschichtung entfällt.</w:t>
      </w:r>
    </w:p>
    <w:p w:rsidR="00833A25" w:rsidRPr="00833A25" w:rsidRDefault="00833A25" w:rsidP="00833A25">
      <w:pPr>
        <w:spacing w:line="360" w:lineRule="auto"/>
        <w:jc w:val="both"/>
        <w:rPr>
          <w:rFonts w:cs="Arial"/>
          <w:szCs w:val="20"/>
        </w:rPr>
      </w:pPr>
    </w:p>
    <w:p w:rsidR="00833A25" w:rsidRPr="00833A25" w:rsidRDefault="00833A25" w:rsidP="00833A25">
      <w:pPr>
        <w:spacing w:line="360" w:lineRule="auto"/>
        <w:jc w:val="both"/>
        <w:rPr>
          <w:rFonts w:cs="Arial"/>
          <w:b/>
          <w:szCs w:val="20"/>
        </w:rPr>
      </w:pPr>
      <w:proofErr w:type="spellStart"/>
      <w:r w:rsidRPr="00833A25">
        <w:rPr>
          <w:rFonts w:cs="Arial"/>
          <w:b/>
          <w:szCs w:val="20"/>
        </w:rPr>
        <w:t>PLADUR</w:t>
      </w:r>
      <w:proofErr w:type="spellEnd"/>
      <w:r w:rsidRPr="00833A25">
        <w:rPr>
          <w:rFonts w:cs="Arial"/>
          <w:b/>
          <w:szCs w:val="20"/>
        </w:rPr>
        <w:t xml:space="preserve"> ist nachhaltig</w:t>
      </w:r>
      <w:r w:rsidR="00F65194">
        <w:rPr>
          <w:rFonts w:cs="Arial"/>
          <w:b/>
          <w:szCs w:val="20"/>
        </w:rPr>
        <w:t xml:space="preserve">: Auszeichnung mit der EPD-Urkunde für </w:t>
      </w:r>
      <w:r w:rsidR="00942C49">
        <w:rPr>
          <w:rFonts w:cs="Arial"/>
          <w:b/>
          <w:szCs w:val="20"/>
        </w:rPr>
        <w:t>umweltgerechtes</w:t>
      </w:r>
      <w:r w:rsidR="00F65194">
        <w:rPr>
          <w:rFonts w:cs="Arial"/>
          <w:b/>
          <w:szCs w:val="20"/>
        </w:rPr>
        <w:t xml:space="preserve"> Bauen</w:t>
      </w:r>
    </w:p>
    <w:p w:rsidR="005D091D" w:rsidRDefault="00F65194" w:rsidP="00833A25">
      <w:pPr>
        <w:autoSpaceDE w:val="0"/>
        <w:autoSpaceDN w:val="0"/>
        <w:adjustRightInd w:val="0"/>
        <w:spacing w:line="360" w:lineRule="auto"/>
        <w:jc w:val="both"/>
      </w:pPr>
      <w:r>
        <w:t xml:space="preserve">Nachhaltiges Bauen ist eine Kernaufgabe auf dem Weg zu einer klima- und ressourcenschonenden Zukunft. Denn, so zeigen Zahlen des Bundesumweltministeriums, rund ein Drittel des Ressourcenverbrauchs in Deutschland wird von Gebäuden verursacht. </w:t>
      </w:r>
      <w:r w:rsidR="00942C49">
        <w:t>t</w:t>
      </w:r>
      <w:r>
        <w:t>hyssen</w:t>
      </w:r>
      <w:r w:rsidR="00942C49">
        <w:t>k</w:t>
      </w:r>
      <w:bookmarkStart w:id="0" w:name="_GoBack"/>
      <w:bookmarkEnd w:id="0"/>
      <w:r>
        <w:t>rupp Steel Europe stellt sich dieser Herausforderung und bietet vielfältige Lösungen, um Bauen nachhaltiger zu gestalten.</w:t>
      </w:r>
      <w:r w:rsidRPr="00833A25">
        <w:rPr>
          <w:szCs w:val="20"/>
        </w:rPr>
        <w:t xml:space="preserve"> </w:t>
      </w:r>
      <w:r>
        <w:rPr>
          <w:szCs w:val="20"/>
        </w:rPr>
        <w:t>Die</w:t>
      </w:r>
      <w:r w:rsidR="00833A25" w:rsidRPr="00833A25">
        <w:rPr>
          <w:szCs w:val="20"/>
        </w:rPr>
        <w:t xml:space="preserve"> </w:t>
      </w:r>
      <w:proofErr w:type="spellStart"/>
      <w:r w:rsidR="00833A25" w:rsidRPr="00833A25">
        <w:rPr>
          <w:color w:val="000000"/>
          <w:szCs w:val="20"/>
        </w:rPr>
        <w:t>PLADUR</w:t>
      </w:r>
      <w:proofErr w:type="spellEnd"/>
      <w:r w:rsidR="00833A25" w:rsidRPr="00833A25">
        <w:rPr>
          <w:color w:val="000000"/>
          <w:szCs w:val="20"/>
        </w:rPr>
        <w:t>-Familie</w:t>
      </w:r>
      <w:r w:rsidR="00833A25" w:rsidRPr="00833A25">
        <w:rPr>
          <w:szCs w:val="20"/>
        </w:rPr>
        <w:t xml:space="preserve"> von Steel Europe </w:t>
      </w:r>
      <w:r>
        <w:rPr>
          <w:szCs w:val="20"/>
        </w:rPr>
        <w:t xml:space="preserve">erfüllt bereits viele </w:t>
      </w:r>
      <w:r w:rsidR="00833A25" w:rsidRPr="00833A25">
        <w:rPr>
          <w:szCs w:val="20"/>
        </w:rPr>
        <w:t>Anforderunge</w:t>
      </w:r>
      <w:r>
        <w:rPr>
          <w:szCs w:val="20"/>
        </w:rPr>
        <w:t xml:space="preserve">n an Nachhaltigkeit in Gebäuden. </w:t>
      </w:r>
      <w:r w:rsidR="00833A25" w:rsidRPr="00833A25">
        <w:rPr>
          <w:szCs w:val="20"/>
        </w:rPr>
        <w:t>Dank eines hervorragenden Korrosionsschutzes</w:t>
      </w:r>
      <w:r>
        <w:rPr>
          <w:szCs w:val="20"/>
        </w:rPr>
        <w:t>,</w:t>
      </w:r>
      <w:r w:rsidR="00833A25">
        <w:rPr>
          <w:szCs w:val="20"/>
        </w:rPr>
        <w:t xml:space="preserve"> zum Beispiel durch </w:t>
      </w:r>
      <w:proofErr w:type="spellStart"/>
      <w:r>
        <w:rPr>
          <w:szCs w:val="20"/>
        </w:rPr>
        <w:t>ZM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EcoProtect</w:t>
      </w:r>
      <w:proofErr w:type="spellEnd"/>
      <w:r>
        <w:rPr>
          <w:szCs w:val="20"/>
        </w:rPr>
        <w:t>,</w:t>
      </w:r>
      <w:r w:rsidR="00833A25" w:rsidRPr="00833A25">
        <w:rPr>
          <w:szCs w:val="20"/>
        </w:rPr>
        <w:t xml:space="preserve"> </w:t>
      </w:r>
      <w:r>
        <w:rPr>
          <w:szCs w:val="20"/>
        </w:rPr>
        <w:t xml:space="preserve">trotzen </w:t>
      </w:r>
      <w:r w:rsidR="00833A25" w:rsidRPr="00833A25">
        <w:rPr>
          <w:szCs w:val="20"/>
        </w:rPr>
        <w:t xml:space="preserve">die </w:t>
      </w:r>
      <w:proofErr w:type="spellStart"/>
      <w:r w:rsidR="00833A25" w:rsidRPr="00833A25">
        <w:rPr>
          <w:color w:val="000000"/>
          <w:szCs w:val="20"/>
        </w:rPr>
        <w:t>PLADUR</w:t>
      </w:r>
      <w:proofErr w:type="spellEnd"/>
      <w:r w:rsidR="00833A25" w:rsidRPr="00833A25">
        <w:rPr>
          <w:color w:val="000000"/>
          <w:szCs w:val="20"/>
        </w:rPr>
        <w:t>-Produkte</w:t>
      </w:r>
      <w:r w:rsidR="00833A25" w:rsidRPr="00833A25">
        <w:rPr>
          <w:szCs w:val="20"/>
        </w:rPr>
        <w:t xml:space="preserve"> Umwelt- und Witterungseinflüssen dauerhaft und ohne Qualitätsverlust</w:t>
      </w:r>
      <w:r w:rsidR="00C111D7" w:rsidRPr="00833A25">
        <w:rPr>
          <w:szCs w:val="20"/>
        </w:rPr>
        <w:t>.</w:t>
      </w:r>
      <w:r w:rsidR="00833A25">
        <w:rPr>
          <w:szCs w:val="20"/>
        </w:rPr>
        <w:t xml:space="preserve"> </w:t>
      </w:r>
      <w:r>
        <w:rPr>
          <w:szCs w:val="20"/>
        </w:rPr>
        <w:t>Ein Beleg für die exzellente Nachhaltig</w:t>
      </w:r>
      <w:r w:rsidR="00054A3C">
        <w:rPr>
          <w:szCs w:val="20"/>
        </w:rPr>
        <w:t>keit</w:t>
      </w:r>
      <w:r>
        <w:rPr>
          <w:szCs w:val="20"/>
        </w:rPr>
        <w:t xml:space="preserve"> der </w:t>
      </w:r>
      <w:proofErr w:type="spellStart"/>
      <w:r>
        <w:rPr>
          <w:szCs w:val="20"/>
        </w:rPr>
        <w:t>PLADUR</w:t>
      </w:r>
      <w:proofErr w:type="spellEnd"/>
      <w:r>
        <w:rPr>
          <w:szCs w:val="20"/>
        </w:rPr>
        <w:t>-Produkte</w:t>
      </w:r>
      <w:r w:rsidR="00054A3C">
        <w:rPr>
          <w:szCs w:val="20"/>
        </w:rPr>
        <w:t>,</w:t>
      </w:r>
      <w:r>
        <w:rPr>
          <w:szCs w:val="20"/>
        </w:rPr>
        <w:t xml:space="preserve"> ist die Auszeichnung mit der EPD-Urkunde des Instituts für Bauen und Umwelt e.V. im Jahr 2015. </w:t>
      </w:r>
      <w:proofErr w:type="spellStart"/>
      <w:r w:rsidR="009278AF">
        <w:t>t</w:t>
      </w:r>
      <w:r>
        <w:t>hyssen</w:t>
      </w:r>
      <w:r w:rsidR="009278AF">
        <w:t>k</w:t>
      </w:r>
      <w:r>
        <w:t>rupp</w:t>
      </w:r>
      <w:proofErr w:type="spellEnd"/>
      <w:r>
        <w:t xml:space="preserve"> Steel Europe ließ dazu Bänder, Bleche und Spaltband zertifizieren. Um dies zu erreichen, </w:t>
      </w:r>
      <w:r>
        <w:lastRenderedPageBreak/>
        <w:t>wurden in einem mehrmonatigen Prozess Daten erhoben, auf ihre Ökobilanz hin geprüft und verifiziert. Zugrunde liegt eine umfassende Betrachtungsweise: der gesamte Produktionszyklus vom Erz bis zum fertigen Coil wird unter die Lupe genommen.</w:t>
      </w:r>
      <w:r>
        <w:rPr>
          <w:szCs w:val="20"/>
        </w:rPr>
        <w:t xml:space="preserve"> Auf diese Weise wird der gesamte Lebenszyklus eines Produktes von unabhängigen Dritten geprüft und testiert. </w:t>
      </w:r>
    </w:p>
    <w:p w:rsidR="005D091D" w:rsidRDefault="005D091D" w:rsidP="005D091D">
      <w:pPr>
        <w:autoSpaceDE w:val="0"/>
        <w:autoSpaceDN w:val="0"/>
        <w:adjustRightInd w:val="0"/>
        <w:spacing w:line="360" w:lineRule="auto"/>
        <w:jc w:val="both"/>
      </w:pPr>
    </w:p>
    <w:p w:rsidR="00957075" w:rsidRDefault="00957075" w:rsidP="00957075">
      <w:r>
        <w:t>Ansprechpartner:</w:t>
      </w:r>
    </w:p>
    <w:p w:rsidR="00957075" w:rsidRDefault="0011188C" w:rsidP="00957075">
      <w:proofErr w:type="spellStart"/>
      <w:r>
        <w:t>thyssenkrupp</w:t>
      </w:r>
      <w:proofErr w:type="spellEnd"/>
      <w:r>
        <w:t xml:space="preserve"> Steel </w:t>
      </w:r>
      <w:r w:rsidR="00851B63">
        <w:t>Europe AG</w:t>
      </w:r>
    </w:p>
    <w:p w:rsidR="00957075" w:rsidRDefault="0011188C" w:rsidP="00957075">
      <w:r>
        <w:t>Erik Walner</w:t>
      </w:r>
    </w:p>
    <w:p w:rsidR="00957075" w:rsidRDefault="0011188C" w:rsidP="00957075">
      <w:r>
        <w:t>Leiter Media Relations</w:t>
      </w:r>
    </w:p>
    <w:p w:rsidR="00957075" w:rsidRDefault="0011188C" w:rsidP="00957075">
      <w:r>
        <w:t>T: +49 203 52</w:t>
      </w:r>
      <w:r w:rsidR="00957075">
        <w:rPr>
          <w:rFonts w:ascii="Arial" w:hAnsi="Arial" w:cs="Arial"/>
        </w:rPr>
        <w:t> </w:t>
      </w:r>
      <w:r w:rsidR="00957075">
        <w:t>-</w:t>
      </w:r>
      <w:r w:rsidR="00957075">
        <w:rPr>
          <w:rFonts w:ascii="Arial" w:hAnsi="Arial" w:cs="Arial"/>
        </w:rPr>
        <w:t> </w:t>
      </w:r>
      <w:r>
        <w:t>45130</w:t>
      </w:r>
    </w:p>
    <w:p w:rsidR="00957075" w:rsidRDefault="0011188C" w:rsidP="00957075">
      <w:r>
        <w:t>erik.walner</w:t>
      </w:r>
      <w:r w:rsidR="00957075">
        <w:t>@thyssenkrupp.com</w:t>
      </w:r>
    </w:p>
    <w:p w:rsidR="00957075" w:rsidRPr="003E0139" w:rsidRDefault="00957075" w:rsidP="00957075">
      <w:r w:rsidRPr="003E0139">
        <w:t>www.thyssenkrupp</w:t>
      </w:r>
      <w:r w:rsidR="0011188C" w:rsidRPr="003E0139">
        <w:t>-steel</w:t>
      </w:r>
      <w:r w:rsidRPr="003E0139">
        <w:t xml:space="preserve">.com </w:t>
      </w:r>
    </w:p>
    <w:p w:rsidR="00957075" w:rsidRPr="003E0139" w:rsidRDefault="00957075" w:rsidP="00957075"/>
    <w:p w:rsidR="003611C0" w:rsidRPr="00957075" w:rsidRDefault="00957075" w:rsidP="00841D01">
      <w:pPr>
        <w:rPr>
          <w:lang w:val="en-US"/>
        </w:rPr>
      </w:pPr>
      <w:r w:rsidRPr="00B87D83">
        <w:rPr>
          <w:lang w:val="en-US"/>
        </w:rPr>
        <w:t>Company blog:</w:t>
      </w:r>
      <w:r w:rsidR="0039754F">
        <w:rPr>
          <w:lang w:val="en-US"/>
        </w:rPr>
        <w:t xml:space="preserve"> </w:t>
      </w:r>
      <w:hyperlink r:id="rId9" w:history="1">
        <w:r w:rsidR="0039754F" w:rsidRPr="003E0139">
          <w:rPr>
            <w:rStyle w:val="Hyperlink"/>
            <w:rFonts w:ascii="TKTypeRegular" w:hAnsi="TKTypeRegular"/>
            <w:lang w:val="en-GB"/>
          </w:rPr>
          <w:t>https://engineered.thyssenkrupp.com</w:t>
        </w:r>
      </w:hyperlink>
    </w:p>
    <w:sectPr w:rsidR="003611C0" w:rsidRPr="00957075" w:rsidSect="008D3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0D" w:rsidRDefault="0060760D" w:rsidP="005B5ABA">
      <w:pPr>
        <w:spacing w:line="240" w:lineRule="auto"/>
      </w:pPr>
      <w:r>
        <w:separator/>
      </w:r>
    </w:p>
  </w:endnote>
  <w:endnote w:type="continuationSeparator" w:id="0">
    <w:p w:rsidR="0060760D" w:rsidRDefault="0060760D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BC" w:rsidRDefault="00EC17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6953" w:rsidRPr="00017C1F" w:rsidRDefault="00F56953" w:rsidP="00F56953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ind w:right="1397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EC17BC" w:rsidRDefault="00F56953" w:rsidP="00F56953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right="2815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</w:t>
                          </w:r>
                        </w:p>
                        <w:p w:rsidR="00F56953" w:rsidRPr="00017C1F" w:rsidRDefault="00F56953" w:rsidP="00F56953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right="2815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F56953" w:rsidRPr="00017C1F" w:rsidRDefault="00F56953" w:rsidP="00F56953">
                          <w:pPr>
                            <w:pStyle w:val="Fuzeile"/>
                            <w:ind w:right="2815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F56953" w:rsidRPr="00017C1F" w:rsidRDefault="00F56953" w:rsidP="00F56953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ind w:right="1397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EC17BC" w:rsidRDefault="00F56953" w:rsidP="00F56953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right="2815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Desai, </w:t>
                    </w:r>
                  </w:p>
                  <w:p w:rsidR="00F56953" w:rsidRPr="00017C1F" w:rsidRDefault="00F56953" w:rsidP="00F56953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right="2815"/>
                      <w:rPr>
                        <w:rFonts w:asciiTheme="majorHAnsi" w:hAnsiTheme="majorHAnsi"/>
                        <w:szCs w:val="14"/>
                      </w:rPr>
                    </w:pPr>
                    <w:bookmarkStart w:id="1" w:name="_GoBack"/>
                    <w:bookmarkEnd w:id="1"/>
                    <w:r>
                      <w:rPr>
                        <w:rFonts w:asciiTheme="majorHAnsi" w:hAnsiTheme="majorHAnsi"/>
                        <w:szCs w:val="14"/>
                      </w:rPr>
                      <w:t>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F56953" w:rsidRPr="00017C1F" w:rsidRDefault="00F56953" w:rsidP="00F56953">
                    <w:pPr>
                      <w:pStyle w:val="Fuzeile"/>
                      <w:ind w:right="2815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B4732" w:rsidRPr="00017C1F" w:rsidRDefault="00EB4732" w:rsidP="00837C68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ind w:right="1397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EC17BC" w:rsidRDefault="00017C1F" w:rsidP="000B0B08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right="2815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</w:t>
                          </w:r>
                        </w:p>
                        <w:p w:rsidR="00EB4732" w:rsidRPr="00017C1F" w:rsidRDefault="00D14345" w:rsidP="000B0B08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right="2815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 Herbert Eichelkraut, 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0B0B08">
                          <w:pPr>
                            <w:pStyle w:val="Fuzeile"/>
                            <w:ind w:right="2815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EB4732" w:rsidRPr="00017C1F" w:rsidRDefault="00EB4732" w:rsidP="00837C68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ind w:right="1397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EC17BC" w:rsidRDefault="00017C1F" w:rsidP="000B0B08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right="2815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 xml:space="preserve">Premal A. Desai, </w:t>
                    </w:r>
                  </w:p>
                  <w:p w:rsidR="00EB4732" w:rsidRPr="00017C1F" w:rsidRDefault="00D14345" w:rsidP="000B0B08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right="2815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Dr. Herbert Eichelkraut, 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0B0B08">
                    <w:pPr>
                      <w:pStyle w:val="Fuzeile"/>
                      <w:ind w:right="2815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0D" w:rsidRDefault="0060760D" w:rsidP="005B5ABA">
      <w:pPr>
        <w:spacing w:line="240" w:lineRule="auto"/>
      </w:pPr>
      <w:r>
        <w:separator/>
      </w:r>
    </w:p>
  </w:footnote>
  <w:footnote w:type="continuationSeparator" w:id="0">
    <w:p w:rsidR="0060760D" w:rsidRDefault="0060760D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BC" w:rsidRDefault="00EC17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851B63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942C49">
                            <w:rPr>
                              <w:noProof/>
                            </w:rPr>
                            <w:t>8.12.2015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42C4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C7CD9">
                            <w:fldChar w:fldCharType="begin"/>
                          </w:r>
                          <w:r w:rsidR="008C7CD9">
                            <w:instrText xml:space="preserve"> NUMPAGES   \* MERGEFORMAT </w:instrText>
                          </w:r>
                          <w:r w:rsidR="008C7CD9">
                            <w:fldChar w:fldCharType="separate"/>
                          </w:r>
                          <w:r w:rsidR="00942C49">
                            <w:rPr>
                              <w:noProof/>
                            </w:rPr>
                            <w:t>2</w:t>
                          </w:r>
                          <w:r w:rsidR="008C7CD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851B63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942C49">
                      <w:rPr>
                        <w:noProof/>
                      </w:rPr>
                      <w:t>8.12.2015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42C4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C7CD9">
                      <w:fldChar w:fldCharType="begin"/>
                    </w:r>
                    <w:r w:rsidR="008C7CD9">
                      <w:instrText xml:space="preserve"> NUMPAGES   \* MERGEFORMAT </w:instrText>
                    </w:r>
                    <w:r w:rsidR="008C7CD9">
                      <w:fldChar w:fldCharType="separate"/>
                    </w:r>
                    <w:r w:rsidR="00942C49">
                      <w:rPr>
                        <w:noProof/>
                      </w:rPr>
                      <w:t>2</w:t>
                    </w:r>
                    <w:r w:rsidR="008C7CD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55pt;height:3.55pt" o:bullet="t">
        <v:imagedata r:id="rId1" o:title="Bullet_blau_RGB_klein"/>
      </v:shape>
    </w:pict>
  </w:numPicBullet>
  <w:numPicBullet w:numPicBulletId="1">
    <w:pict>
      <v:shape id="_x0000_i1027" type="#_x0000_t75" style="width:3.55pt;height:3.5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8BF08AD"/>
    <w:multiLevelType w:val="hybridMultilevel"/>
    <w:tmpl w:val="6E10D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8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13973"/>
    <w:rsid w:val="00017C1F"/>
    <w:rsid w:val="00021A3E"/>
    <w:rsid w:val="00022818"/>
    <w:rsid w:val="00040FF0"/>
    <w:rsid w:val="000416B2"/>
    <w:rsid w:val="00041D56"/>
    <w:rsid w:val="00047BF9"/>
    <w:rsid w:val="00054A3C"/>
    <w:rsid w:val="00056719"/>
    <w:rsid w:val="00056B18"/>
    <w:rsid w:val="0006281E"/>
    <w:rsid w:val="00065D3B"/>
    <w:rsid w:val="000677D4"/>
    <w:rsid w:val="00067B08"/>
    <w:rsid w:val="00085CC6"/>
    <w:rsid w:val="000A40CF"/>
    <w:rsid w:val="000B0B08"/>
    <w:rsid w:val="000D4D6C"/>
    <w:rsid w:val="000E478B"/>
    <w:rsid w:val="000F62A0"/>
    <w:rsid w:val="00102C50"/>
    <w:rsid w:val="0011188C"/>
    <w:rsid w:val="00127BB0"/>
    <w:rsid w:val="001306E1"/>
    <w:rsid w:val="001364F9"/>
    <w:rsid w:val="001451D3"/>
    <w:rsid w:val="00180618"/>
    <w:rsid w:val="001861FA"/>
    <w:rsid w:val="001A259A"/>
    <w:rsid w:val="001A6CD7"/>
    <w:rsid w:val="001B118B"/>
    <w:rsid w:val="001B5D61"/>
    <w:rsid w:val="001C001F"/>
    <w:rsid w:val="001C031C"/>
    <w:rsid w:val="001E7E0A"/>
    <w:rsid w:val="0022554F"/>
    <w:rsid w:val="00243C72"/>
    <w:rsid w:val="0024653B"/>
    <w:rsid w:val="00265BD0"/>
    <w:rsid w:val="002A712F"/>
    <w:rsid w:val="002C62A1"/>
    <w:rsid w:val="002D1B27"/>
    <w:rsid w:val="002E2CC9"/>
    <w:rsid w:val="00304A38"/>
    <w:rsid w:val="00311793"/>
    <w:rsid w:val="00323E6F"/>
    <w:rsid w:val="003312D4"/>
    <w:rsid w:val="003412BB"/>
    <w:rsid w:val="003440A4"/>
    <w:rsid w:val="00347759"/>
    <w:rsid w:val="003611C0"/>
    <w:rsid w:val="00372E6F"/>
    <w:rsid w:val="00374CE1"/>
    <w:rsid w:val="003857D6"/>
    <w:rsid w:val="00386EDA"/>
    <w:rsid w:val="00394191"/>
    <w:rsid w:val="0039754F"/>
    <w:rsid w:val="003A2163"/>
    <w:rsid w:val="003B1E7E"/>
    <w:rsid w:val="003C3F58"/>
    <w:rsid w:val="003E0139"/>
    <w:rsid w:val="00400E0B"/>
    <w:rsid w:val="00402E5D"/>
    <w:rsid w:val="00424DC1"/>
    <w:rsid w:val="004454A2"/>
    <w:rsid w:val="00457F9F"/>
    <w:rsid w:val="00466E32"/>
    <w:rsid w:val="00467F61"/>
    <w:rsid w:val="00477103"/>
    <w:rsid w:val="00485FCD"/>
    <w:rsid w:val="00490007"/>
    <w:rsid w:val="004C1133"/>
    <w:rsid w:val="004C43B9"/>
    <w:rsid w:val="004D1918"/>
    <w:rsid w:val="004D4520"/>
    <w:rsid w:val="004E1549"/>
    <w:rsid w:val="004F3F4D"/>
    <w:rsid w:val="004F603C"/>
    <w:rsid w:val="005028EC"/>
    <w:rsid w:val="00502CE9"/>
    <w:rsid w:val="00503BDA"/>
    <w:rsid w:val="0050798B"/>
    <w:rsid w:val="00515661"/>
    <w:rsid w:val="005159E6"/>
    <w:rsid w:val="0052707C"/>
    <w:rsid w:val="005356B9"/>
    <w:rsid w:val="00544BC4"/>
    <w:rsid w:val="005500C3"/>
    <w:rsid w:val="005566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B5ABA"/>
    <w:rsid w:val="005D091D"/>
    <w:rsid w:val="005E7FCB"/>
    <w:rsid w:val="005F7605"/>
    <w:rsid w:val="00606EE4"/>
    <w:rsid w:val="0060760D"/>
    <w:rsid w:val="00614B87"/>
    <w:rsid w:val="006366E0"/>
    <w:rsid w:val="006870AC"/>
    <w:rsid w:val="00690122"/>
    <w:rsid w:val="006977CF"/>
    <w:rsid w:val="006C4DE2"/>
    <w:rsid w:val="006D2BC1"/>
    <w:rsid w:val="006E5B34"/>
    <w:rsid w:val="007065C5"/>
    <w:rsid w:val="00706BC5"/>
    <w:rsid w:val="007226A9"/>
    <w:rsid w:val="00741356"/>
    <w:rsid w:val="00743CA5"/>
    <w:rsid w:val="00755DC2"/>
    <w:rsid w:val="00777040"/>
    <w:rsid w:val="00785030"/>
    <w:rsid w:val="007B21C7"/>
    <w:rsid w:val="007B7169"/>
    <w:rsid w:val="007C2073"/>
    <w:rsid w:val="007C45CE"/>
    <w:rsid w:val="007C6F64"/>
    <w:rsid w:val="007D2DC3"/>
    <w:rsid w:val="007D3550"/>
    <w:rsid w:val="007F0A0E"/>
    <w:rsid w:val="0083279D"/>
    <w:rsid w:val="00833A25"/>
    <w:rsid w:val="008348CB"/>
    <w:rsid w:val="00837C68"/>
    <w:rsid w:val="00841D01"/>
    <w:rsid w:val="0084534A"/>
    <w:rsid w:val="00851B63"/>
    <w:rsid w:val="00855504"/>
    <w:rsid w:val="0085632E"/>
    <w:rsid w:val="00874877"/>
    <w:rsid w:val="0087668E"/>
    <w:rsid w:val="008A7BF0"/>
    <w:rsid w:val="008B2D66"/>
    <w:rsid w:val="008B3481"/>
    <w:rsid w:val="008B6309"/>
    <w:rsid w:val="008C4331"/>
    <w:rsid w:val="008D1C62"/>
    <w:rsid w:val="008D3DFA"/>
    <w:rsid w:val="008F1C7C"/>
    <w:rsid w:val="008F2FF4"/>
    <w:rsid w:val="009110E9"/>
    <w:rsid w:val="00911BB0"/>
    <w:rsid w:val="00922375"/>
    <w:rsid w:val="0092247E"/>
    <w:rsid w:val="009278AF"/>
    <w:rsid w:val="00942C49"/>
    <w:rsid w:val="00957075"/>
    <w:rsid w:val="009B57CB"/>
    <w:rsid w:val="009B6480"/>
    <w:rsid w:val="009B72A2"/>
    <w:rsid w:val="009C0EFE"/>
    <w:rsid w:val="009D2BE0"/>
    <w:rsid w:val="009F576B"/>
    <w:rsid w:val="00A16F76"/>
    <w:rsid w:val="00A429FE"/>
    <w:rsid w:val="00A51FAE"/>
    <w:rsid w:val="00A54FA1"/>
    <w:rsid w:val="00A67B90"/>
    <w:rsid w:val="00A70C82"/>
    <w:rsid w:val="00A70ED2"/>
    <w:rsid w:val="00AC49B6"/>
    <w:rsid w:val="00AD1CF1"/>
    <w:rsid w:val="00AD28B9"/>
    <w:rsid w:val="00AE0DFC"/>
    <w:rsid w:val="00AE4307"/>
    <w:rsid w:val="00AF4318"/>
    <w:rsid w:val="00AF75F1"/>
    <w:rsid w:val="00B147E8"/>
    <w:rsid w:val="00B3304F"/>
    <w:rsid w:val="00B40E49"/>
    <w:rsid w:val="00B51FC7"/>
    <w:rsid w:val="00B56DC4"/>
    <w:rsid w:val="00B579A7"/>
    <w:rsid w:val="00B61DEE"/>
    <w:rsid w:val="00B77C8B"/>
    <w:rsid w:val="00B846E0"/>
    <w:rsid w:val="00B87D83"/>
    <w:rsid w:val="00B9508B"/>
    <w:rsid w:val="00B97794"/>
    <w:rsid w:val="00BC231C"/>
    <w:rsid w:val="00BD3EE5"/>
    <w:rsid w:val="00BD5051"/>
    <w:rsid w:val="00C111D7"/>
    <w:rsid w:val="00C3733B"/>
    <w:rsid w:val="00C61CF1"/>
    <w:rsid w:val="00C62F60"/>
    <w:rsid w:val="00C73BC2"/>
    <w:rsid w:val="00C73D52"/>
    <w:rsid w:val="00CA344E"/>
    <w:rsid w:val="00CA4CEB"/>
    <w:rsid w:val="00CC7769"/>
    <w:rsid w:val="00CD4852"/>
    <w:rsid w:val="00CE0E65"/>
    <w:rsid w:val="00CE1ACD"/>
    <w:rsid w:val="00D003F8"/>
    <w:rsid w:val="00D14345"/>
    <w:rsid w:val="00D335B3"/>
    <w:rsid w:val="00D42B7D"/>
    <w:rsid w:val="00D503B9"/>
    <w:rsid w:val="00D50499"/>
    <w:rsid w:val="00D55104"/>
    <w:rsid w:val="00D615EC"/>
    <w:rsid w:val="00D66EA9"/>
    <w:rsid w:val="00D66EC0"/>
    <w:rsid w:val="00D7774C"/>
    <w:rsid w:val="00D8016B"/>
    <w:rsid w:val="00D90483"/>
    <w:rsid w:val="00D92877"/>
    <w:rsid w:val="00D9726C"/>
    <w:rsid w:val="00DA5A54"/>
    <w:rsid w:val="00E27D5E"/>
    <w:rsid w:val="00E3039A"/>
    <w:rsid w:val="00E504B2"/>
    <w:rsid w:val="00E67FF9"/>
    <w:rsid w:val="00E72E7F"/>
    <w:rsid w:val="00E73E9C"/>
    <w:rsid w:val="00E756E7"/>
    <w:rsid w:val="00E77D96"/>
    <w:rsid w:val="00E82398"/>
    <w:rsid w:val="00E97A69"/>
    <w:rsid w:val="00EB4732"/>
    <w:rsid w:val="00EC17BC"/>
    <w:rsid w:val="00ED4EEF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4093A"/>
    <w:rsid w:val="00F51811"/>
    <w:rsid w:val="00F5603C"/>
    <w:rsid w:val="00F56953"/>
    <w:rsid w:val="00F65194"/>
    <w:rsid w:val="00F67BFF"/>
    <w:rsid w:val="00F934AC"/>
    <w:rsid w:val="00FA719A"/>
    <w:rsid w:val="00FA79C7"/>
    <w:rsid w:val="00FB20DF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81CD-F3AC-44F1-9E06-C544A017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XWBMSM</cp:lastModifiedBy>
  <cp:revision>2</cp:revision>
  <cp:lastPrinted>2015-12-07T11:44:00Z</cp:lastPrinted>
  <dcterms:created xsi:type="dcterms:W3CDTF">2015-12-10T11:01:00Z</dcterms:created>
  <dcterms:modified xsi:type="dcterms:W3CDTF">2015-12-10T11:01:00Z</dcterms:modified>
</cp:coreProperties>
</file>