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D1308A" w:rsidP="001E7E0A">
            <w:pPr>
              <w:pStyle w:val="Datumsangabe"/>
            </w:pPr>
            <w:r>
              <w:t>21</w:t>
            </w:r>
            <w:r w:rsidR="001E7E0A">
              <w:t>.</w:t>
            </w:r>
            <w:r w:rsidR="00837CBB">
              <w:t>0</w:t>
            </w:r>
            <w:r w:rsidR="00EC33FA">
              <w:t>2</w:t>
            </w:r>
            <w:r w:rsidR="001E7E0A">
              <w:t>.</w:t>
            </w:r>
            <w:r w:rsidR="00837CBB">
              <w:t>2018</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165CEA">
              <w:rPr>
                <w:noProof/>
              </w:rPr>
              <w:t>1</w:t>
            </w:r>
            <w:r w:rsidRPr="0087668E">
              <w:fldChar w:fldCharType="end"/>
            </w:r>
            <w:r w:rsidRPr="0087668E">
              <w:t>/</w:t>
            </w:r>
            <w:fldSimple w:instr=" NUMPAGES   \* MERGEFORMAT ">
              <w:r w:rsidR="00165CEA">
                <w:rPr>
                  <w:noProof/>
                </w:rPr>
                <w:t>2</w:t>
              </w:r>
            </w:fldSimple>
          </w:p>
        </w:tc>
      </w:tr>
    </w:tbl>
    <w:p w:rsidR="00F4093A" w:rsidRDefault="00F4093A" w:rsidP="00F4093A"/>
    <w:p w:rsidR="00AE2158" w:rsidRDefault="00AE2158" w:rsidP="00AE2158">
      <w:pPr>
        <w:pStyle w:val="Betreffzeile"/>
        <w:jc w:val="both"/>
      </w:pPr>
      <w:r>
        <w:t>Materialkreislauf für Verpackungsstahl funktioniert – Spitzenwert bei der stofflichen Verwertung</w:t>
      </w:r>
    </w:p>
    <w:p w:rsidR="00AE2158" w:rsidRDefault="00AE2158" w:rsidP="00AE2158">
      <w:pPr>
        <w:jc w:val="both"/>
      </w:pPr>
    </w:p>
    <w:p w:rsidR="00AE2158" w:rsidRDefault="00AE2158" w:rsidP="00AE2158">
      <w:pPr>
        <w:jc w:val="both"/>
      </w:pPr>
      <w:r>
        <w:t>In Deutschland verbrauchte Weißblechverpackungen sind 2016 zu 91 Prozent stofflich verwertet worden. Damit liegt Verpackungsstahl erneut deutlich vor allen anderen Verpackungsmaterialien. Dies ermittelte die Gesellschaft für Verpackungsmarktforschung (</w:t>
      </w:r>
      <w:proofErr w:type="spellStart"/>
      <w:r>
        <w:t>gvm</w:t>
      </w:r>
      <w:proofErr w:type="spellEnd"/>
      <w:r>
        <w:t>) in ihrer jährlichen Recycling-Bilanz für Verpackungen.</w:t>
      </w:r>
    </w:p>
    <w:p w:rsidR="00AE2158" w:rsidRPr="00032BCB" w:rsidRDefault="00AE2158" w:rsidP="00AE2158">
      <w:pPr>
        <w:jc w:val="both"/>
      </w:pPr>
    </w:p>
    <w:p w:rsidR="00AE2158" w:rsidRDefault="00AE2158" w:rsidP="00AE2158">
      <w:pPr>
        <w:pStyle w:val="Zwischenberschrift"/>
        <w:jc w:val="both"/>
      </w:pPr>
      <w:r>
        <w:t>Materialkreislauf geschlossen</w:t>
      </w:r>
    </w:p>
    <w:p w:rsidR="00AE2158" w:rsidRDefault="00AE2158" w:rsidP="00AE2158">
      <w:pPr>
        <w:jc w:val="both"/>
      </w:pPr>
    </w:p>
    <w:p w:rsidR="00AE2158" w:rsidRDefault="00AE2158" w:rsidP="00AE2158">
      <w:pPr>
        <w:pStyle w:val="Bulletliste"/>
        <w:numPr>
          <w:ilvl w:val="0"/>
          <w:numId w:val="0"/>
        </w:numPr>
        <w:jc w:val="both"/>
      </w:pPr>
      <w:r>
        <w:t xml:space="preserve">„Gebrauchte Weißblechverpackungen werden in einem geschlossenen Materialkreislauf gesammelt, sortiert, gebündelt, aufbereitet und als Qualitätsschrott einem hochwertigen Recycling zugeführt“, so Christian </w:t>
      </w:r>
      <w:proofErr w:type="spellStart"/>
      <w:r>
        <w:t>Pürschel</w:t>
      </w:r>
      <w:proofErr w:type="spellEnd"/>
      <w:r>
        <w:t xml:space="preserve">, für Kommunikation und Marktentwicklung verantwortlich bei </w:t>
      </w:r>
      <w:proofErr w:type="spellStart"/>
      <w:r>
        <w:t>thyssenkrupp</w:t>
      </w:r>
      <w:proofErr w:type="spellEnd"/>
      <w:r>
        <w:t xml:space="preserve"> in Andernach. „Nicht überraschend ist dabei die 100</w:t>
      </w:r>
      <w:r w:rsidR="00D42896">
        <w:t>-</w:t>
      </w:r>
      <w:r>
        <w:t xml:space="preserve">prozentige Übereinstimmung der Gesamtverwertungsrate mit der stofflichen Verwertungsrate, da Stahl nicht brennt und immer stofflich verwertet wird. Ein deutlicher Nutzen für </w:t>
      </w:r>
      <w:r w:rsidR="009A2D8C">
        <w:t xml:space="preserve">die </w:t>
      </w:r>
      <w:r>
        <w:t xml:space="preserve">Umwelt und </w:t>
      </w:r>
      <w:r w:rsidR="009A2D8C">
        <w:t>ein Beitrag zur</w:t>
      </w:r>
      <w:r>
        <w:t xml:space="preserve"> Schonung wertvoller Ressourcen.“</w:t>
      </w:r>
    </w:p>
    <w:p w:rsidR="00AE2158" w:rsidRDefault="00AE2158" w:rsidP="00AE2158">
      <w:pPr>
        <w:pStyle w:val="Bulletliste"/>
        <w:numPr>
          <w:ilvl w:val="0"/>
          <w:numId w:val="0"/>
        </w:numPr>
        <w:jc w:val="both"/>
      </w:pPr>
    </w:p>
    <w:p w:rsidR="00AE2158" w:rsidRDefault="00AE2158" w:rsidP="00AE2158">
      <w:pPr>
        <w:pStyle w:val="Bulletliste"/>
        <w:numPr>
          <w:ilvl w:val="0"/>
          <w:numId w:val="0"/>
        </w:numPr>
        <w:jc w:val="both"/>
      </w:pPr>
      <w:r>
        <w:t xml:space="preserve">Jedes Stahlwerk setzt zur Erzeugung von Rohstahl Stahlschrott ein. Das Ergebnis sind Stähle, deren Materialeigenschaften auch nach beliebig vielen Wiederverwendungen unverändert gut sind. „Im Gegensatz dazu durchlaufen andere Materialien einen oder mehrere Recyclingzyklen, bevor sie irgendwann dann doch entsorgt werden müssen“, so </w:t>
      </w:r>
      <w:proofErr w:type="spellStart"/>
      <w:r>
        <w:t>Pürschel</w:t>
      </w:r>
      <w:proofErr w:type="spellEnd"/>
      <w:r>
        <w:t>. Durch die verlustfreie Wiederverwendbarkeit von gebrauchtem Stahl in der Stahlerzeugung ersetzen Recyclingmengen primäre Einsatzstoffe wie Eisenerz, Kokskohle und Zuschlagstoffe. Zudem wird dadurch CO</w:t>
      </w:r>
      <w:r w:rsidRPr="00426615">
        <w:rPr>
          <w:vertAlign w:val="subscript"/>
        </w:rPr>
        <w:t>2</w:t>
      </w:r>
      <w:r>
        <w:t xml:space="preserve"> eingespart.</w:t>
      </w:r>
    </w:p>
    <w:p w:rsidR="00AE2158" w:rsidRDefault="00AE2158" w:rsidP="00AE2158">
      <w:pPr>
        <w:pStyle w:val="Bulletliste"/>
        <w:numPr>
          <w:ilvl w:val="0"/>
          <w:numId w:val="0"/>
        </w:numPr>
        <w:jc w:val="both"/>
      </w:pPr>
    </w:p>
    <w:p w:rsidR="00AE2158" w:rsidRDefault="00AE2158" w:rsidP="00AE2158">
      <w:pPr>
        <w:pStyle w:val="Bulletliste"/>
        <w:numPr>
          <w:ilvl w:val="0"/>
          <w:numId w:val="0"/>
        </w:numPr>
        <w:jc w:val="both"/>
      </w:pPr>
      <w:r>
        <w:t xml:space="preserve">Grund für die nachhaltig hohe Verwertungsleistung in Deutschland ist auch das umfassende eigene Engagement von </w:t>
      </w:r>
      <w:proofErr w:type="spellStart"/>
      <w:r>
        <w:t>thyssenkrupp</w:t>
      </w:r>
      <w:proofErr w:type="spellEnd"/>
      <w:r>
        <w:t xml:space="preserve"> für die Schließung des Wertstoffkreislaufs. Mit Gründung der DWR (Deutsche Gesellschaft für Weißblechrecycling mbH) und der maßgeblichen Beteiligung am </w:t>
      </w:r>
      <w:proofErr w:type="spellStart"/>
      <w:r>
        <w:t>Nonprofit</w:t>
      </w:r>
      <w:proofErr w:type="spellEnd"/>
      <w:r>
        <w:t xml:space="preserve">-Unternehmen KBS Kreislaufsystem Blechverpackungen Stahl GmbH trägt </w:t>
      </w:r>
      <w:proofErr w:type="spellStart"/>
      <w:r>
        <w:t>thyssenkrupp</w:t>
      </w:r>
      <w:proofErr w:type="spellEnd"/>
      <w:r>
        <w:t xml:space="preserve"> seit Jahrzehnten aktiv zum Recycling sowohl privat verbrauchter Weißblechverpackungen als auch gewerblich anfallender Mengen bei und stellt eine fachgerechte, zielgenaue Rückführung in die Stahlproduktion sicher.</w:t>
      </w:r>
    </w:p>
    <w:p w:rsidR="00AE2158" w:rsidRDefault="00AE2158" w:rsidP="00AE2158">
      <w:pPr>
        <w:pStyle w:val="Bulletliste"/>
        <w:numPr>
          <w:ilvl w:val="0"/>
          <w:numId w:val="0"/>
        </w:numPr>
        <w:jc w:val="both"/>
      </w:pPr>
    </w:p>
    <w:p w:rsidR="00957075" w:rsidRDefault="00957075" w:rsidP="001958FF">
      <w:pPr>
        <w:pStyle w:val="beruns"/>
        <w:jc w:val="both"/>
      </w:pPr>
      <w:r>
        <w:lastRenderedPageBreak/>
        <w:t>Über uns:</w:t>
      </w:r>
    </w:p>
    <w:p w:rsidR="00362F21" w:rsidRDefault="00362F21" w:rsidP="00362F21">
      <w:pPr>
        <w:pStyle w:val="beruns"/>
        <w:jc w:val="both"/>
      </w:pPr>
      <w:r>
        <w:t xml:space="preserve">Im rheinland-pfälzischen Andernach produziert </w:t>
      </w:r>
      <w:proofErr w:type="spellStart"/>
      <w:r>
        <w:t>thyssenkrupp</w:t>
      </w:r>
      <w:proofErr w:type="spellEnd"/>
      <w:r>
        <w:t xml:space="preserve"> jährlich ca. 1,5 Millionen Tonnen Verpackungsstahl. An diesem weltgrößten Standort seiner Art wird Stahl auf bis zu 0,100 Millimeter Dicke herab gewalzt und mit Zinn beziehungsweise Chrom oberflächenveredelt. Nahezu die gesamte Produktion geht als Werkstoff an Verpackungshersteller in aller Welt. Neben Dosen für Lebensmittel und Tiernahrung werden aus Verpackungsstahl beispielsweise Getränke- und Aerosoldosen, Behälter für chemisch-technische Füllgüter sowie Kronkorken und Drehverschlüsse hergestellt. </w:t>
      </w:r>
      <w:proofErr w:type="spellStart"/>
      <w:r>
        <w:t>thyssenkrupp</w:t>
      </w:r>
      <w:proofErr w:type="spellEnd"/>
      <w:r>
        <w:t xml:space="preserve"> beschäftigt in Andernach rund 2.400 Mitarbeiter.</w:t>
      </w:r>
    </w:p>
    <w:p w:rsidR="00957075" w:rsidRDefault="00957075" w:rsidP="00362F21">
      <w:pPr>
        <w:pStyle w:val="beruns"/>
        <w:jc w:val="both"/>
      </w:pPr>
    </w:p>
    <w:p w:rsidR="00882A52" w:rsidRDefault="00882A52" w:rsidP="00882A52"/>
    <w:p w:rsidR="00882A52" w:rsidRDefault="00882A52" w:rsidP="00882A52"/>
    <w:p w:rsidR="00882A52" w:rsidRPr="00882A52" w:rsidRDefault="00882A52" w:rsidP="00882A52"/>
    <w:p w:rsidR="00957075" w:rsidRDefault="00957075" w:rsidP="00957075">
      <w:r>
        <w:t>Ansprechpartner:</w:t>
      </w:r>
    </w:p>
    <w:p w:rsidR="00165CEA" w:rsidRDefault="00165CEA" w:rsidP="00165CEA">
      <w:proofErr w:type="spellStart"/>
      <w:r>
        <w:t>thyssenkrupp</w:t>
      </w:r>
      <w:proofErr w:type="spellEnd"/>
      <w:r>
        <w:t xml:space="preserve"> Rasselstein GmbH</w:t>
      </w:r>
    </w:p>
    <w:p w:rsidR="00165CEA" w:rsidRDefault="00165CEA" w:rsidP="00165CEA">
      <w:r>
        <w:t>Volker Lauterjung</w:t>
      </w:r>
    </w:p>
    <w:p w:rsidR="00165CEA" w:rsidRPr="00FB72B3" w:rsidRDefault="00165CEA" w:rsidP="00165CEA">
      <w:pPr>
        <w:rPr>
          <w:lang w:val="en-US"/>
        </w:rPr>
      </w:pPr>
      <w:r w:rsidRPr="00FB72B3">
        <w:rPr>
          <w:lang w:val="en-US"/>
        </w:rPr>
        <w:t>Head of Communications</w:t>
      </w:r>
    </w:p>
    <w:p w:rsidR="00165CEA" w:rsidRPr="00FB72B3" w:rsidRDefault="00165CEA" w:rsidP="00165CEA">
      <w:pPr>
        <w:rPr>
          <w:lang w:val="en-US"/>
        </w:rPr>
      </w:pPr>
      <w:r w:rsidRPr="00FB72B3">
        <w:rPr>
          <w:lang w:val="en-US"/>
        </w:rPr>
        <w:t>T: +49 2632 3097</w:t>
      </w:r>
      <w:r w:rsidRPr="00FB72B3">
        <w:rPr>
          <w:rFonts w:ascii="Arial" w:hAnsi="Arial" w:cs="Arial"/>
          <w:lang w:val="en-US"/>
        </w:rPr>
        <w:t> </w:t>
      </w:r>
      <w:r w:rsidRPr="00FB72B3">
        <w:rPr>
          <w:lang w:val="en-US"/>
        </w:rPr>
        <w:t>-</w:t>
      </w:r>
      <w:r w:rsidRPr="00FB72B3">
        <w:rPr>
          <w:rFonts w:ascii="Arial" w:hAnsi="Arial" w:cs="Arial"/>
          <w:lang w:val="en-US"/>
        </w:rPr>
        <w:t> 2875</w:t>
      </w:r>
    </w:p>
    <w:p w:rsidR="00165CEA" w:rsidRPr="00FB72B3" w:rsidRDefault="00165CEA" w:rsidP="00165CEA">
      <w:pPr>
        <w:rPr>
          <w:lang w:val="en-US"/>
        </w:rPr>
      </w:pPr>
      <w:r w:rsidRPr="00FB72B3">
        <w:rPr>
          <w:lang w:val="en-US"/>
        </w:rPr>
        <w:t>volker.lauterjung@thyssenkrupp.com</w:t>
      </w:r>
    </w:p>
    <w:p w:rsidR="00165CEA" w:rsidRPr="00165CEA" w:rsidRDefault="00165CEA" w:rsidP="00165CEA">
      <w:r w:rsidRPr="00165CEA">
        <w:t xml:space="preserve">www.thyssenkrupp-steel.com </w:t>
      </w:r>
    </w:p>
    <w:p w:rsidR="00165CEA" w:rsidRPr="00165CEA" w:rsidRDefault="00165CEA" w:rsidP="00165CEA"/>
    <w:p w:rsidR="00165CEA" w:rsidRPr="00B87D83" w:rsidRDefault="00165CEA" w:rsidP="00165CEA">
      <w:pPr>
        <w:rPr>
          <w:lang w:val="en-US"/>
        </w:rPr>
      </w:pPr>
      <w:r w:rsidRPr="00B87D83">
        <w:rPr>
          <w:lang w:val="en-US"/>
        </w:rPr>
        <w:t>Company blog:</w:t>
      </w:r>
    </w:p>
    <w:p w:rsidR="00165CEA" w:rsidRPr="00165CEA" w:rsidRDefault="00165CEA" w:rsidP="00165CEA">
      <w:pPr>
        <w:rPr>
          <w:lang w:val="en-US"/>
        </w:rPr>
      </w:pPr>
      <w:r w:rsidRPr="00165CEA">
        <w:rPr>
          <w:lang w:val="en-US"/>
        </w:rPr>
        <w:t>www.engineered-thyssenkrupp.com</w:t>
      </w:r>
    </w:p>
    <w:sectPr w:rsidR="00165CEA" w:rsidRPr="00165CEA" w:rsidSect="008D3DFA">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1F" w:rsidRDefault="00ED4D1F" w:rsidP="005B5ABA">
      <w:pPr>
        <w:spacing w:line="240" w:lineRule="auto"/>
      </w:pPr>
      <w:r>
        <w:separator/>
      </w:r>
    </w:p>
  </w:endnote>
  <w:endnote w:type="continuationSeparator" w:id="0">
    <w:p w:rsidR="00ED4D1F" w:rsidRDefault="00ED4D1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Corbel"/>
    <w:panose1 w:val="020B05030402020202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50" w:rsidRDefault="00670F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94D7744" wp14:editId="4BE5330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FB72B3">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 Heribert R. Fischer,</w:t>
                          </w:r>
                          <w:r w:rsidR="00E13912" w:rsidRPr="00E13912">
                            <w:rPr>
                              <w:rFonts w:asciiTheme="majorHAnsi" w:hAnsiTheme="majorHAnsi"/>
                              <w:szCs w:val="14"/>
                            </w:rPr>
                            <w:t xml:space="preserve"> </w:t>
                          </w:r>
                          <w:r w:rsidR="00E13912">
                            <w:rPr>
                              <w:rFonts w:asciiTheme="majorHAnsi" w:hAnsiTheme="majorHAnsi"/>
                              <w:szCs w:val="14"/>
                            </w:rPr>
                            <w:t xml:space="preserve">Dr.-Ing. Arnd </w:t>
                          </w:r>
                          <w:proofErr w:type="spellStart"/>
                          <w:r w:rsidR="00E13912">
                            <w:rPr>
                              <w:rFonts w:asciiTheme="majorHAnsi" w:hAnsiTheme="majorHAnsi"/>
                              <w:szCs w:val="14"/>
                            </w:rPr>
                            <w:t>Köfler</w:t>
                          </w:r>
                          <w:proofErr w:type="spellEnd"/>
                          <w:r w:rsidR="00E13912">
                            <w:rPr>
                              <w:rFonts w:asciiTheme="majorHAnsi" w:hAnsiTheme="majorHAnsi"/>
                              <w:szCs w:val="14"/>
                            </w:rPr>
                            <w:t>,</w:t>
                          </w:r>
                          <w:r w:rsidR="00FB72B3">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FB72B3">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 Heribert R. Fischer,</w:t>
                    </w:r>
                    <w:r w:rsidR="00E13912" w:rsidRPr="00E13912">
                      <w:rPr>
                        <w:rFonts w:asciiTheme="majorHAnsi" w:hAnsiTheme="majorHAnsi"/>
                        <w:szCs w:val="14"/>
                      </w:rPr>
                      <w:t xml:space="preserve"> </w:t>
                    </w:r>
                    <w:r w:rsidR="00E13912">
                      <w:rPr>
                        <w:rFonts w:asciiTheme="majorHAnsi" w:hAnsiTheme="majorHAnsi"/>
                        <w:szCs w:val="14"/>
                      </w:rPr>
                      <w:t xml:space="preserve">Dr.-Ing. Arnd </w:t>
                    </w:r>
                    <w:proofErr w:type="spellStart"/>
                    <w:r w:rsidR="00E13912">
                      <w:rPr>
                        <w:rFonts w:asciiTheme="majorHAnsi" w:hAnsiTheme="majorHAnsi"/>
                        <w:szCs w:val="14"/>
                      </w:rPr>
                      <w:t>Köfler</w:t>
                    </w:r>
                    <w:proofErr w:type="spellEnd"/>
                    <w:r w:rsidR="00E13912">
                      <w:rPr>
                        <w:rFonts w:asciiTheme="majorHAnsi" w:hAnsiTheme="majorHAnsi"/>
                        <w:szCs w:val="14"/>
                      </w:rPr>
                      <w:t>,</w:t>
                    </w:r>
                    <w:r w:rsidR="00FB72B3">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16EBCD3C" wp14:editId="6F2D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w:t>
                          </w:r>
                          <w:r w:rsidRPr="00017C1F">
                            <w:rPr>
                              <w:rFonts w:asciiTheme="majorHAnsi" w:hAnsiTheme="majorHAnsi"/>
                              <w:szCs w:val="14"/>
                            </w:rPr>
                            <w:t xml:space="preserve">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bookmarkStart w:id="0" w:name="_GoBack"/>
                          <w:bookmarkEnd w:id="0"/>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CB1C0C">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w:t>
                    </w:r>
                    <w:r w:rsidRPr="00017C1F">
                      <w:rPr>
                        <w:rFonts w:asciiTheme="majorHAnsi" w:hAnsiTheme="majorHAnsi"/>
                        <w:szCs w:val="14"/>
                      </w:rPr>
                      <w:t xml:space="preserve">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bookmarkStart w:id="1" w:name="_GoBack"/>
                    <w:bookmarkEnd w:id="1"/>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CB1C0C">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1F" w:rsidRDefault="00ED4D1F" w:rsidP="005B5ABA">
      <w:pPr>
        <w:spacing w:line="240" w:lineRule="auto"/>
      </w:pPr>
      <w:r>
        <w:separator/>
      </w:r>
    </w:p>
  </w:footnote>
  <w:footnote w:type="continuationSeparator" w:id="0">
    <w:p w:rsidR="00ED4D1F" w:rsidRDefault="00ED4D1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50" w:rsidRDefault="00670F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AC65C0D" wp14:editId="26C65AF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29C22C7" wp14:editId="5AEEE17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13912" w:rsidP="001E7E0A">
                          <w:pPr>
                            <w:pStyle w:val="Datumsangabe"/>
                          </w:pPr>
                          <w:r>
                            <w:fldChar w:fldCharType="begin"/>
                          </w:r>
                          <w:r>
                            <w:instrText xml:space="preserve"> STYLEREF  Datumsangabe  \* MERGEFORMAT </w:instrText>
                          </w:r>
                          <w:r>
                            <w:fldChar w:fldCharType="separate"/>
                          </w:r>
                          <w:r w:rsidR="00670F50">
                            <w:rPr>
                              <w:noProof/>
                            </w:rPr>
                            <w:t>21.02.2018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70F50">
                            <w:rPr>
                              <w:noProof/>
                            </w:rPr>
                            <w:t>2</w:t>
                          </w:r>
                          <w:r>
                            <w:fldChar w:fldCharType="end"/>
                          </w:r>
                          <w:r>
                            <w:t>/</w:t>
                          </w:r>
                          <w:fldSimple w:instr=" NUMPAGES   \* MERGEFORMAT ">
                            <w:r w:rsidR="00670F5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13912" w:rsidP="001E7E0A">
                    <w:pPr>
                      <w:pStyle w:val="Datumsangabe"/>
                    </w:pPr>
                    <w:r>
                      <w:fldChar w:fldCharType="begin"/>
                    </w:r>
                    <w:r>
                      <w:instrText xml:space="preserve"> STYLEREF  Datumsangabe  \* MERGEFORMAT </w:instrText>
                    </w:r>
                    <w:r>
                      <w:fldChar w:fldCharType="separate"/>
                    </w:r>
                    <w:r w:rsidR="00670F50">
                      <w:rPr>
                        <w:noProof/>
                      </w:rPr>
                      <w:t>21.02.2018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70F50">
                      <w:rPr>
                        <w:noProof/>
                      </w:rPr>
                      <w:t>2</w:t>
                    </w:r>
                    <w:r>
                      <w:fldChar w:fldCharType="end"/>
                    </w:r>
                    <w:r>
                      <w:t>/</w:t>
                    </w:r>
                    <w:fldSimple w:instr=" NUMPAGES   \* MERGEFORMAT ">
                      <w:r w:rsidR="00670F50">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E3B71D" wp14:editId="64F49B0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8pt;height:2.8pt" o:bullet="t">
        <v:imagedata r:id="rId1" o:title="Bullet_blau_RGB_klein"/>
      </v:shape>
    </w:pict>
  </w:numPicBullet>
  <w:numPicBullet w:numPicBulletId="1">
    <w:pict>
      <v:shape id="_x0000_i1061" type="#_x0000_t75" style="width:2.8pt;height:2.8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3973"/>
    <w:rsid w:val="000143CF"/>
    <w:rsid w:val="00021A3E"/>
    <w:rsid w:val="00022818"/>
    <w:rsid w:val="00032BCB"/>
    <w:rsid w:val="00037142"/>
    <w:rsid w:val="00040FF0"/>
    <w:rsid w:val="000416B2"/>
    <w:rsid w:val="00041D56"/>
    <w:rsid w:val="00047BF9"/>
    <w:rsid w:val="00056719"/>
    <w:rsid w:val="00056B18"/>
    <w:rsid w:val="0006281E"/>
    <w:rsid w:val="00064C50"/>
    <w:rsid w:val="00065D3B"/>
    <w:rsid w:val="000677D4"/>
    <w:rsid w:val="00067B08"/>
    <w:rsid w:val="00085C12"/>
    <w:rsid w:val="00085CC6"/>
    <w:rsid w:val="000A4073"/>
    <w:rsid w:val="000A40CF"/>
    <w:rsid w:val="000C770C"/>
    <w:rsid w:val="000D4D6C"/>
    <w:rsid w:val="000E478B"/>
    <w:rsid w:val="000F62A0"/>
    <w:rsid w:val="00102C50"/>
    <w:rsid w:val="001306E1"/>
    <w:rsid w:val="001364F9"/>
    <w:rsid w:val="001451D3"/>
    <w:rsid w:val="00146600"/>
    <w:rsid w:val="00165CEA"/>
    <w:rsid w:val="001861FA"/>
    <w:rsid w:val="001958FF"/>
    <w:rsid w:val="001A259A"/>
    <w:rsid w:val="001A6CD7"/>
    <w:rsid w:val="001B118B"/>
    <w:rsid w:val="001B5D61"/>
    <w:rsid w:val="001C001F"/>
    <w:rsid w:val="001C031C"/>
    <w:rsid w:val="001C5486"/>
    <w:rsid w:val="001E7E0A"/>
    <w:rsid w:val="0022554F"/>
    <w:rsid w:val="00243C72"/>
    <w:rsid w:val="0024653B"/>
    <w:rsid w:val="00265BD0"/>
    <w:rsid w:val="002730DD"/>
    <w:rsid w:val="002900BE"/>
    <w:rsid w:val="00297710"/>
    <w:rsid w:val="002A3B99"/>
    <w:rsid w:val="002C62A1"/>
    <w:rsid w:val="002C64EE"/>
    <w:rsid w:val="002D1B27"/>
    <w:rsid w:val="002E2CC9"/>
    <w:rsid w:val="00304A38"/>
    <w:rsid w:val="00311793"/>
    <w:rsid w:val="00314DDB"/>
    <w:rsid w:val="00323E6F"/>
    <w:rsid w:val="003312D4"/>
    <w:rsid w:val="003412BB"/>
    <w:rsid w:val="003440A4"/>
    <w:rsid w:val="00347759"/>
    <w:rsid w:val="003611C0"/>
    <w:rsid w:val="00362F21"/>
    <w:rsid w:val="00372E6F"/>
    <w:rsid w:val="00374CE1"/>
    <w:rsid w:val="00381121"/>
    <w:rsid w:val="003857D6"/>
    <w:rsid w:val="00386EDA"/>
    <w:rsid w:val="00394191"/>
    <w:rsid w:val="003A2163"/>
    <w:rsid w:val="003B1E7E"/>
    <w:rsid w:val="003C3F58"/>
    <w:rsid w:val="003F0809"/>
    <w:rsid w:val="00402E5D"/>
    <w:rsid w:val="00424DC1"/>
    <w:rsid w:val="00426615"/>
    <w:rsid w:val="004454A2"/>
    <w:rsid w:val="00457F9F"/>
    <w:rsid w:val="00466E32"/>
    <w:rsid w:val="00467F61"/>
    <w:rsid w:val="004708EF"/>
    <w:rsid w:val="00477103"/>
    <w:rsid w:val="00485FCD"/>
    <w:rsid w:val="00490007"/>
    <w:rsid w:val="0049103A"/>
    <w:rsid w:val="00497F23"/>
    <w:rsid w:val="004B5B32"/>
    <w:rsid w:val="004C1133"/>
    <w:rsid w:val="004C43B9"/>
    <w:rsid w:val="004D16D0"/>
    <w:rsid w:val="004D1918"/>
    <w:rsid w:val="004D4520"/>
    <w:rsid w:val="004E1549"/>
    <w:rsid w:val="004F3F4D"/>
    <w:rsid w:val="004F603C"/>
    <w:rsid w:val="005028EC"/>
    <w:rsid w:val="00502CE9"/>
    <w:rsid w:val="0050798B"/>
    <w:rsid w:val="00515661"/>
    <w:rsid w:val="005159E6"/>
    <w:rsid w:val="0052707C"/>
    <w:rsid w:val="00530EEE"/>
    <w:rsid w:val="005356B9"/>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D512B"/>
    <w:rsid w:val="005D6A2D"/>
    <w:rsid w:val="005E7FCB"/>
    <w:rsid w:val="005F7605"/>
    <w:rsid w:val="00603BC4"/>
    <w:rsid w:val="00606EE4"/>
    <w:rsid w:val="00614B87"/>
    <w:rsid w:val="006366E0"/>
    <w:rsid w:val="00670F36"/>
    <w:rsid w:val="00670F50"/>
    <w:rsid w:val="006870AC"/>
    <w:rsid w:val="00690122"/>
    <w:rsid w:val="006977CF"/>
    <w:rsid w:val="006C290E"/>
    <w:rsid w:val="006C4DE2"/>
    <w:rsid w:val="006C6100"/>
    <w:rsid w:val="006D2BC1"/>
    <w:rsid w:val="006D4E97"/>
    <w:rsid w:val="006E06CE"/>
    <w:rsid w:val="006E5B34"/>
    <w:rsid w:val="007065C5"/>
    <w:rsid w:val="007226A9"/>
    <w:rsid w:val="00741356"/>
    <w:rsid w:val="00743CA5"/>
    <w:rsid w:val="00755DC2"/>
    <w:rsid w:val="00777040"/>
    <w:rsid w:val="00785030"/>
    <w:rsid w:val="007A6D42"/>
    <w:rsid w:val="007B21C7"/>
    <w:rsid w:val="007B7169"/>
    <w:rsid w:val="007C2073"/>
    <w:rsid w:val="007C45CE"/>
    <w:rsid w:val="007C6F64"/>
    <w:rsid w:val="007D2DC3"/>
    <w:rsid w:val="007D3550"/>
    <w:rsid w:val="008174DB"/>
    <w:rsid w:val="00820A7C"/>
    <w:rsid w:val="0083279D"/>
    <w:rsid w:val="00837CBB"/>
    <w:rsid w:val="00841D01"/>
    <w:rsid w:val="00852817"/>
    <w:rsid w:val="00855504"/>
    <w:rsid w:val="0085632E"/>
    <w:rsid w:val="0086795D"/>
    <w:rsid w:val="00874877"/>
    <w:rsid w:val="0087668E"/>
    <w:rsid w:val="00882A52"/>
    <w:rsid w:val="00885180"/>
    <w:rsid w:val="008A1AD7"/>
    <w:rsid w:val="008A7BF0"/>
    <w:rsid w:val="008B3481"/>
    <w:rsid w:val="008B6309"/>
    <w:rsid w:val="008C4331"/>
    <w:rsid w:val="008D046B"/>
    <w:rsid w:val="008D1C62"/>
    <w:rsid w:val="008D3DFA"/>
    <w:rsid w:val="008E6701"/>
    <w:rsid w:val="008E7176"/>
    <w:rsid w:val="008F1C7C"/>
    <w:rsid w:val="008F2FF4"/>
    <w:rsid w:val="009110E9"/>
    <w:rsid w:val="00922375"/>
    <w:rsid w:val="0092247E"/>
    <w:rsid w:val="0093170C"/>
    <w:rsid w:val="0094467E"/>
    <w:rsid w:val="00957075"/>
    <w:rsid w:val="00960687"/>
    <w:rsid w:val="009772C9"/>
    <w:rsid w:val="00990685"/>
    <w:rsid w:val="009A2335"/>
    <w:rsid w:val="009A2D8C"/>
    <w:rsid w:val="009A782E"/>
    <w:rsid w:val="009B52A4"/>
    <w:rsid w:val="009B57CB"/>
    <w:rsid w:val="009B6480"/>
    <w:rsid w:val="009B72A2"/>
    <w:rsid w:val="009C0EFE"/>
    <w:rsid w:val="009C5F39"/>
    <w:rsid w:val="009D062C"/>
    <w:rsid w:val="009D2BE0"/>
    <w:rsid w:val="009D5B2C"/>
    <w:rsid w:val="009D65A1"/>
    <w:rsid w:val="009F576B"/>
    <w:rsid w:val="00A16F76"/>
    <w:rsid w:val="00A429FE"/>
    <w:rsid w:val="00A51FAE"/>
    <w:rsid w:val="00A54FA1"/>
    <w:rsid w:val="00A67B90"/>
    <w:rsid w:val="00A70C82"/>
    <w:rsid w:val="00A70ED2"/>
    <w:rsid w:val="00A96F10"/>
    <w:rsid w:val="00AA2656"/>
    <w:rsid w:val="00AC49B6"/>
    <w:rsid w:val="00AD1CF1"/>
    <w:rsid w:val="00AD28B9"/>
    <w:rsid w:val="00AE0DFC"/>
    <w:rsid w:val="00AE2158"/>
    <w:rsid w:val="00AF4318"/>
    <w:rsid w:val="00AF75F1"/>
    <w:rsid w:val="00B1163E"/>
    <w:rsid w:val="00B147E8"/>
    <w:rsid w:val="00B56DC4"/>
    <w:rsid w:val="00B579A7"/>
    <w:rsid w:val="00B61DEE"/>
    <w:rsid w:val="00B66B11"/>
    <w:rsid w:val="00B704F3"/>
    <w:rsid w:val="00B71011"/>
    <w:rsid w:val="00B77C8B"/>
    <w:rsid w:val="00B846E0"/>
    <w:rsid w:val="00B87D83"/>
    <w:rsid w:val="00B9508B"/>
    <w:rsid w:val="00B97794"/>
    <w:rsid w:val="00BB73A0"/>
    <w:rsid w:val="00BC231C"/>
    <w:rsid w:val="00BD3EE5"/>
    <w:rsid w:val="00BD5051"/>
    <w:rsid w:val="00BF76DA"/>
    <w:rsid w:val="00C069BA"/>
    <w:rsid w:val="00C260FD"/>
    <w:rsid w:val="00C3733B"/>
    <w:rsid w:val="00C45B17"/>
    <w:rsid w:val="00C61CF1"/>
    <w:rsid w:val="00C62F60"/>
    <w:rsid w:val="00C7207C"/>
    <w:rsid w:val="00C73BC2"/>
    <w:rsid w:val="00C73D52"/>
    <w:rsid w:val="00C92296"/>
    <w:rsid w:val="00CA344E"/>
    <w:rsid w:val="00CA4CEB"/>
    <w:rsid w:val="00CA7DF8"/>
    <w:rsid w:val="00CB1C0C"/>
    <w:rsid w:val="00CC7769"/>
    <w:rsid w:val="00CD4852"/>
    <w:rsid w:val="00CE0E65"/>
    <w:rsid w:val="00CE1ACD"/>
    <w:rsid w:val="00CE6BB9"/>
    <w:rsid w:val="00D003F8"/>
    <w:rsid w:val="00D1308A"/>
    <w:rsid w:val="00D335B3"/>
    <w:rsid w:val="00D42896"/>
    <w:rsid w:val="00D42B7D"/>
    <w:rsid w:val="00D503B9"/>
    <w:rsid w:val="00D50499"/>
    <w:rsid w:val="00D55104"/>
    <w:rsid w:val="00D615EC"/>
    <w:rsid w:val="00D66EA9"/>
    <w:rsid w:val="00D70D7B"/>
    <w:rsid w:val="00D73ABB"/>
    <w:rsid w:val="00D8016B"/>
    <w:rsid w:val="00D90120"/>
    <w:rsid w:val="00D90483"/>
    <w:rsid w:val="00D92877"/>
    <w:rsid w:val="00D9726C"/>
    <w:rsid w:val="00DA5A54"/>
    <w:rsid w:val="00DB245A"/>
    <w:rsid w:val="00E02206"/>
    <w:rsid w:val="00E13912"/>
    <w:rsid w:val="00E27D5E"/>
    <w:rsid w:val="00E3039A"/>
    <w:rsid w:val="00E46E95"/>
    <w:rsid w:val="00E504B2"/>
    <w:rsid w:val="00E67FF9"/>
    <w:rsid w:val="00E72E7F"/>
    <w:rsid w:val="00E756E7"/>
    <w:rsid w:val="00E77D96"/>
    <w:rsid w:val="00E874B9"/>
    <w:rsid w:val="00E97A69"/>
    <w:rsid w:val="00EB67F7"/>
    <w:rsid w:val="00EC33FA"/>
    <w:rsid w:val="00ED4D1F"/>
    <w:rsid w:val="00ED4EEF"/>
    <w:rsid w:val="00EE05F3"/>
    <w:rsid w:val="00F020CA"/>
    <w:rsid w:val="00F1188E"/>
    <w:rsid w:val="00F11918"/>
    <w:rsid w:val="00F11E19"/>
    <w:rsid w:val="00F13F4B"/>
    <w:rsid w:val="00F1707B"/>
    <w:rsid w:val="00F22FC8"/>
    <w:rsid w:val="00F246D2"/>
    <w:rsid w:val="00F257A0"/>
    <w:rsid w:val="00F31AA9"/>
    <w:rsid w:val="00F4093A"/>
    <w:rsid w:val="00F51811"/>
    <w:rsid w:val="00F5603C"/>
    <w:rsid w:val="00F67BFF"/>
    <w:rsid w:val="00F72E10"/>
    <w:rsid w:val="00F934AC"/>
    <w:rsid w:val="00FA719A"/>
    <w:rsid w:val="00FA79C7"/>
    <w:rsid w:val="00FB20DF"/>
    <w:rsid w:val="00FB72B3"/>
    <w:rsid w:val="00FD23C7"/>
    <w:rsid w:val="00FD5B49"/>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377E-47DB-4FD0-AD0A-A09AADD1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85722717.dotm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6</cp:revision>
  <cp:lastPrinted>2018-02-21T08:28:00Z</cp:lastPrinted>
  <dcterms:created xsi:type="dcterms:W3CDTF">2018-02-21T08:30:00Z</dcterms:created>
  <dcterms:modified xsi:type="dcterms:W3CDTF">2018-02-21T08:48:00Z</dcterms:modified>
</cp:coreProperties>
</file>