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Pr="00380FF0" w:rsidRDefault="00D45CD2" w:rsidP="00A16E95">
      <w:pPr>
        <w:framePr w:w="2835" w:h="357" w:hRule="exact" w:wrap="notBeside" w:vAnchor="page" w:hAnchor="page" w:x="8245" w:y="4145" w:anchorLock="1"/>
        <w:tabs>
          <w:tab w:val="left" w:pos="2799"/>
        </w:tabs>
      </w:pPr>
      <w:r>
        <w:t>1</w:t>
      </w:r>
      <w:r w:rsidR="00BA57F8">
        <w:t>7</w:t>
      </w:r>
      <w:r w:rsidR="003C4191" w:rsidRPr="00380FF0">
        <w:t xml:space="preserve">. </w:t>
      </w:r>
      <w:r w:rsidR="001F7A85">
        <w:t>September</w:t>
      </w:r>
      <w:r w:rsidR="001D14D7" w:rsidRPr="00380FF0">
        <w:t xml:space="preserve"> 2015</w:t>
      </w:r>
    </w:p>
    <w:p w:rsidR="0091390F" w:rsidRDefault="001F7A85" w:rsidP="005F5E2D">
      <w:pPr>
        <w:spacing w:line="360" w:lineRule="auto"/>
        <w:jc w:val="both"/>
        <w:rPr>
          <w:rFonts w:eastAsiaTheme="minorHAnsi" w:cstheme="minorBidi"/>
          <w:b/>
          <w:szCs w:val="22"/>
          <w:lang w:eastAsia="en-US"/>
        </w:rPr>
      </w:pPr>
      <w:r>
        <w:rPr>
          <w:b/>
          <w:szCs w:val="22"/>
        </w:rPr>
        <w:t>Der Mann, dem die Bienen vertrauen</w:t>
      </w:r>
      <w:r w:rsidR="007410AD">
        <w:rPr>
          <w:b/>
          <w:szCs w:val="22"/>
        </w:rPr>
        <w:t xml:space="preserve">: </w:t>
      </w:r>
      <w:r w:rsidR="005B09C4">
        <w:rPr>
          <w:b/>
          <w:szCs w:val="22"/>
        </w:rPr>
        <w:t>Duisburger Hobbyimker betreut a</w:t>
      </w:r>
      <w:r w:rsidR="007410AD">
        <w:rPr>
          <w:b/>
          <w:szCs w:val="22"/>
        </w:rPr>
        <w:t xml:space="preserve">uf dem Werkgelände von ThyssenKrupp Steel Europe </w:t>
      </w:r>
      <w:r w:rsidR="005B09C4">
        <w:rPr>
          <w:b/>
          <w:szCs w:val="22"/>
        </w:rPr>
        <w:t xml:space="preserve">bis zu </w:t>
      </w:r>
      <w:r w:rsidR="00B1233A">
        <w:rPr>
          <w:b/>
          <w:szCs w:val="22"/>
        </w:rPr>
        <w:t>200.000 Bienen –</w:t>
      </w:r>
      <w:r w:rsidR="005131C2">
        <w:rPr>
          <w:b/>
          <w:szCs w:val="22"/>
        </w:rPr>
        <w:t xml:space="preserve"> </w:t>
      </w:r>
      <w:r w:rsidR="0032000E">
        <w:rPr>
          <w:b/>
          <w:szCs w:val="22"/>
        </w:rPr>
        <w:t>Jahresproduktion</w:t>
      </w:r>
      <w:r w:rsidR="005131C2">
        <w:rPr>
          <w:b/>
          <w:szCs w:val="22"/>
        </w:rPr>
        <w:t xml:space="preserve">: </w:t>
      </w:r>
      <w:r w:rsidR="005E6EA8">
        <w:rPr>
          <w:b/>
          <w:szCs w:val="22"/>
        </w:rPr>
        <w:t>2</w:t>
      </w:r>
      <w:r w:rsidR="005131C2">
        <w:rPr>
          <w:b/>
          <w:szCs w:val="22"/>
        </w:rPr>
        <w:t>00 Kilogramm Honig</w:t>
      </w:r>
    </w:p>
    <w:p w:rsidR="0091390F" w:rsidRPr="0091390F" w:rsidRDefault="0091390F" w:rsidP="005F5E2D">
      <w:pPr>
        <w:spacing w:line="360" w:lineRule="auto"/>
        <w:jc w:val="both"/>
        <w:rPr>
          <w:rFonts w:eastAsiaTheme="minorHAnsi" w:cstheme="minorBidi"/>
          <w:b/>
          <w:szCs w:val="22"/>
          <w:lang w:eastAsia="en-US"/>
        </w:rPr>
      </w:pPr>
    </w:p>
    <w:p w:rsidR="005F5E2D" w:rsidRDefault="007410AD" w:rsidP="005F5E2D">
      <w:pPr>
        <w:spacing w:after="200" w:line="360" w:lineRule="auto"/>
        <w:jc w:val="both"/>
        <w:rPr>
          <w:bCs/>
        </w:rPr>
      </w:pPr>
      <w:r>
        <w:rPr>
          <w:bCs/>
        </w:rPr>
        <w:t xml:space="preserve">Für die Bienen </w:t>
      </w:r>
      <w:r w:rsidR="001F7A85">
        <w:rPr>
          <w:bCs/>
        </w:rPr>
        <w:t xml:space="preserve">hat </w:t>
      </w:r>
      <w:r>
        <w:rPr>
          <w:bCs/>
        </w:rPr>
        <w:t xml:space="preserve">der Jahreszyklus </w:t>
      </w:r>
      <w:r w:rsidR="001F7A85">
        <w:rPr>
          <w:bCs/>
        </w:rPr>
        <w:t>gerade begonnen</w:t>
      </w:r>
      <w:r>
        <w:rPr>
          <w:bCs/>
        </w:rPr>
        <w:t xml:space="preserve">. </w:t>
      </w:r>
      <w:r w:rsidR="001F7A85">
        <w:rPr>
          <w:bCs/>
        </w:rPr>
        <w:t>Im August</w:t>
      </w:r>
      <w:r>
        <w:rPr>
          <w:bCs/>
        </w:rPr>
        <w:t xml:space="preserve"> </w:t>
      </w:r>
      <w:r w:rsidR="00F72CEA">
        <w:rPr>
          <w:bCs/>
        </w:rPr>
        <w:t>schlüpfen d</w:t>
      </w:r>
      <w:r>
        <w:rPr>
          <w:bCs/>
        </w:rPr>
        <w:t xml:space="preserve">ie Winterbienen, die </w:t>
      </w:r>
      <w:r w:rsidR="0077255E">
        <w:rPr>
          <w:bCs/>
        </w:rPr>
        <w:t>den Honig für die kalte Jahreszeit einlagern</w:t>
      </w:r>
      <w:r>
        <w:rPr>
          <w:bCs/>
        </w:rPr>
        <w:t xml:space="preserve">, um </w:t>
      </w:r>
      <w:r w:rsidR="000F265C">
        <w:rPr>
          <w:bCs/>
        </w:rPr>
        <w:t>den Grundsto</w:t>
      </w:r>
      <w:r w:rsidR="00E443D7">
        <w:rPr>
          <w:bCs/>
        </w:rPr>
        <w:t>ck für eine neue Bienengeneration zu legen. Auch bei den fünf auf dem Werkgelände von ThyssenKrupp Steel Europe aufgestellten Bienenstöcken</w:t>
      </w:r>
      <w:r w:rsidR="005B09C4">
        <w:rPr>
          <w:bCs/>
        </w:rPr>
        <w:t>,</w:t>
      </w:r>
      <w:r w:rsidR="00E443D7">
        <w:rPr>
          <w:bCs/>
        </w:rPr>
        <w:t xml:space="preserve"> hat diese Phase gerade begonnen. </w:t>
      </w:r>
      <w:r w:rsidR="000F265C">
        <w:rPr>
          <w:bCs/>
        </w:rPr>
        <w:t xml:space="preserve">Das </w:t>
      </w:r>
      <w:r w:rsidR="002D5196">
        <w:rPr>
          <w:bCs/>
        </w:rPr>
        <w:t>gr</w:t>
      </w:r>
      <w:r w:rsidR="001F7A85">
        <w:rPr>
          <w:bCs/>
        </w:rPr>
        <w:t>ößte Hütten</w:t>
      </w:r>
      <w:r w:rsidR="00C3317A">
        <w:rPr>
          <w:bCs/>
        </w:rPr>
        <w:t xml:space="preserve">werk Deutschlands </w:t>
      </w:r>
      <w:r w:rsidR="000F265C">
        <w:rPr>
          <w:bCs/>
        </w:rPr>
        <w:t xml:space="preserve">scheint </w:t>
      </w:r>
      <w:r w:rsidR="000F387E">
        <w:rPr>
          <w:bCs/>
        </w:rPr>
        <w:t xml:space="preserve">in dieser Enklave aus </w:t>
      </w:r>
      <w:r w:rsidR="00C3317A">
        <w:rPr>
          <w:bCs/>
        </w:rPr>
        <w:t>dichte</w:t>
      </w:r>
      <w:r w:rsidR="000F387E">
        <w:rPr>
          <w:bCs/>
        </w:rPr>
        <w:t>m</w:t>
      </w:r>
      <w:r w:rsidR="00C3317A">
        <w:rPr>
          <w:bCs/>
        </w:rPr>
        <w:t xml:space="preserve"> Grün, Bäume</w:t>
      </w:r>
      <w:r w:rsidR="000F387E">
        <w:rPr>
          <w:bCs/>
        </w:rPr>
        <w:t>n und</w:t>
      </w:r>
      <w:r w:rsidR="00375A16">
        <w:rPr>
          <w:bCs/>
        </w:rPr>
        <w:t xml:space="preserve"> </w:t>
      </w:r>
      <w:r w:rsidR="00C3317A">
        <w:rPr>
          <w:bCs/>
        </w:rPr>
        <w:t>Sträucher</w:t>
      </w:r>
      <w:r w:rsidR="000F387E">
        <w:rPr>
          <w:bCs/>
        </w:rPr>
        <w:t>n weit entfernt</w:t>
      </w:r>
      <w:r w:rsidR="00616D26">
        <w:rPr>
          <w:bCs/>
        </w:rPr>
        <w:t xml:space="preserve">: </w:t>
      </w:r>
      <w:r w:rsidR="00E443D7">
        <w:rPr>
          <w:bCs/>
        </w:rPr>
        <w:t xml:space="preserve">mittendrin </w:t>
      </w:r>
      <w:r w:rsidR="00375A16">
        <w:rPr>
          <w:bCs/>
        </w:rPr>
        <w:t xml:space="preserve">ein schlichter </w:t>
      </w:r>
      <w:r w:rsidR="00E443D7">
        <w:rPr>
          <w:bCs/>
        </w:rPr>
        <w:t>Ve</w:t>
      </w:r>
      <w:r w:rsidR="00375A16">
        <w:rPr>
          <w:bCs/>
        </w:rPr>
        <w:t>rschlag</w:t>
      </w:r>
      <w:r w:rsidR="00E443D7">
        <w:rPr>
          <w:bCs/>
        </w:rPr>
        <w:t>,</w:t>
      </w:r>
      <w:r w:rsidR="00375A16">
        <w:rPr>
          <w:bCs/>
        </w:rPr>
        <w:t xml:space="preserve"> aus dem ein geschäftiges </w:t>
      </w:r>
      <w:r w:rsidR="00875C13">
        <w:rPr>
          <w:bCs/>
        </w:rPr>
        <w:t>Summen zu hören</w:t>
      </w:r>
      <w:r w:rsidR="00375A16">
        <w:rPr>
          <w:bCs/>
        </w:rPr>
        <w:t xml:space="preserve"> ist</w:t>
      </w:r>
      <w:r w:rsidR="00875C13">
        <w:rPr>
          <w:bCs/>
        </w:rPr>
        <w:t xml:space="preserve">. </w:t>
      </w:r>
      <w:r w:rsidR="002D5196">
        <w:rPr>
          <w:bCs/>
        </w:rPr>
        <w:t>D</w:t>
      </w:r>
      <w:r w:rsidR="00E443D7">
        <w:rPr>
          <w:bCs/>
        </w:rPr>
        <w:t xml:space="preserve">arin </w:t>
      </w:r>
      <w:r w:rsidR="0032000E">
        <w:rPr>
          <w:bCs/>
        </w:rPr>
        <w:t>viele Tausend fleißige Bien</w:t>
      </w:r>
      <w:r w:rsidR="001F7A85">
        <w:rPr>
          <w:bCs/>
        </w:rPr>
        <w:t>chen, bis zu 200.000</w:t>
      </w:r>
      <w:r w:rsidR="00DB7C90">
        <w:rPr>
          <w:bCs/>
        </w:rPr>
        <w:t>,</w:t>
      </w:r>
      <w:r w:rsidR="001F7A85">
        <w:rPr>
          <w:bCs/>
        </w:rPr>
        <w:t xml:space="preserve"> aufg</w:t>
      </w:r>
      <w:r w:rsidR="0032000E">
        <w:rPr>
          <w:bCs/>
        </w:rPr>
        <w:t xml:space="preserve">eteilt in </w:t>
      </w:r>
      <w:r w:rsidR="000D6A65">
        <w:rPr>
          <w:bCs/>
        </w:rPr>
        <w:t>fünf</w:t>
      </w:r>
      <w:r w:rsidR="0032000E">
        <w:rPr>
          <w:bCs/>
        </w:rPr>
        <w:t xml:space="preserve"> Völker.</w:t>
      </w:r>
      <w:r w:rsidR="0055161A">
        <w:rPr>
          <w:bCs/>
        </w:rPr>
        <w:t xml:space="preserve"> </w:t>
      </w:r>
      <w:r w:rsidR="0032000E">
        <w:rPr>
          <w:bCs/>
        </w:rPr>
        <w:t>Sie fin</w:t>
      </w:r>
      <w:r w:rsidR="001F7A85">
        <w:rPr>
          <w:bCs/>
        </w:rPr>
        <w:t>den hier optimale Bedingungen: D</w:t>
      </w:r>
      <w:r w:rsidR="0032000E">
        <w:rPr>
          <w:bCs/>
        </w:rPr>
        <w:t xml:space="preserve">as </w:t>
      </w:r>
      <w:r w:rsidR="007E5028">
        <w:rPr>
          <w:bCs/>
        </w:rPr>
        <w:t xml:space="preserve">riesige </w:t>
      </w:r>
      <w:r w:rsidR="0017685A">
        <w:rPr>
          <w:bCs/>
        </w:rPr>
        <w:t xml:space="preserve">Werkgelände von ThyssenKrupp Steel Europe </w:t>
      </w:r>
      <w:r w:rsidR="0032000E">
        <w:rPr>
          <w:bCs/>
        </w:rPr>
        <w:t>bietet</w:t>
      </w:r>
      <w:r w:rsidR="0017685A">
        <w:rPr>
          <w:bCs/>
        </w:rPr>
        <w:t xml:space="preserve"> </w:t>
      </w:r>
      <w:r w:rsidR="00F5022C">
        <w:rPr>
          <w:bCs/>
        </w:rPr>
        <w:t>in den Randbereichen zahlreiche kleine</w:t>
      </w:r>
      <w:r w:rsidR="00616D26">
        <w:rPr>
          <w:bCs/>
        </w:rPr>
        <w:t>re</w:t>
      </w:r>
      <w:r w:rsidR="00F5022C">
        <w:rPr>
          <w:bCs/>
        </w:rPr>
        <w:t xml:space="preserve"> </w:t>
      </w:r>
      <w:r w:rsidR="0017685A">
        <w:rPr>
          <w:bCs/>
        </w:rPr>
        <w:t xml:space="preserve">abgeschiedene </w:t>
      </w:r>
      <w:r w:rsidR="00F5022C">
        <w:rPr>
          <w:bCs/>
        </w:rPr>
        <w:t>Oasen</w:t>
      </w:r>
      <w:r w:rsidR="0017685A">
        <w:rPr>
          <w:bCs/>
        </w:rPr>
        <w:t xml:space="preserve">. </w:t>
      </w:r>
      <w:r w:rsidR="00A823DB">
        <w:rPr>
          <w:bCs/>
        </w:rPr>
        <w:t xml:space="preserve">Die Bienen </w:t>
      </w:r>
      <w:r w:rsidR="00F5022C">
        <w:rPr>
          <w:bCs/>
        </w:rPr>
        <w:t xml:space="preserve">finden dort </w:t>
      </w:r>
      <w:r w:rsidR="00A823DB">
        <w:rPr>
          <w:bCs/>
        </w:rPr>
        <w:t xml:space="preserve">Areale mit </w:t>
      </w:r>
      <w:r w:rsidR="00B52E3D">
        <w:rPr>
          <w:bCs/>
        </w:rPr>
        <w:t>v</w:t>
      </w:r>
      <w:r w:rsidR="00A823DB">
        <w:rPr>
          <w:bCs/>
        </w:rPr>
        <w:t xml:space="preserve">ielen unterschiedlichen Pflanzenarten, die ihnen Nahrung geben. </w:t>
      </w:r>
      <w:r w:rsidR="007E5028">
        <w:rPr>
          <w:bCs/>
        </w:rPr>
        <w:t>Unter der f</w:t>
      </w:r>
      <w:r w:rsidR="000C2076">
        <w:rPr>
          <w:bCs/>
        </w:rPr>
        <w:t>achkundige</w:t>
      </w:r>
      <w:r w:rsidR="007E5028">
        <w:rPr>
          <w:bCs/>
        </w:rPr>
        <w:t>n</w:t>
      </w:r>
      <w:r w:rsidR="000C2076">
        <w:rPr>
          <w:bCs/>
        </w:rPr>
        <w:t xml:space="preserve"> Pflege eines </w:t>
      </w:r>
      <w:r w:rsidR="007E5028">
        <w:rPr>
          <w:bCs/>
        </w:rPr>
        <w:t xml:space="preserve">leidenschaftlichen </w:t>
      </w:r>
      <w:r w:rsidR="000C2076">
        <w:rPr>
          <w:bCs/>
        </w:rPr>
        <w:t>Hobbyimkers</w:t>
      </w:r>
      <w:r w:rsidR="007E5028">
        <w:rPr>
          <w:bCs/>
        </w:rPr>
        <w:t xml:space="preserve"> gedeihen </w:t>
      </w:r>
      <w:r w:rsidR="00616D26">
        <w:rPr>
          <w:bCs/>
        </w:rPr>
        <w:t xml:space="preserve">die </w:t>
      </w:r>
      <w:r w:rsidR="0032000E">
        <w:rPr>
          <w:bCs/>
        </w:rPr>
        <w:t xml:space="preserve">Bienen bei </w:t>
      </w:r>
      <w:r w:rsidR="000C2076">
        <w:rPr>
          <w:bCs/>
        </w:rPr>
        <w:t>ThyssenKrupp</w:t>
      </w:r>
      <w:r w:rsidR="0032000E">
        <w:rPr>
          <w:bCs/>
        </w:rPr>
        <w:t xml:space="preserve"> Steel Europe </w:t>
      </w:r>
      <w:r w:rsidR="007E5028">
        <w:rPr>
          <w:bCs/>
        </w:rPr>
        <w:t>prächtig.</w:t>
      </w:r>
    </w:p>
    <w:p w:rsidR="00BE520E" w:rsidRPr="005F5E2D" w:rsidRDefault="0017685A" w:rsidP="005F5E2D">
      <w:pPr>
        <w:spacing w:after="200" w:line="360" w:lineRule="auto"/>
        <w:jc w:val="both"/>
        <w:rPr>
          <w:bCs/>
        </w:rPr>
      </w:pPr>
      <w:r w:rsidRPr="00A823DB">
        <w:rPr>
          <w:b/>
        </w:rPr>
        <w:t xml:space="preserve">IT-Techniker und </w:t>
      </w:r>
      <w:r w:rsidR="0032000E">
        <w:rPr>
          <w:b/>
        </w:rPr>
        <w:t xml:space="preserve">begeisterter </w:t>
      </w:r>
      <w:r w:rsidRPr="00A823DB">
        <w:rPr>
          <w:b/>
        </w:rPr>
        <w:t>Hobby-Imker</w:t>
      </w:r>
    </w:p>
    <w:p w:rsidR="001F7A85" w:rsidRDefault="00CF3C4D" w:rsidP="005F5E2D">
      <w:pPr>
        <w:spacing w:after="200" w:line="360" w:lineRule="auto"/>
        <w:jc w:val="both"/>
      </w:pPr>
      <w:r>
        <w:t xml:space="preserve">Der Herr der Bienen heißt Uwe Erichsen. Der </w:t>
      </w:r>
      <w:r w:rsidR="00FF6CCC">
        <w:t xml:space="preserve">55-jährige </w:t>
      </w:r>
      <w:r>
        <w:t>I</w:t>
      </w:r>
      <w:r w:rsidR="007077A9">
        <w:t>T-Techniker</w:t>
      </w:r>
      <w:r>
        <w:t xml:space="preserve"> </w:t>
      </w:r>
      <w:r w:rsidR="007E5028">
        <w:t xml:space="preserve">aus Duisburg </w:t>
      </w:r>
      <w:r>
        <w:t xml:space="preserve">kam vor fünf Jahren über einen Bekannten zur </w:t>
      </w:r>
      <w:r w:rsidR="007077A9">
        <w:t>Imkerei</w:t>
      </w:r>
      <w:r>
        <w:t>.</w:t>
      </w:r>
      <w:r w:rsidR="007077A9">
        <w:t xml:space="preserve"> </w:t>
      </w:r>
      <w:r w:rsidR="00A823DB">
        <w:t>„</w:t>
      </w:r>
      <w:r>
        <w:t>Ich war</w:t>
      </w:r>
      <w:r w:rsidR="007077A9">
        <w:t xml:space="preserve"> sofort </w:t>
      </w:r>
      <w:r w:rsidR="00A823DB">
        <w:t>fasziniert</w:t>
      </w:r>
      <w:r w:rsidR="007077A9">
        <w:t xml:space="preserve"> und </w:t>
      </w:r>
      <w:r w:rsidR="005B09C4">
        <w:t>habe mich ziemlich schnell</w:t>
      </w:r>
      <w:r w:rsidR="0032000E">
        <w:t xml:space="preserve"> entschieden, </w:t>
      </w:r>
      <w:r>
        <w:t>die Bienenzucht auch zu meinem Hobby</w:t>
      </w:r>
      <w:r w:rsidR="0032000E">
        <w:t xml:space="preserve"> zu machen</w:t>
      </w:r>
      <w:r>
        <w:t xml:space="preserve">. Auf der Suche nach geeigneten Plätzen in der Umgebung </w:t>
      </w:r>
      <w:r w:rsidR="007077A9">
        <w:t xml:space="preserve">ergab sich die Gelegenheit, </w:t>
      </w:r>
      <w:r w:rsidR="00FF6CCC">
        <w:t>das</w:t>
      </w:r>
      <w:r w:rsidR="007077A9">
        <w:t xml:space="preserve"> Werkgelände von </w:t>
      </w:r>
      <w:r w:rsidR="000C2076">
        <w:t xml:space="preserve">ThyssenKrupp Steel Europe </w:t>
      </w:r>
      <w:r w:rsidR="00FF6CCC">
        <w:t>zu nutzen.</w:t>
      </w:r>
      <w:r>
        <w:t xml:space="preserve"> Ich habe hier zwei Plätze an Randlagen gefunden, an denen </w:t>
      </w:r>
      <w:r w:rsidR="00FF6CCC">
        <w:t>meine</w:t>
      </w:r>
      <w:r>
        <w:t xml:space="preserve"> Bienenvölker ungestört </w:t>
      </w:r>
      <w:r w:rsidR="00FF6CCC">
        <w:t>sind und viel</w:t>
      </w:r>
      <w:r w:rsidR="007306C1">
        <w:t xml:space="preserve">e </w:t>
      </w:r>
      <w:r w:rsidR="00FF6CCC">
        <w:t>blühende Pf</w:t>
      </w:r>
      <w:r w:rsidR="007306C1">
        <w:t>lanzen in der Umgebung finden.“</w:t>
      </w:r>
      <w:r>
        <w:t xml:space="preserve"> </w:t>
      </w:r>
      <w:r w:rsidR="00FC007B">
        <w:t>Durchschnittlich e</w:t>
      </w:r>
      <w:r w:rsidR="006627AE">
        <w:t xml:space="preserve">in bis zweimal pro Woche </w:t>
      </w:r>
      <w:r w:rsidR="00FC007B">
        <w:t xml:space="preserve">kümmert sich </w:t>
      </w:r>
      <w:r w:rsidR="006627AE">
        <w:t>E</w:t>
      </w:r>
      <w:r w:rsidR="00FF6CCC">
        <w:t xml:space="preserve">richsen </w:t>
      </w:r>
      <w:r w:rsidR="00FC007B">
        <w:t xml:space="preserve">um </w:t>
      </w:r>
      <w:r w:rsidR="006627AE">
        <w:t>seine Bienen</w:t>
      </w:r>
      <w:r w:rsidR="008F24F9">
        <w:t>stöcke</w:t>
      </w:r>
      <w:r w:rsidR="006627AE">
        <w:t>.</w:t>
      </w:r>
      <w:r w:rsidR="00D61445">
        <w:t xml:space="preserve"> Vor allem im Frühjahr und </w:t>
      </w:r>
      <w:r w:rsidR="005B09C4">
        <w:t xml:space="preserve">im </w:t>
      </w:r>
      <w:r w:rsidR="00D61445">
        <w:t xml:space="preserve">Sommer fällt viel Arbeit an. </w:t>
      </w:r>
      <w:r w:rsidR="008F24F9">
        <w:t>Der Duisburger</w:t>
      </w:r>
      <w:r w:rsidR="00DA68B8">
        <w:t xml:space="preserve"> </w:t>
      </w:r>
      <w:r w:rsidR="00D61445">
        <w:t xml:space="preserve">kontrolliert </w:t>
      </w:r>
      <w:r w:rsidR="005B09C4">
        <w:t xml:space="preserve">dann </w:t>
      </w:r>
      <w:r w:rsidR="00DA68B8">
        <w:t xml:space="preserve">regelmäßig, </w:t>
      </w:r>
      <w:r w:rsidR="00D61445">
        <w:t xml:space="preserve">ob </w:t>
      </w:r>
      <w:r w:rsidR="00DA68B8">
        <w:t>seine</w:t>
      </w:r>
      <w:r w:rsidR="00D61445">
        <w:t xml:space="preserve"> Völker und</w:t>
      </w:r>
      <w:r w:rsidR="00C11ECB">
        <w:t xml:space="preserve"> deren </w:t>
      </w:r>
      <w:r w:rsidR="00D61445">
        <w:t>Königin</w:t>
      </w:r>
      <w:r w:rsidR="008F24F9">
        <w:t>nen</w:t>
      </w:r>
      <w:r w:rsidR="00D61445">
        <w:t xml:space="preserve"> in gutem Zustand sind. </w:t>
      </w:r>
      <w:r w:rsidR="00DA68B8">
        <w:t>Dazu müssen die Kästen geöffnet und die senkrecht eingebrachten Waben</w:t>
      </w:r>
      <w:r w:rsidR="00A606A1">
        <w:t xml:space="preserve"> geprüft werden. Wenn die Honig</w:t>
      </w:r>
      <w:bookmarkStart w:id="0" w:name="_GoBack"/>
      <w:bookmarkEnd w:id="0"/>
      <w:r w:rsidR="00DA68B8">
        <w:t xml:space="preserve">ernte ansteht – zwei </w:t>
      </w:r>
      <w:r w:rsidR="008F24F9">
        <w:t>bis dreimal pro Jahr – werden die mit Honig befüllten Wa</w:t>
      </w:r>
      <w:r w:rsidR="001F7A85">
        <w:t>ben entnommen. „I</w:t>
      </w:r>
      <w:r w:rsidR="00B1233A">
        <w:t>m August</w:t>
      </w:r>
      <w:r w:rsidR="001F7A85">
        <w:t xml:space="preserve"> stand die letzte Honig</w:t>
      </w:r>
      <w:r w:rsidR="008F24F9">
        <w:t>ernte des Jahres an. Ich muss dann die entnommene Nahrung durch Zuckersirup ersetzen, damit die Winterbienen genügend Kraft für die nächsten Monate sammeln können</w:t>
      </w:r>
      <w:r w:rsidR="00B1233A">
        <w:t>“</w:t>
      </w:r>
      <w:r w:rsidR="001F7A85">
        <w:t>, erläutert Erichsen.</w:t>
      </w:r>
    </w:p>
    <w:p w:rsidR="00A823DB" w:rsidRDefault="00991380" w:rsidP="005F5E2D">
      <w:pPr>
        <w:spacing w:after="200" w:line="360" w:lineRule="auto"/>
        <w:jc w:val="both"/>
      </w:pPr>
      <w:r>
        <w:lastRenderedPageBreak/>
        <w:t xml:space="preserve">Immer wieder </w:t>
      </w:r>
      <w:r w:rsidR="00C11ECB">
        <w:t xml:space="preserve">ist er </w:t>
      </w:r>
      <w:r>
        <w:t>beeindruck</w:t>
      </w:r>
      <w:r w:rsidR="00C11ECB">
        <w:t>t, zu welchen Höchstleistungen die kleinen Nutztiere fähig sind:</w:t>
      </w:r>
      <w:r>
        <w:t xml:space="preserve"> „</w:t>
      </w:r>
      <w:r w:rsidR="00CE22F7">
        <w:t>Allein</w:t>
      </w:r>
      <w:r w:rsidR="007E162A">
        <w:t xml:space="preserve"> um 500 Gramm</w:t>
      </w:r>
      <w:r>
        <w:t xml:space="preserve"> Honig zu produzieren, fliegt eine Biene eine Strecke von rund </w:t>
      </w:r>
      <w:r w:rsidR="000477D3">
        <w:t>75.000</w:t>
      </w:r>
      <w:r>
        <w:t xml:space="preserve"> Kilometern </w:t>
      </w:r>
      <w:r w:rsidR="00CE22F7">
        <w:t>–</w:t>
      </w:r>
      <w:r>
        <w:t xml:space="preserve"> </w:t>
      </w:r>
      <w:r w:rsidR="000477D3">
        <w:t>fast zweimal</w:t>
      </w:r>
      <w:r w:rsidR="005F5E2D">
        <w:t xml:space="preserve"> um die Erde.</w:t>
      </w:r>
      <w:r w:rsidR="00C11ECB">
        <w:t xml:space="preserve">“ Zwar steht die </w:t>
      </w:r>
      <w:r w:rsidR="00D41B61">
        <w:t>Honig</w:t>
      </w:r>
      <w:r w:rsidR="00C11ECB">
        <w:t xml:space="preserve">produktion für Erichsen </w:t>
      </w:r>
      <w:r w:rsidR="00D41B61">
        <w:t xml:space="preserve">nicht im Vordergrund, er verfolgt mit seinem Hobby keine kommerziellen Interessen. </w:t>
      </w:r>
      <w:r w:rsidR="005B09C4">
        <w:t xml:space="preserve">Aber </w:t>
      </w:r>
      <w:r w:rsidR="00030E2A">
        <w:t xml:space="preserve">der Ertrag </w:t>
      </w:r>
      <w:r w:rsidR="005B09C4">
        <w:t xml:space="preserve">ist </w:t>
      </w:r>
      <w:r w:rsidR="00030E2A">
        <w:t>reichlich</w:t>
      </w:r>
      <w:r w:rsidR="00C11ECB">
        <w:t>:</w:t>
      </w:r>
      <w:r w:rsidR="00D41B61">
        <w:t xml:space="preserve"> </w:t>
      </w:r>
      <w:r w:rsidR="00C11ECB">
        <w:t xml:space="preserve">Pro </w:t>
      </w:r>
      <w:r w:rsidR="00D41B61">
        <w:t xml:space="preserve">Bienenvolk </w:t>
      </w:r>
      <w:r w:rsidR="00C11ECB">
        <w:t xml:space="preserve">können es schon </w:t>
      </w:r>
      <w:r w:rsidR="00D41B61">
        <w:t xml:space="preserve">zwischen </w:t>
      </w:r>
      <w:r w:rsidR="000D6A65">
        <w:t>20</w:t>
      </w:r>
      <w:r w:rsidR="00D41B61">
        <w:t xml:space="preserve"> un</w:t>
      </w:r>
      <w:r w:rsidR="002D04A1">
        <w:t xml:space="preserve">d </w:t>
      </w:r>
      <w:r w:rsidR="000D6A65">
        <w:t>4</w:t>
      </w:r>
      <w:r w:rsidR="002D04A1">
        <w:t xml:space="preserve">0 Kilogramm Honig in einer Saison </w:t>
      </w:r>
      <w:r w:rsidR="00C11ECB">
        <w:t xml:space="preserve">werden - </w:t>
      </w:r>
      <w:r w:rsidR="002D04A1">
        <w:t>einige Hundert Gläser. Das sei dann für den Hausgebrauch doch</w:t>
      </w:r>
      <w:r w:rsidR="005F5E2D">
        <w:t xml:space="preserve"> zu viel, räumt Erichsen sein: A</w:t>
      </w:r>
      <w:r w:rsidR="002D04A1">
        <w:t xml:space="preserve">lso wird viel verschenkt und ein bisschen verkauft. </w:t>
      </w:r>
    </w:p>
    <w:p w:rsidR="00C50455" w:rsidRPr="00C50455" w:rsidRDefault="00C50455" w:rsidP="005F5E2D">
      <w:pPr>
        <w:spacing w:after="200" w:line="360" w:lineRule="auto"/>
        <w:jc w:val="both"/>
        <w:rPr>
          <w:rFonts w:eastAsiaTheme="minorHAnsi" w:cstheme="minorBidi"/>
          <w:b/>
          <w:szCs w:val="22"/>
          <w:lang w:eastAsia="en-US"/>
        </w:rPr>
      </w:pPr>
      <w:r>
        <w:rPr>
          <w:b/>
        </w:rPr>
        <w:t>Bienen sind unverzichtbar für ein stabiles Ökosystem</w:t>
      </w:r>
    </w:p>
    <w:p w:rsidR="003655BE" w:rsidRDefault="007E162A" w:rsidP="005F5E2D">
      <w:pPr>
        <w:spacing w:after="200" w:line="360" w:lineRule="auto"/>
        <w:jc w:val="both"/>
        <w:rPr>
          <w:rFonts w:eastAsiaTheme="minorHAnsi" w:cstheme="minorBidi"/>
          <w:szCs w:val="22"/>
          <w:lang w:eastAsia="en-US"/>
        </w:rPr>
      </w:pPr>
      <w:r>
        <w:rPr>
          <w:rFonts w:eastAsiaTheme="minorHAnsi" w:cstheme="minorBidi"/>
          <w:szCs w:val="22"/>
          <w:lang w:eastAsia="en-US"/>
        </w:rPr>
        <w:t>Der Duisburger</w:t>
      </w:r>
      <w:r w:rsidR="004758AD">
        <w:rPr>
          <w:rFonts w:eastAsiaTheme="minorHAnsi" w:cstheme="minorBidi"/>
          <w:szCs w:val="22"/>
          <w:lang w:eastAsia="en-US"/>
        </w:rPr>
        <w:t xml:space="preserve"> wei</w:t>
      </w:r>
      <w:r>
        <w:rPr>
          <w:rFonts w:eastAsiaTheme="minorHAnsi" w:cstheme="minorBidi"/>
          <w:szCs w:val="22"/>
          <w:lang w:eastAsia="en-US"/>
        </w:rPr>
        <w:t>s</w:t>
      </w:r>
      <w:r w:rsidR="004758AD">
        <w:rPr>
          <w:rFonts w:eastAsiaTheme="minorHAnsi" w:cstheme="minorBidi"/>
          <w:szCs w:val="22"/>
          <w:lang w:eastAsia="en-US"/>
        </w:rPr>
        <w:t>t n</w:t>
      </w:r>
      <w:r w:rsidR="00F72CEA">
        <w:rPr>
          <w:rFonts w:eastAsiaTheme="minorHAnsi" w:cstheme="minorBidi"/>
          <w:szCs w:val="22"/>
          <w:lang w:eastAsia="en-US"/>
        </w:rPr>
        <w:t xml:space="preserve">och auf einen Punkt hin, der </w:t>
      </w:r>
      <w:r w:rsidR="003C7BD2">
        <w:rPr>
          <w:rFonts w:eastAsiaTheme="minorHAnsi" w:cstheme="minorBidi"/>
          <w:szCs w:val="22"/>
          <w:lang w:eastAsia="en-US"/>
        </w:rPr>
        <w:t>weithin unbekannt ist:</w:t>
      </w:r>
      <w:r w:rsidR="00F72CEA">
        <w:rPr>
          <w:rFonts w:eastAsiaTheme="minorHAnsi" w:cstheme="minorBidi"/>
          <w:szCs w:val="22"/>
          <w:lang w:eastAsia="en-US"/>
        </w:rPr>
        <w:t xml:space="preserve"> Bienen sind nach Rindern und Schweinen das drittwichtigste Nutztier. Allein in Deutschland ergibt sich durch sie eine Wirtschaftsleistung von rund </w:t>
      </w:r>
      <w:r w:rsidR="00F8149C">
        <w:rPr>
          <w:rFonts w:eastAsiaTheme="minorHAnsi" w:cstheme="minorBidi"/>
          <w:szCs w:val="22"/>
          <w:lang w:eastAsia="en-US"/>
        </w:rPr>
        <w:t>zwei</w:t>
      </w:r>
      <w:r w:rsidR="00F72CEA">
        <w:rPr>
          <w:rFonts w:eastAsiaTheme="minorHAnsi" w:cstheme="minorBidi"/>
          <w:szCs w:val="22"/>
          <w:lang w:eastAsia="en-US"/>
        </w:rPr>
        <w:t xml:space="preserve"> Milliarden Euro pro Jahr. </w:t>
      </w:r>
      <w:r w:rsidR="00F8149C">
        <w:rPr>
          <w:rFonts w:eastAsiaTheme="minorHAnsi" w:cstheme="minorBidi"/>
          <w:szCs w:val="22"/>
          <w:lang w:eastAsia="en-US"/>
        </w:rPr>
        <w:t xml:space="preserve">Dies liegt daran, dass </w:t>
      </w:r>
      <w:r w:rsidR="001F7A85">
        <w:rPr>
          <w:rFonts w:eastAsiaTheme="minorHAnsi" w:cstheme="minorBidi"/>
          <w:szCs w:val="22"/>
          <w:lang w:eastAsia="en-US"/>
        </w:rPr>
        <w:t>über 80 Prozent</w:t>
      </w:r>
      <w:r w:rsidR="003655BE">
        <w:rPr>
          <w:rFonts w:eastAsiaTheme="minorHAnsi" w:cstheme="minorBidi"/>
          <w:szCs w:val="22"/>
          <w:lang w:eastAsia="en-US"/>
        </w:rPr>
        <w:t xml:space="preserve"> der heimischen Nutzpflanzen</w:t>
      </w:r>
      <w:r w:rsidR="000D6A65">
        <w:rPr>
          <w:rFonts w:eastAsiaTheme="minorHAnsi" w:cstheme="minorBidi"/>
          <w:szCs w:val="22"/>
          <w:lang w:eastAsia="en-US"/>
        </w:rPr>
        <w:t xml:space="preserve"> -neben Hummeln und Wildbienen - vor allem</w:t>
      </w:r>
      <w:r w:rsidR="003655BE">
        <w:rPr>
          <w:rFonts w:eastAsiaTheme="minorHAnsi" w:cstheme="minorBidi"/>
          <w:szCs w:val="22"/>
          <w:lang w:eastAsia="en-US"/>
        </w:rPr>
        <w:t xml:space="preserve"> auf Honigbienen als Bestäuber angewiesen sind. Ohne Bienen kein Obst, lautet die schlichte Formel.</w:t>
      </w:r>
    </w:p>
    <w:p w:rsidR="005F5E2D" w:rsidRDefault="007E162A" w:rsidP="005F5E2D">
      <w:pPr>
        <w:spacing w:after="200" w:line="360" w:lineRule="auto"/>
        <w:jc w:val="both"/>
        <w:rPr>
          <w:rFonts w:eastAsiaTheme="minorHAnsi" w:cstheme="minorBidi"/>
          <w:szCs w:val="22"/>
          <w:lang w:eastAsia="en-US"/>
        </w:rPr>
      </w:pPr>
      <w:r>
        <w:rPr>
          <w:rFonts w:eastAsiaTheme="minorHAnsi" w:cstheme="minorBidi"/>
          <w:szCs w:val="22"/>
          <w:lang w:eastAsia="en-US"/>
        </w:rPr>
        <w:t>Gute</w:t>
      </w:r>
      <w:r w:rsidR="003655BE">
        <w:rPr>
          <w:rFonts w:eastAsiaTheme="minorHAnsi" w:cstheme="minorBidi"/>
          <w:szCs w:val="22"/>
          <w:lang w:eastAsia="en-US"/>
        </w:rPr>
        <w:t xml:space="preserve"> Lebensbedingungen finden Bienen in städtischen Randlagen, in denen durch Gärten, Parks</w:t>
      </w:r>
      <w:r w:rsidR="005B09C4">
        <w:rPr>
          <w:rFonts w:eastAsiaTheme="minorHAnsi" w:cstheme="minorBidi"/>
          <w:szCs w:val="22"/>
          <w:lang w:eastAsia="en-US"/>
        </w:rPr>
        <w:t xml:space="preserve">, </w:t>
      </w:r>
      <w:r w:rsidR="003655BE">
        <w:rPr>
          <w:rFonts w:eastAsiaTheme="minorHAnsi" w:cstheme="minorBidi"/>
          <w:szCs w:val="22"/>
          <w:lang w:eastAsia="en-US"/>
        </w:rPr>
        <w:t xml:space="preserve">ländliche Gebiete </w:t>
      </w:r>
      <w:r w:rsidR="005B09C4">
        <w:rPr>
          <w:rFonts w:eastAsiaTheme="minorHAnsi" w:cstheme="minorBidi"/>
          <w:szCs w:val="22"/>
          <w:lang w:eastAsia="en-US"/>
        </w:rPr>
        <w:t xml:space="preserve">und industrielle Brachen </w:t>
      </w:r>
      <w:r w:rsidR="003655BE">
        <w:rPr>
          <w:rFonts w:eastAsiaTheme="minorHAnsi" w:cstheme="minorBidi"/>
          <w:szCs w:val="22"/>
          <w:lang w:eastAsia="en-US"/>
        </w:rPr>
        <w:t>ein breites und über das Jahr verteiltes Angebot blühender Pflanzen existiert.</w:t>
      </w:r>
      <w:r w:rsidR="003C7BD2">
        <w:rPr>
          <w:rFonts w:eastAsiaTheme="minorHAnsi" w:cstheme="minorBidi"/>
          <w:szCs w:val="22"/>
          <w:lang w:eastAsia="en-US"/>
        </w:rPr>
        <w:t xml:space="preserve"> Monokulturen </w:t>
      </w:r>
      <w:r w:rsidR="00A47FF0">
        <w:rPr>
          <w:rFonts w:eastAsiaTheme="minorHAnsi" w:cstheme="minorBidi"/>
          <w:szCs w:val="22"/>
          <w:lang w:eastAsia="en-US"/>
        </w:rPr>
        <w:t xml:space="preserve">sind </w:t>
      </w:r>
      <w:r w:rsidR="00C11ECB">
        <w:rPr>
          <w:rFonts w:eastAsiaTheme="minorHAnsi" w:cstheme="minorBidi"/>
          <w:szCs w:val="22"/>
          <w:lang w:eastAsia="en-US"/>
        </w:rPr>
        <w:t xml:space="preserve">für Bienen </w:t>
      </w:r>
      <w:r w:rsidR="005B09C4">
        <w:rPr>
          <w:rFonts w:eastAsiaTheme="minorHAnsi" w:cstheme="minorBidi"/>
          <w:szCs w:val="22"/>
          <w:lang w:eastAsia="en-US"/>
        </w:rPr>
        <w:t xml:space="preserve">dagegen </w:t>
      </w:r>
      <w:r w:rsidR="00A47FF0">
        <w:rPr>
          <w:rFonts w:eastAsiaTheme="minorHAnsi" w:cstheme="minorBidi"/>
          <w:szCs w:val="22"/>
          <w:lang w:eastAsia="en-US"/>
        </w:rPr>
        <w:t>eine Gefahr.</w:t>
      </w:r>
      <w:r w:rsidR="003C7BD2">
        <w:rPr>
          <w:rFonts w:eastAsiaTheme="minorHAnsi" w:cstheme="minorBidi"/>
          <w:szCs w:val="22"/>
          <w:lang w:eastAsia="en-US"/>
        </w:rPr>
        <w:t xml:space="preserve"> </w:t>
      </w:r>
      <w:r w:rsidR="005B09C4">
        <w:rPr>
          <w:rFonts w:eastAsiaTheme="minorHAnsi" w:cstheme="minorBidi"/>
          <w:szCs w:val="22"/>
          <w:lang w:eastAsia="en-US"/>
        </w:rPr>
        <w:t>Ruhige, naturbelassene Areale</w:t>
      </w:r>
      <w:r w:rsidR="001F7A85">
        <w:rPr>
          <w:rFonts w:eastAsiaTheme="minorHAnsi" w:cstheme="minorBidi"/>
          <w:szCs w:val="22"/>
          <w:lang w:eastAsia="en-US"/>
        </w:rPr>
        <w:t xml:space="preserve">, wie sie auch </w:t>
      </w:r>
      <w:r w:rsidR="00D22CAD">
        <w:rPr>
          <w:rFonts w:eastAsiaTheme="minorHAnsi" w:cstheme="minorBidi"/>
          <w:szCs w:val="22"/>
          <w:lang w:eastAsia="en-US"/>
        </w:rPr>
        <w:t xml:space="preserve"> bei ThyssenKrupp Steel Europe</w:t>
      </w:r>
      <w:r w:rsidR="001F7A85">
        <w:rPr>
          <w:rFonts w:eastAsiaTheme="minorHAnsi" w:cstheme="minorBidi"/>
          <w:szCs w:val="22"/>
          <w:lang w:eastAsia="en-US"/>
        </w:rPr>
        <w:t xml:space="preserve"> zu finden sind</w:t>
      </w:r>
      <w:r w:rsidR="00D22CAD">
        <w:rPr>
          <w:rFonts w:eastAsiaTheme="minorHAnsi" w:cstheme="minorBidi"/>
          <w:szCs w:val="22"/>
          <w:lang w:eastAsia="en-US"/>
        </w:rPr>
        <w:t xml:space="preserve">, sind daher geradezu ideal: „Die Bienenstöcke </w:t>
      </w:r>
      <w:r>
        <w:rPr>
          <w:rFonts w:eastAsiaTheme="minorHAnsi" w:cstheme="minorBidi"/>
          <w:szCs w:val="22"/>
          <w:lang w:eastAsia="en-US"/>
        </w:rPr>
        <w:t>stehen auf dem Werkgelände und sind so geschützt“, erläutert Erichsen, „und durch ihren Flugradius von ungefähr zwei Kilometern, können die Bienen auch die benachbarten Gärten nutzen</w:t>
      </w:r>
      <w:r w:rsidR="00C11ECB">
        <w:rPr>
          <w:rFonts w:eastAsiaTheme="minorHAnsi" w:cstheme="minorBidi"/>
          <w:szCs w:val="22"/>
          <w:lang w:eastAsia="en-US"/>
        </w:rPr>
        <w:t xml:space="preserve">. Für mich ist das hier etwas Besonderes </w:t>
      </w:r>
      <w:r w:rsidR="005F5E2D">
        <w:rPr>
          <w:rFonts w:eastAsiaTheme="minorHAnsi" w:cstheme="minorBidi"/>
          <w:szCs w:val="22"/>
          <w:lang w:eastAsia="en-US"/>
        </w:rPr>
        <w:t>-</w:t>
      </w:r>
      <w:r w:rsidR="00C11ECB">
        <w:rPr>
          <w:rFonts w:eastAsiaTheme="minorHAnsi" w:cstheme="minorBidi"/>
          <w:szCs w:val="22"/>
          <w:lang w:eastAsia="en-US"/>
        </w:rPr>
        <w:t xml:space="preserve"> </w:t>
      </w:r>
      <w:r w:rsidR="005F5E2D">
        <w:rPr>
          <w:rFonts w:eastAsiaTheme="minorHAnsi" w:cstheme="minorBidi"/>
          <w:szCs w:val="22"/>
          <w:lang w:eastAsia="en-US"/>
        </w:rPr>
        <w:t>gerade als Duisburger -</w:t>
      </w:r>
      <w:r w:rsidR="00BB785B">
        <w:rPr>
          <w:rFonts w:eastAsiaTheme="minorHAnsi" w:cstheme="minorBidi"/>
          <w:szCs w:val="22"/>
          <w:lang w:eastAsia="en-US"/>
        </w:rPr>
        <w:t xml:space="preserve"> im Schatten der Hochöfen meine Bienenzucht zu betreiben.“ </w:t>
      </w:r>
      <w:r>
        <w:rPr>
          <w:rFonts w:eastAsiaTheme="minorHAnsi" w:cstheme="minorBidi"/>
          <w:szCs w:val="22"/>
          <w:lang w:eastAsia="en-US"/>
        </w:rPr>
        <w:t xml:space="preserve"> </w:t>
      </w:r>
    </w:p>
    <w:p w:rsidR="006560A9" w:rsidRDefault="006560A9" w:rsidP="005F5E2D">
      <w:pPr>
        <w:spacing w:after="200" w:line="360" w:lineRule="auto"/>
        <w:jc w:val="both"/>
        <w:rPr>
          <w:rFonts w:eastAsiaTheme="minorHAnsi" w:cstheme="minorBidi"/>
          <w:szCs w:val="22"/>
          <w:lang w:eastAsia="en-US"/>
        </w:rPr>
      </w:pPr>
    </w:p>
    <w:p w:rsidR="006560A9" w:rsidRDefault="006560A9" w:rsidP="005F5E2D">
      <w:pPr>
        <w:spacing w:after="200" w:line="360" w:lineRule="auto"/>
        <w:jc w:val="both"/>
        <w:rPr>
          <w:rFonts w:eastAsiaTheme="minorHAnsi" w:cstheme="minorBidi"/>
          <w:szCs w:val="22"/>
          <w:lang w:eastAsia="en-US"/>
        </w:rPr>
      </w:pPr>
    </w:p>
    <w:p w:rsidR="0079352D" w:rsidRDefault="0079352D" w:rsidP="005F5E2D">
      <w:pPr>
        <w:spacing w:after="200" w:line="360" w:lineRule="auto"/>
        <w:jc w:val="both"/>
        <w:rPr>
          <w:rFonts w:eastAsiaTheme="minorHAnsi" w:cstheme="minorBidi"/>
          <w:szCs w:val="22"/>
          <w:lang w:eastAsia="en-US"/>
        </w:rPr>
      </w:pPr>
    </w:p>
    <w:p w:rsidR="0079352D" w:rsidRDefault="0079352D" w:rsidP="005F5E2D">
      <w:pPr>
        <w:spacing w:after="200" w:line="360" w:lineRule="auto"/>
        <w:jc w:val="both"/>
        <w:rPr>
          <w:rFonts w:eastAsiaTheme="minorHAnsi" w:cstheme="minorBidi"/>
          <w:szCs w:val="22"/>
          <w:lang w:eastAsia="en-US"/>
        </w:rPr>
      </w:pPr>
    </w:p>
    <w:p w:rsidR="00A47FF0" w:rsidRDefault="00A47FF0" w:rsidP="00A47FF0">
      <w:pPr>
        <w:pBdr>
          <w:top w:val="single" w:sz="4" w:space="1" w:color="auto"/>
          <w:left w:val="single" w:sz="4" w:space="4" w:color="auto"/>
          <w:bottom w:val="single" w:sz="4" w:space="1" w:color="auto"/>
          <w:right w:val="single" w:sz="4" w:space="4" w:color="auto"/>
        </w:pBdr>
        <w:spacing w:after="200" w:line="360" w:lineRule="auto"/>
        <w:jc w:val="both"/>
        <w:rPr>
          <w:rFonts w:eastAsiaTheme="minorHAnsi" w:cstheme="minorBidi"/>
          <w:b/>
          <w:szCs w:val="22"/>
          <w:lang w:eastAsia="en-US"/>
        </w:rPr>
      </w:pPr>
      <w:r w:rsidRPr="00A47FF0">
        <w:rPr>
          <w:rFonts w:eastAsiaTheme="minorHAnsi" w:cstheme="minorBidi"/>
          <w:b/>
          <w:szCs w:val="22"/>
          <w:lang w:eastAsia="en-US"/>
        </w:rPr>
        <w:lastRenderedPageBreak/>
        <w:t>Imkerei – eine jahr</w:t>
      </w:r>
      <w:r w:rsidR="00B84B18">
        <w:rPr>
          <w:rFonts w:eastAsiaTheme="minorHAnsi" w:cstheme="minorBidi"/>
          <w:b/>
          <w:szCs w:val="22"/>
          <w:lang w:eastAsia="en-US"/>
        </w:rPr>
        <w:t>tausendalte</w:t>
      </w:r>
      <w:r w:rsidRPr="00A47FF0">
        <w:rPr>
          <w:rFonts w:eastAsiaTheme="minorHAnsi" w:cstheme="minorBidi"/>
          <w:b/>
          <w:szCs w:val="22"/>
          <w:lang w:eastAsia="en-US"/>
        </w:rPr>
        <w:t xml:space="preserve"> Tradition</w:t>
      </w:r>
    </w:p>
    <w:p w:rsidR="00A47FF0" w:rsidRDefault="00B84B18" w:rsidP="00A47FF0">
      <w:pPr>
        <w:pBdr>
          <w:top w:val="single" w:sz="4" w:space="1" w:color="auto"/>
          <w:left w:val="single" w:sz="4" w:space="4" w:color="auto"/>
          <w:bottom w:val="single" w:sz="4" w:space="1" w:color="auto"/>
          <w:right w:val="single" w:sz="4" w:space="4" w:color="auto"/>
        </w:pBdr>
        <w:spacing w:after="200" w:line="360" w:lineRule="auto"/>
        <w:jc w:val="both"/>
      </w:pPr>
      <w:r>
        <w:rPr>
          <w:rFonts w:eastAsiaTheme="minorHAnsi" w:cstheme="minorBidi"/>
          <w:szCs w:val="22"/>
          <w:lang w:eastAsia="en-US"/>
        </w:rPr>
        <w:t xml:space="preserve">3.000 vor Christus, im alten Ägypten, galt Honig als Speise der Götter. Bis Ende </w:t>
      </w:r>
      <w:r w:rsidR="005E7647">
        <w:rPr>
          <w:rFonts w:eastAsiaTheme="minorHAnsi" w:cstheme="minorBidi"/>
          <w:szCs w:val="22"/>
          <w:lang w:eastAsia="en-US"/>
        </w:rPr>
        <w:t xml:space="preserve">des 18. Jahrhunderts lieferten </w:t>
      </w:r>
      <w:r>
        <w:rPr>
          <w:rFonts w:eastAsiaTheme="minorHAnsi" w:cstheme="minorBidi"/>
          <w:szCs w:val="22"/>
          <w:lang w:eastAsia="en-US"/>
        </w:rPr>
        <w:t>B</w:t>
      </w:r>
      <w:r w:rsidR="00A1680E">
        <w:rPr>
          <w:rFonts w:eastAsiaTheme="minorHAnsi" w:cstheme="minorBidi"/>
          <w:szCs w:val="22"/>
          <w:lang w:eastAsia="en-US"/>
        </w:rPr>
        <w:t>ienen zweierlei Unverzichtbares:</w:t>
      </w:r>
      <w:r>
        <w:rPr>
          <w:rFonts w:eastAsiaTheme="minorHAnsi" w:cstheme="minorBidi"/>
          <w:szCs w:val="22"/>
          <w:lang w:eastAsia="en-US"/>
        </w:rPr>
        <w:t xml:space="preserve"> Honig als Süßmittel und Bienenwachs für die Produktion von Kerzen. </w:t>
      </w:r>
      <w:r w:rsidR="005E7647">
        <w:rPr>
          <w:rFonts w:eastAsiaTheme="minorHAnsi" w:cstheme="minorBidi"/>
          <w:szCs w:val="22"/>
          <w:lang w:eastAsia="en-US"/>
        </w:rPr>
        <w:t>Auch wenn e</w:t>
      </w:r>
      <w:r w:rsidR="00126D8D">
        <w:rPr>
          <w:rFonts w:eastAsiaTheme="minorHAnsi" w:cstheme="minorBidi"/>
          <w:szCs w:val="22"/>
          <w:lang w:eastAsia="en-US"/>
        </w:rPr>
        <w:t xml:space="preserve">s hierfür nun Alternativen gibt: </w:t>
      </w:r>
      <w:r w:rsidR="005E7647">
        <w:rPr>
          <w:rFonts w:eastAsiaTheme="minorHAnsi" w:cstheme="minorBidi"/>
          <w:szCs w:val="22"/>
          <w:lang w:eastAsia="en-US"/>
        </w:rPr>
        <w:t xml:space="preserve">Honigbienen </w:t>
      </w:r>
      <w:r w:rsidR="00126D8D">
        <w:rPr>
          <w:rFonts w:eastAsiaTheme="minorHAnsi" w:cstheme="minorBidi"/>
          <w:szCs w:val="22"/>
          <w:lang w:eastAsia="en-US"/>
        </w:rPr>
        <w:t xml:space="preserve">sind </w:t>
      </w:r>
      <w:r w:rsidR="005E7647">
        <w:rPr>
          <w:rFonts w:eastAsiaTheme="minorHAnsi" w:cstheme="minorBidi"/>
          <w:szCs w:val="22"/>
          <w:lang w:eastAsia="en-US"/>
        </w:rPr>
        <w:t>weltwei</w:t>
      </w:r>
      <w:r w:rsidR="00A1680E">
        <w:rPr>
          <w:rFonts w:eastAsiaTheme="minorHAnsi" w:cstheme="minorBidi"/>
          <w:szCs w:val="22"/>
          <w:lang w:eastAsia="en-US"/>
        </w:rPr>
        <w:t xml:space="preserve">t nicht zu ersetzende Nutztiere. Als </w:t>
      </w:r>
      <w:r w:rsidR="00A1680E">
        <w:t xml:space="preserve">emsige Bestäuber von Nutz- und Wildpflanzen </w:t>
      </w:r>
      <w:r w:rsidR="00A1680E" w:rsidRPr="00A1680E">
        <w:t xml:space="preserve">nehmen sie eine bedeutende Rolle ein. Anders gesagt: </w:t>
      </w:r>
      <w:r w:rsidR="00A1680E" w:rsidRPr="00A1680E">
        <w:rPr>
          <w:rStyle w:val="Fett"/>
          <w:b w:val="0"/>
        </w:rPr>
        <w:t>Reiche Ernten, üppiges Wachstum</w:t>
      </w:r>
      <w:r w:rsidR="00A1680E" w:rsidRPr="00A1680E">
        <w:rPr>
          <w:b/>
        </w:rPr>
        <w:t xml:space="preserve"> </w:t>
      </w:r>
      <w:r w:rsidR="00A1680E" w:rsidRPr="00A1680E">
        <w:t>und</w:t>
      </w:r>
      <w:r w:rsidR="00A1680E" w:rsidRPr="00A1680E">
        <w:rPr>
          <w:b/>
        </w:rPr>
        <w:t xml:space="preserve"> </w:t>
      </w:r>
      <w:r w:rsidR="00A1680E" w:rsidRPr="00A1680E">
        <w:rPr>
          <w:rStyle w:val="Fett"/>
          <w:b w:val="0"/>
        </w:rPr>
        <w:t>natürliche Artenvielfalt</w:t>
      </w:r>
      <w:r w:rsidR="00A1680E" w:rsidRPr="00A1680E">
        <w:t xml:space="preserve"> hängen stark von Bienen ab. Mehr noch: Vielen Tierarten sichern sie die Nahrungsgrundlage</w:t>
      </w:r>
      <w:r w:rsidR="00A1680E">
        <w:t xml:space="preserve">. </w:t>
      </w:r>
    </w:p>
    <w:p w:rsidR="00E230F0" w:rsidRDefault="00E230F0" w:rsidP="00A47FF0">
      <w:pPr>
        <w:pBdr>
          <w:top w:val="single" w:sz="4" w:space="1" w:color="auto"/>
          <w:left w:val="single" w:sz="4" w:space="4" w:color="auto"/>
          <w:bottom w:val="single" w:sz="4" w:space="1" w:color="auto"/>
          <w:right w:val="single" w:sz="4" w:space="4" w:color="auto"/>
        </w:pBdr>
        <w:spacing w:after="200" w:line="360" w:lineRule="auto"/>
        <w:jc w:val="both"/>
      </w:pPr>
      <w:r>
        <w:t>In Deutschland gibt es gegenwärtig rund 110.000 Imker die insgesamt 750.000 Bienenvölker betreuen. Zwischen 15.000 und 25.000 Tonnen Honig werden so produziert, das sind immerhin 20 Prozent des Verbrauchs in Deutschland. Beim Verzehr des süßen Stoffs sind die Deutschen weltweit mit an der Spitze: Jeder Bundesbürger nascht rund 1,1 Kilogramm Honig pro Jahr.</w:t>
      </w:r>
    </w:p>
    <w:p w:rsidR="00636D5F" w:rsidRDefault="00636D5F" w:rsidP="00A47FF0">
      <w:pPr>
        <w:pBdr>
          <w:top w:val="single" w:sz="4" w:space="1" w:color="auto"/>
          <w:left w:val="single" w:sz="4" w:space="4" w:color="auto"/>
          <w:bottom w:val="single" w:sz="4" w:space="1" w:color="auto"/>
          <w:right w:val="single" w:sz="4" w:space="4" w:color="auto"/>
        </w:pBdr>
        <w:spacing w:after="200" w:line="360" w:lineRule="auto"/>
        <w:jc w:val="both"/>
      </w:pPr>
      <w:r>
        <w:t xml:space="preserve">Organisatorisch fasst der Deutsche Imkerbund Berufsstand und Hobbyimker zusammen – 15.000 Imker mit 90.000 Bienenvölkern sind in Nordrhein-Westfalen registriert, sechs Vereine </w:t>
      </w:r>
      <w:r w:rsidR="00126D8D">
        <w:t xml:space="preserve">gibt es auch </w:t>
      </w:r>
      <w:r>
        <w:t>in Duisburg.</w:t>
      </w:r>
    </w:p>
    <w:p w:rsidR="00636D5F" w:rsidRPr="00636D5F" w:rsidRDefault="00636D5F" w:rsidP="00636D5F">
      <w:pPr>
        <w:pBdr>
          <w:top w:val="single" w:sz="4" w:space="1" w:color="auto"/>
          <w:left w:val="single" w:sz="4" w:space="4" w:color="auto"/>
          <w:bottom w:val="single" w:sz="4" w:space="1" w:color="auto"/>
          <w:right w:val="single" w:sz="4" w:space="4" w:color="auto"/>
        </w:pBdr>
        <w:spacing w:after="200" w:line="360" w:lineRule="auto"/>
        <w:jc w:val="both"/>
      </w:pPr>
      <w:r>
        <w:t xml:space="preserve">Weitere Informationen: </w:t>
      </w:r>
      <w:hyperlink r:id="rId9" w:history="1">
        <w:r w:rsidRPr="0043385B">
          <w:rPr>
            <w:rStyle w:val="Hyperlink"/>
          </w:rPr>
          <w:t>http://www.deutscherimkerbund.de/2-Willkommen</w:t>
        </w:r>
      </w:hyperlink>
      <w:r>
        <w:t xml:space="preserve"> </w:t>
      </w:r>
    </w:p>
    <w:p w:rsidR="00D22CAD" w:rsidRDefault="00D22CAD" w:rsidP="00BE520E">
      <w:pPr>
        <w:spacing w:after="200" w:line="360" w:lineRule="auto"/>
        <w:jc w:val="both"/>
        <w:rPr>
          <w:rFonts w:eastAsiaTheme="minorHAnsi" w:cstheme="minorBidi"/>
          <w:szCs w:val="22"/>
          <w:lang w:eastAsia="en-US"/>
        </w:rPr>
      </w:pPr>
    </w:p>
    <w:p w:rsidR="006560A9" w:rsidRDefault="006560A9" w:rsidP="006560A9">
      <w:pPr>
        <w:spacing w:line="280" w:lineRule="exact"/>
        <w:ind w:right="-85"/>
        <w:outlineLvl w:val="0"/>
        <w:rPr>
          <w:b/>
          <w:szCs w:val="22"/>
        </w:rPr>
      </w:pPr>
      <w:r>
        <w:rPr>
          <w:b/>
          <w:szCs w:val="22"/>
        </w:rPr>
        <w:t>Ansprechpartner:</w:t>
      </w:r>
    </w:p>
    <w:p w:rsidR="006560A9" w:rsidRDefault="006560A9" w:rsidP="006560A9">
      <w:pPr>
        <w:tabs>
          <w:tab w:val="left" w:pos="708"/>
          <w:tab w:val="left" w:pos="862"/>
        </w:tabs>
        <w:spacing w:line="240" w:lineRule="auto"/>
        <w:ind w:right="-85"/>
        <w:outlineLvl w:val="0"/>
        <w:rPr>
          <w:szCs w:val="22"/>
        </w:rPr>
      </w:pPr>
      <w:r>
        <w:rPr>
          <w:szCs w:val="22"/>
        </w:rPr>
        <w:t>Erik Walner</w:t>
      </w:r>
    </w:p>
    <w:p w:rsidR="006560A9" w:rsidRDefault="006560A9" w:rsidP="006560A9">
      <w:pPr>
        <w:tabs>
          <w:tab w:val="left" w:pos="0"/>
          <w:tab w:val="left" w:pos="142"/>
        </w:tabs>
        <w:spacing w:line="240" w:lineRule="auto"/>
        <w:outlineLvl w:val="0"/>
        <w:rPr>
          <w:szCs w:val="22"/>
        </w:rPr>
      </w:pPr>
      <w:r>
        <w:rPr>
          <w:szCs w:val="22"/>
        </w:rPr>
        <w:t>ThyssenKrupp Steel Europe</w:t>
      </w:r>
    </w:p>
    <w:p w:rsidR="006560A9" w:rsidRDefault="006560A9" w:rsidP="006560A9">
      <w:pPr>
        <w:tabs>
          <w:tab w:val="left" w:pos="0"/>
          <w:tab w:val="left" w:pos="142"/>
        </w:tabs>
        <w:spacing w:line="240" w:lineRule="auto"/>
        <w:outlineLvl w:val="0"/>
        <w:rPr>
          <w:szCs w:val="22"/>
        </w:rPr>
      </w:pPr>
      <w:r>
        <w:rPr>
          <w:szCs w:val="22"/>
        </w:rPr>
        <w:t>Kommunikation</w:t>
      </w:r>
    </w:p>
    <w:p w:rsidR="006560A9" w:rsidRDefault="006560A9" w:rsidP="006560A9">
      <w:pPr>
        <w:tabs>
          <w:tab w:val="left" w:pos="0"/>
          <w:tab w:val="left" w:pos="142"/>
        </w:tabs>
        <w:spacing w:line="240" w:lineRule="auto"/>
        <w:outlineLvl w:val="0"/>
        <w:rPr>
          <w:szCs w:val="22"/>
        </w:rPr>
      </w:pPr>
      <w:r>
        <w:rPr>
          <w:szCs w:val="22"/>
        </w:rPr>
        <w:t xml:space="preserve">Telefon: </w:t>
      </w:r>
      <w:r>
        <w:rPr>
          <w:szCs w:val="22"/>
        </w:rPr>
        <w:tab/>
        <w:t>+49 203 52 45130</w:t>
      </w:r>
    </w:p>
    <w:p w:rsidR="006560A9" w:rsidRDefault="006560A9" w:rsidP="006560A9">
      <w:pPr>
        <w:tabs>
          <w:tab w:val="left" w:pos="708"/>
          <w:tab w:val="left" w:pos="862"/>
        </w:tabs>
        <w:spacing w:line="240" w:lineRule="auto"/>
        <w:ind w:right="-85"/>
        <w:rPr>
          <w:szCs w:val="22"/>
          <w:lang w:val="pt-BR"/>
        </w:rPr>
      </w:pPr>
      <w:r>
        <w:rPr>
          <w:szCs w:val="22"/>
          <w:lang w:val="pt-BR"/>
        </w:rPr>
        <w:t xml:space="preserve">E-Mail: </w:t>
      </w:r>
      <w:hyperlink r:id="rId10" w:history="1">
        <w:r>
          <w:rPr>
            <w:rStyle w:val="Hyperlink"/>
            <w:szCs w:val="22"/>
            <w:lang w:val="pt-BR"/>
          </w:rPr>
          <w:t>erik.walner@thyssenkrupp.com</w:t>
        </w:r>
      </w:hyperlink>
    </w:p>
    <w:p w:rsidR="006560A9" w:rsidRDefault="00A606A1" w:rsidP="006560A9">
      <w:pPr>
        <w:spacing w:after="200" w:line="360" w:lineRule="auto"/>
        <w:jc w:val="both"/>
        <w:rPr>
          <w:rFonts w:eastAsiaTheme="minorHAnsi" w:cstheme="minorBidi"/>
          <w:szCs w:val="22"/>
          <w:lang w:eastAsia="en-US"/>
        </w:rPr>
      </w:pPr>
      <w:hyperlink r:id="rId11" w:history="1">
        <w:r w:rsidR="006560A9">
          <w:rPr>
            <w:rStyle w:val="Hyperlink"/>
            <w:szCs w:val="22"/>
          </w:rPr>
          <w:t>www.thyssenkrupp-steel-europe.com</w:t>
        </w:r>
      </w:hyperlink>
    </w:p>
    <w:p w:rsidR="00D22CAD" w:rsidRDefault="00D22CAD" w:rsidP="00BE520E">
      <w:pPr>
        <w:spacing w:after="200" w:line="360" w:lineRule="auto"/>
        <w:jc w:val="both"/>
        <w:rPr>
          <w:rFonts w:eastAsiaTheme="minorHAnsi" w:cstheme="minorBidi"/>
          <w:szCs w:val="22"/>
          <w:lang w:eastAsia="en-US"/>
        </w:rPr>
      </w:pPr>
    </w:p>
    <w:p w:rsidR="000E432B" w:rsidRPr="00380FF0" w:rsidRDefault="000E432B" w:rsidP="00BD6978">
      <w:pPr>
        <w:tabs>
          <w:tab w:val="left" w:pos="708"/>
          <w:tab w:val="left" w:pos="862"/>
        </w:tabs>
        <w:spacing w:line="240" w:lineRule="auto"/>
        <w:ind w:right="-85"/>
      </w:pPr>
    </w:p>
    <w:sectPr w:rsidR="000E432B" w:rsidRPr="00380FF0" w:rsidSect="00C50455">
      <w:headerReference w:type="default" r:id="rId12"/>
      <w:footerReference w:type="default" r:id="rId13"/>
      <w:headerReference w:type="first" r:id="rId14"/>
      <w:footerReference w:type="first" r:id="rId15"/>
      <w:pgSz w:w="11906" w:h="16838" w:code="9"/>
      <w:pgMar w:top="4820" w:right="851" w:bottom="2041"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3C2" w:rsidRDefault="00F123C2">
      <w:r>
        <w:separator/>
      </w:r>
    </w:p>
  </w:endnote>
  <w:endnote w:type="continuationSeparator" w:id="0">
    <w:p w:rsidR="00F123C2" w:rsidRDefault="00F1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ook w:val="01E0" w:firstRow="1" w:lastRow="1" w:firstColumn="1" w:lastColumn="1" w:noHBand="0" w:noVBand="0"/>
    </w:tblPr>
    <w:tblGrid>
      <w:gridCol w:w="9863"/>
    </w:tblGrid>
    <w:tr w:rsidR="005131C2" w:rsidRPr="00BB53CB" w:rsidTr="00BB53CB">
      <w:tc>
        <w:tcPr>
          <w:tcW w:w="9863" w:type="dxa"/>
          <w:vAlign w:val="bottom"/>
        </w:tcPr>
        <w:p w:rsidR="005131C2" w:rsidRPr="00BB53CB" w:rsidRDefault="005131C2"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Pr="00BB53CB">
            <w:rPr>
              <w:sz w:val="14"/>
              <w:szCs w:val="14"/>
            </w:rPr>
            <w:t xml:space="preserve"> ThyssenKrupp Steel Europe AG, </w:t>
          </w:r>
          <w:r>
            <w:rPr>
              <w:sz w:val="14"/>
              <w:szCs w:val="14"/>
            </w:rPr>
            <w:t>Kommunikation</w:t>
          </w:r>
          <w:r w:rsidRPr="00BB53CB">
            <w:rPr>
              <w:sz w:val="14"/>
              <w:szCs w:val="14"/>
            </w:rPr>
            <w:t>, Kaiser-Wilhelm-Straße 100, 47166 Duisburg</w:t>
          </w:r>
          <w:r w:rsidRPr="00BB53CB">
            <w:rPr>
              <w:sz w:val="14"/>
              <w:szCs w:val="14"/>
            </w:rPr>
            <w:tab/>
          </w:r>
        </w:p>
        <w:p w:rsidR="005131C2" w:rsidRPr="00BB53CB" w:rsidRDefault="005131C2"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5131C2" w:rsidRPr="00BB53CB" w:rsidRDefault="005131C2"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Pr>
              <w:rFonts w:ascii="TKTypeMedium" w:hAnsi="TKTypeMedium"/>
              <w:sz w:val="14"/>
              <w:szCs w:val="14"/>
            </w:rPr>
            <w:t xml:space="preserve"> Andreas J. Goss (Vorsitzender</w:t>
          </w:r>
          <w:r w:rsidRPr="00BB53CB">
            <w:rPr>
              <w:rFonts w:ascii="TKTypeMedium" w:hAnsi="TKTypeMedium"/>
              <w:sz w:val="14"/>
              <w:szCs w:val="14"/>
            </w:rPr>
            <w:t xml:space="preserve">); </w:t>
          </w:r>
          <w:r>
            <w:rPr>
              <w:rFonts w:ascii="TKTypeMedium" w:hAnsi="TKTypeMedium"/>
              <w:sz w:val="14"/>
              <w:szCs w:val="14"/>
            </w:rPr>
            <w:t xml:space="preserve">Premal A. Desai, </w:t>
          </w:r>
          <w:r w:rsidRPr="00BB53CB">
            <w:rPr>
              <w:rFonts w:ascii="TKTypeMedium" w:hAnsi="TKTypeMedium"/>
              <w:sz w:val="14"/>
              <w:szCs w:val="14"/>
            </w:rPr>
            <w:t>Dr.-Ing. Herbert Eichelkraut, Dr.-Ing.</w:t>
          </w:r>
          <w:r>
            <w:rPr>
              <w:rFonts w:ascii="TKTypeMedium" w:hAnsi="TKTypeMedium"/>
              <w:sz w:val="14"/>
              <w:szCs w:val="14"/>
            </w:rPr>
            <w:t xml:space="preserve"> Heribert R. Fischer</w:t>
          </w:r>
          <w:r w:rsidRPr="00BB53CB">
            <w:rPr>
              <w:rFonts w:ascii="TKTypeMedium" w:hAnsi="TKTypeMedium"/>
              <w:sz w:val="14"/>
              <w:szCs w:val="14"/>
            </w:rPr>
            <w:t>, Thomas Schlenz</w:t>
          </w:r>
        </w:p>
        <w:p w:rsidR="005131C2" w:rsidRPr="00BB53CB" w:rsidRDefault="005131C2"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5131C2" w:rsidRPr="00C834B7" w:rsidRDefault="005131C2"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1" w:type="dxa"/>
      <w:tblLayout w:type="fixed"/>
      <w:tblCellMar>
        <w:left w:w="70" w:type="dxa"/>
        <w:right w:w="70" w:type="dxa"/>
      </w:tblCellMar>
      <w:tblLook w:val="0000" w:firstRow="0" w:lastRow="0" w:firstColumn="0" w:lastColumn="0" w:noHBand="0" w:noVBand="0"/>
    </w:tblPr>
    <w:tblGrid>
      <w:gridCol w:w="9851"/>
    </w:tblGrid>
    <w:tr w:rsidR="005131C2" w:rsidRPr="007C3EDD">
      <w:tc>
        <w:tcPr>
          <w:tcW w:w="9851" w:type="dxa"/>
          <w:vAlign w:val="bottom"/>
        </w:tcPr>
        <w:p w:rsidR="005131C2" w:rsidRPr="007C3EDD" w:rsidRDefault="005131C2"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Kommunikation, Kaiser-Wilhelm-Straße 100, 47166 Duisburg</w:t>
          </w:r>
          <w:r w:rsidRPr="007C3EDD">
            <w:rPr>
              <w:sz w:val="14"/>
              <w:szCs w:val="14"/>
            </w:rPr>
            <w:tab/>
          </w:r>
        </w:p>
        <w:p w:rsidR="005131C2" w:rsidRPr="007468B4" w:rsidRDefault="005131C2"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5131C2" w:rsidRDefault="005131C2"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Pr>
              <w:rFonts w:ascii="TKTypeMedium" w:hAnsi="TKTypeMedium"/>
              <w:sz w:val="14"/>
              <w:szCs w:val="14"/>
            </w:rPr>
            <w:t>Andreas J. Goss (Vorsitzender)</w:t>
          </w:r>
          <w:r w:rsidRPr="007468B4">
            <w:rPr>
              <w:rFonts w:ascii="TKTypeMedium" w:hAnsi="TKTypeMedium"/>
              <w:sz w:val="14"/>
              <w:szCs w:val="14"/>
            </w:rPr>
            <w:t xml:space="preserve">; </w:t>
          </w:r>
          <w:r>
            <w:rPr>
              <w:rFonts w:ascii="TKTypeMedium" w:hAnsi="TKTypeMedium"/>
              <w:sz w:val="14"/>
              <w:szCs w:val="14"/>
            </w:rPr>
            <w:t>Premal A. Desai, Dr.-Ing. Herbert Eichelkraut, Dr.-Ing. Heribert R. Fischer, Thomas Schlenz</w:t>
          </w:r>
        </w:p>
        <w:p w:rsidR="005131C2" w:rsidRPr="00FA2D29" w:rsidRDefault="005131C2"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5131C2" w:rsidRPr="009263B3" w:rsidRDefault="005131C2"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3C2" w:rsidRDefault="00F123C2">
      <w:r>
        <w:separator/>
      </w:r>
    </w:p>
  </w:footnote>
  <w:footnote w:type="continuationSeparator" w:id="0">
    <w:p w:rsidR="00F123C2" w:rsidRDefault="00F12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5131C2">
      <w:trPr>
        <w:trHeight w:val="141"/>
      </w:trPr>
      <w:tc>
        <w:tcPr>
          <w:tcW w:w="993" w:type="dxa"/>
          <w:tcMar>
            <w:left w:w="0" w:type="dxa"/>
            <w:right w:w="0" w:type="dxa"/>
          </w:tcMar>
          <w:vAlign w:val="bottom"/>
        </w:tcPr>
        <w:p w:rsidR="005131C2" w:rsidRPr="00D812DD" w:rsidRDefault="005131C2"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Seite:</w:t>
          </w:r>
        </w:p>
      </w:tc>
      <w:tc>
        <w:tcPr>
          <w:tcW w:w="1912" w:type="dxa"/>
          <w:tcMar>
            <w:left w:w="0" w:type="dxa"/>
            <w:right w:w="0" w:type="dxa"/>
          </w:tcMar>
          <w:vAlign w:val="bottom"/>
        </w:tcPr>
        <w:p w:rsidR="005131C2" w:rsidRPr="00D812DD" w:rsidRDefault="005131C2"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A606A1">
            <w:rPr>
              <w:noProof/>
              <w:sz w:val="14"/>
              <w:szCs w:val="14"/>
            </w:rPr>
            <w:t>2</w:t>
          </w:r>
          <w:r w:rsidRPr="00D812DD">
            <w:rPr>
              <w:sz w:val="14"/>
              <w:szCs w:val="14"/>
            </w:rPr>
            <w:fldChar w:fldCharType="end"/>
          </w:r>
        </w:p>
      </w:tc>
    </w:tr>
    <w:tr w:rsidR="005131C2">
      <w:trPr>
        <w:trHeight w:val="62"/>
      </w:trPr>
      <w:tc>
        <w:tcPr>
          <w:tcW w:w="993" w:type="dxa"/>
          <w:tcMar>
            <w:left w:w="0" w:type="dxa"/>
            <w:right w:w="0" w:type="dxa"/>
          </w:tcMar>
          <w:vAlign w:val="bottom"/>
        </w:tcPr>
        <w:p w:rsidR="005131C2" w:rsidRPr="00D812DD" w:rsidRDefault="005131C2"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5131C2" w:rsidRPr="00265F61" w:rsidRDefault="00D45CD2" w:rsidP="00BA57F8">
          <w:pPr>
            <w:framePr w:vSpace="567" w:wrap="notBeside" w:vAnchor="page" w:hAnchor="page" w:x="8240" w:y="3063" w:anchorLock="1"/>
            <w:tabs>
              <w:tab w:val="left" w:pos="2799"/>
            </w:tabs>
            <w:spacing w:line="200" w:lineRule="exact"/>
            <w:rPr>
              <w:sz w:val="14"/>
              <w:szCs w:val="14"/>
            </w:rPr>
          </w:pPr>
          <w:r>
            <w:rPr>
              <w:sz w:val="14"/>
              <w:szCs w:val="14"/>
            </w:rPr>
            <w:t>1</w:t>
          </w:r>
          <w:r w:rsidR="00BA57F8">
            <w:rPr>
              <w:sz w:val="14"/>
              <w:szCs w:val="14"/>
            </w:rPr>
            <w:t>7</w:t>
          </w:r>
          <w:r w:rsidR="005131C2">
            <w:rPr>
              <w:sz w:val="14"/>
              <w:szCs w:val="14"/>
            </w:rPr>
            <w:t>. September 2015</w:t>
          </w:r>
        </w:p>
      </w:tc>
    </w:tr>
  </w:tbl>
  <w:p w:rsidR="005131C2" w:rsidRDefault="005131C2" w:rsidP="00685B69">
    <w:r>
      <w:rPr>
        <w:noProof/>
      </w:rPr>
      <w:drawing>
        <wp:anchor distT="0" distB="0" distL="114300" distR="114300" simplePos="0" relativeHeight="251658240" behindDoc="0" locked="1" layoutInCell="0" allowOverlap="1" wp14:anchorId="360E34A3" wp14:editId="5A062FA0">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rsidR="005131C2" w:rsidRDefault="005131C2">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3A5DE1DF" wp14:editId="3EAEEC32">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1C2" w:rsidRDefault="005131C2" w:rsidP="007E2A58">
                          <w:pPr>
                            <w:pStyle w:val="TKFirma"/>
                          </w:pPr>
                          <w:r>
                            <w:t xml:space="preserve">ThyssenKrupp Steel Europe </w:t>
                          </w:r>
                        </w:p>
                        <w:p w:rsidR="005131C2" w:rsidRPr="001A2C49" w:rsidRDefault="005131C2"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5131C2" w:rsidRDefault="005131C2">
    <w:pPr>
      <w:pStyle w:val="Kopfzeile"/>
      <w:rPr>
        <w:sz w:val="24"/>
      </w:rPr>
    </w:pPr>
  </w:p>
  <w:p w:rsidR="005131C2" w:rsidRDefault="005131C2">
    <w:pPr>
      <w:pStyle w:val="Kopfzeile"/>
    </w:pPr>
    <w:r>
      <w:rPr>
        <w:noProof/>
      </w:rPr>
      <mc:AlternateContent>
        <mc:Choice Requires="wps">
          <w:drawing>
            <wp:anchor distT="0" distB="0" distL="114300" distR="114300" simplePos="0" relativeHeight="251655168" behindDoc="0" locked="1" layoutInCell="1" allowOverlap="1" wp14:anchorId="57A81F3E" wp14:editId="67C368A2">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5131C2" w:rsidTr="00BB53CB">
                            <w:trPr>
                              <w:trHeight w:val="1406"/>
                            </w:trPr>
                            <w:tc>
                              <w:tcPr>
                                <w:tcW w:w="6981" w:type="dxa"/>
                                <w:vAlign w:val="bottom"/>
                              </w:tcPr>
                              <w:p w:rsidR="005131C2" w:rsidRPr="00BB53CB" w:rsidRDefault="005131C2" w:rsidP="00BB53CB">
                                <w:pPr>
                                  <w:shd w:val="solid" w:color="FFFFFF" w:fill="FFFFFF"/>
                                  <w:spacing w:line="160" w:lineRule="exact"/>
                                  <w:rPr>
                                    <w:sz w:val="14"/>
                                    <w:szCs w:val="14"/>
                                  </w:rPr>
                                </w:pPr>
                              </w:p>
                            </w:tc>
                            <w:tc>
                              <w:tcPr>
                                <w:tcW w:w="2908" w:type="dxa"/>
                                <w:tcMar>
                                  <w:left w:w="0" w:type="dxa"/>
                                  <w:right w:w="0" w:type="dxa"/>
                                </w:tcMar>
                                <w:vAlign w:val="bottom"/>
                              </w:tcPr>
                              <w:p w:rsidR="005131C2" w:rsidRPr="00BB53CB" w:rsidRDefault="005131C2" w:rsidP="00BC78BA">
                                <w:pPr>
                                  <w:pStyle w:val="Kopfzeile"/>
                                  <w:rPr>
                                    <w:noProof/>
                                    <w:sz w:val="14"/>
                                    <w:szCs w:val="14"/>
                                  </w:rPr>
                                </w:pPr>
                              </w:p>
                              <w:p w:rsidR="005131C2" w:rsidRPr="00BB53CB" w:rsidRDefault="005131C2" w:rsidP="00BB53CB">
                                <w:pPr>
                                  <w:pStyle w:val="Kopfzeile"/>
                                  <w:spacing w:line="240" w:lineRule="exact"/>
                                  <w:rPr>
                                    <w:noProof/>
                                    <w:sz w:val="24"/>
                                    <w:szCs w:val="24"/>
                                    <w:lang w:val="de-AT"/>
                                  </w:rPr>
                                </w:pPr>
                                <w:r w:rsidRPr="00BB53CB">
                                  <w:rPr>
                                    <w:noProof/>
                                    <w:sz w:val="28"/>
                                    <w:szCs w:val="28"/>
                                    <w:lang w:val="de-AT"/>
                                  </w:rPr>
                                  <w:t>Presseinformation</w:t>
                                </w:r>
                              </w:p>
                            </w:tc>
                          </w:tr>
                        </w:tbl>
                        <w:p w:rsidR="005131C2" w:rsidRPr="008B6652" w:rsidRDefault="005131C2"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5131C2" w:rsidTr="00BB53CB">
                      <w:trPr>
                        <w:trHeight w:val="1406"/>
                      </w:trPr>
                      <w:tc>
                        <w:tcPr>
                          <w:tcW w:w="6981" w:type="dxa"/>
                          <w:vAlign w:val="bottom"/>
                        </w:tcPr>
                        <w:p w:rsidR="005131C2" w:rsidRPr="00BB53CB" w:rsidRDefault="005131C2" w:rsidP="00BB53CB">
                          <w:pPr>
                            <w:shd w:val="solid" w:color="FFFFFF" w:fill="FFFFFF"/>
                            <w:spacing w:line="160" w:lineRule="exact"/>
                            <w:rPr>
                              <w:sz w:val="14"/>
                              <w:szCs w:val="14"/>
                            </w:rPr>
                          </w:pPr>
                        </w:p>
                      </w:tc>
                      <w:tc>
                        <w:tcPr>
                          <w:tcW w:w="2908" w:type="dxa"/>
                          <w:tcMar>
                            <w:left w:w="0" w:type="dxa"/>
                            <w:right w:w="0" w:type="dxa"/>
                          </w:tcMar>
                          <w:vAlign w:val="bottom"/>
                        </w:tcPr>
                        <w:p w:rsidR="005131C2" w:rsidRPr="00BB53CB" w:rsidRDefault="005131C2" w:rsidP="00BC78BA">
                          <w:pPr>
                            <w:pStyle w:val="Kopfzeile"/>
                            <w:rPr>
                              <w:noProof/>
                              <w:sz w:val="14"/>
                              <w:szCs w:val="14"/>
                            </w:rPr>
                          </w:pPr>
                        </w:p>
                        <w:p w:rsidR="005131C2" w:rsidRPr="00BB53CB" w:rsidRDefault="005131C2" w:rsidP="00BB53CB">
                          <w:pPr>
                            <w:pStyle w:val="Kopfzeile"/>
                            <w:spacing w:line="240" w:lineRule="exact"/>
                            <w:rPr>
                              <w:noProof/>
                              <w:sz w:val="24"/>
                              <w:szCs w:val="24"/>
                              <w:lang w:val="de-AT"/>
                            </w:rPr>
                          </w:pPr>
                          <w:r w:rsidRPr="00BB53CB">
                            <w:rPr>
                              <w:noProof/>
                              <w:sz w:val="28"/>
                              <w:szCs w:val="28"/>
                              <w:lang w:val="de-AT"/>
                            </w:rPr>
                            <w:t>Presseinformation</w:t>
                          </w:r>
                        </w:p>
                      </w:tc>
                    </w:tr>
                  </w:tbl>
                  <w:p w:rsidR="005131C2" w:rsidRPr="008B6652" w:rsidRDefault="005131C2"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C2" w:rsidRPr="00851163" w:rsidRDefault="005131C2"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14:anchorId="621E333D" wp14:editId="3BA09017">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1C2" w:rsidRDefault="005131C2" w:rsidP="007E2A58">
                          <w:pPr>
                            <w:pStyle w:val="TKFirma"/>
                          </w:pPr>
                          <w:r>
                            <w:t>ThyssenKrupp Steel Europe</w:t>
                          </w:r>
                        </w:p>
                        <w:p w:rsidR="005131C2" w:rsidRPr="001A2C49" w:rsidRDefault="005131C2"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14:anchorId="19C48F89" wp14:editId="24C331B2">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14:anchorId="6F56329B" wp14:editId="58E0664F">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5131C2" w:rsidTr="00BB53CB">
                            <w:trPr>
                              <w:trHeight w:val="1406"/>
                            </w:trPr>
                            <w:tc>
                              <w:tcPr>
                                <w:tcW w:w="6981" w:type="dxa"/>
                                <w:vAlign w:val="bottom"/>
                              </w:tcPr>
                              <w:p w:rsidR="005131C2" w:rsidRPr="00BB53CB" w:rsidRDefault="005131C2" w:rsidP="00BB53CB">
                                <w:pPr>
                                  <w:shd w:val="solid" w:color="FFFFFF" w:fill="FFFFFF"/>
                                  <w:spacing w:line="160" w:lineRule="exact"/>
                                  <w:rPr>
                                    <w:sz w:val="14"/>
                                    <w:szCs w:val="14"/>
                                  </w:rPr>
                                </w:pPr>
                              </w:p>
                            </w:tc>
                            <w:tc>
                              <w:tcPr>
                                <w:tcW w:w="2908" w:type="dxa"/>
                                <w:tcMar>
                                  <w:left w:w="0" w:type="dxa"/>
                                  <w:right w:w="0" w:type="dxa"/>
                                </w:tcMar>
                                <w:vAlign w:val="bottom"/>
                              </w:tcPr>
                              <w:p w:rsidR="005131C2" w:rsidRPr="00BB53CB" w:rsidRDefault="005131C2" w:rsidP="00BC78BA">
                                <w:pPr>
                                  <w:pStyle w:val="Kopfzeile"/>
                                  <w:rPr>
                                    <w:noProof/>
                                    <w:sz w:val="14"/>
                                    <w:szCs w:val="14"/>
                                  </w:rPr>
                                </w:pPr>
                              </w:p>
                              <w:p w:rsidR="005131C2" w:rsidRPr="00BB53CB" w:rsidRDefault="005131C2" w:rsidP="00BB53CB">
                                <w:pPr>
                                  <w:pStyle w:val="Kopfzeile"/>
                                  <w:spacing w:line="240" w:lineRule="auto"/>
                                  <w:rPr>
                                    <w:noProof/>
                                    <w:sz w:val="28"/>
                                    <w:szCs w:val="28"/>
                                    <w:lang w:val="de-AT"/>
                                  </w:rPr>
                                </w:pPr>
                                <w:r w:rsidRPr="00BB53CB">
                                  <w:rPr>
                                    <w:noProof/>
                                    <w:sz w:val="28"/>
                                    <w:szCs w:val="28"/>
                                    <w:lang w:val="de-AT"/>
                                  </w:rPr>
                                  <w:t>Presseinformation</w:t>
                                </w:r>
                              </w:p>
                            </w:tc>
                          </w:tr>
                        </w:tbl>
                        <w:p w:rsidR="005131C2" w:rsidRPr="008B6652" w:rsidRDefault="005131C2"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5131C2" w:rsidTr="00BB53CB">
                      <w:trPr>
                        <w:trHeight w:val="1406"/>
                      </w:trPr>
                      <w:tc>
                        <w:tcPr>
                          <w:tcW w:w="6981" w:type="dxa"/>
                          <w:vAlign w:val="bottom"/>
                        </w:tcPr>
                        <w:p w:rsidR="005131C2" w:rsidRPr="00BB53CB" w:rsidRDefault="005131C2" w:rsidP="00BB53CB">
                          <w:pPr>
                            <w:shd w:val="solid" w:color="FFFFFF" w:fill="FFFFFF"/>
                            <w:spacing w:line="160" w:lineRule="exact"/>
                            <w:rPr>
                              <w:sz w:val="14"/>
                              <w:szCs w:val="14"/>
                            </w:rPr>
                          </w:pPr>
                        </w:p>
                      </w:tc>
                      <w:tc>
                        <w:tcPr>
                          <w:tcW w:w="2908" w:type="dxa"/>
                          <w:tcMar>
                            <w:left w:w="0" w:type="dxa"/>
                            <w:right w:w="0" w:type="dxa"/>
                          </w:tcMar>
                          <w:vAlign w:val="bottom"/>
                        </w:tcPr>
                        <w:p w:rsidR="005131C2" w:rsidRPr="00BB53CB" w:rsidRDefault="005131C2" w:rsidP="00BC78BA">
                          <w:pPr>
                            <w:pStyle w:val="Kopfzeile"/>
                            <w:rPr>
                              <w:noProof/>
                              <w:sz w:val="14"/>
                              <w:szCs w:val="14"/>
                            </w:rPr>
                          </w:pPr>
                        </w:p>
                        <w:p w:rsidR="005131C2" w:rsidRPr="00BB53CB" w:rsidRDefault="005131C2" w:rsidP="00BB53CB">
                          <w:pPr>
                            <w:pStyle w:val="Kopfzeile"/>
                            <w:spacing w:line="240" w:lineRule="auto"/>
                            <w:rPr>
                              <w:noProof/>
                              <w:sz w:val="28"/>
                              <w:szCs w:val="28"/>
                              <w:lang w:val="de-AT"/>
                            </w:rPr>
                          </w:pPr>
                          <w:r w:rsidRPr="00BB53CB">
                            <w:rPr>
                              <w:noProof/>
                              <w:sz w:val="28"/>
                              <w:szCs w:val="28"/>
                              <w:lang w:val="de-AT"/>
                            </w:rPr>
                            <w:t>Presseinformation</w:t>
                          </w:r>
                        </w:p>
                      </w:tc>
                    </w:tr>
                  </w:tbl>
                  <w:p w:rsidR="005131C2" w:rsidRPr="008B6652" w:rsidRDefault="005131C2"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de-DE" w:vendorID="9" w:dllVersion="512"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1182"/>
    <w:rsid w:val="000029BF"/>
    <w:rsid w:val="00003431"/>
    <w:rsid w:val="0001396A"/>
    <w:rsid w:val="00022D88"/>
    <w:rsid w:val="000251CE"/>
    <w:rsid w:val="00030664"/>
    <w:rsid w:val="00030E2A"/>
    <w:rsid w:val="00035844"/>
    <w:rsid w:val="00041B81"/>
    <w:rsid w:val="00042C4C"/>
    <w:rsid w:val="00044B9C"/>
    <w:rsid w:val="000477D3"/>
    <w:rsid w:val="00060621"/>
    <w:rsid w:val="00065061"/>
    <w:rsid w:val="000662D4"/>
    <w:rsid w:val="0006700A"/>
    <w:rsid w:val="0007401C"/>
    <w:rsid w:val="000745D7"/>
    <w:rsid w:val="00087F9E"/>
    <w:rsid w:val="00093129"/>
    <w:rsid w:val="00094F18"/>
    <w:rsid w:val="00095DF6"/>
    <w:rsid w:val="000A1B13"/>
    <w:rsid w:val="000A3FF3"/>
    <w:rsid w:val="000A485F"/>
    <w:rsid w:val="000B10A1"/>
    <w:rsid w:val="000B11A4"/>
    <w:rsid w:val="000B4CB8"/>
    <w:rsid w:val="000B5888"/>
    <w:rsid w:val="000B6E15"/>
    <w:rsid w:val="000C173B"/>
    <w:rsid w:val="000C2076"/>
    <w:rsid w:val="000C29AE"/>
    <w:rsid w:val="000C593A"/>
    <w:rsid w:val="000D25B2"/>
    <w:rsid w:val="000D4C39"/>
    <w:rsid w:val="000D4F58"/>
    <w:rsid w:val="000D6A65"/>
    <w:rsid w:val="000E23AE"/>
    <w:rsid w:val="000E2AF9"/>
    <w:rsid w:val="000E399D"/>
    <w:rsid w:val="000E432B"/>
    <w:rsid w:val="000E47B0"/>
    <w:rsid w:val="000E50DF"/>
    <w:rsid w:val="000F265C"/>
    <w:rsid w:val="000F387E"/>
    <w:rsid w:val="000F3A48"/>
    <w:rsid w:val="000F54F3"/>
    <w:rsid w:val="000F700C"/>
    <w:rsid w:val="001026C7"/>
    <w:rsid w:val="001134F9"/>
    <w:rsid w:val="00114BCA"/>
    <w:rsid w:val="00124FC7"/>
    <w:rsid w:val="00126D8D"/>
    <w:rsid w:val="00130932"/>
    <w:rsid w:val="0013130A"/>
    <w:rsid w:val="00133A38"/>
    <w:rsid w:val="00134EBC"/>
    <w:rsid w:val="001400CE"/>
    <w:rsid w:val="00143518"/>
    <w:rsid w:val="00150E84"/>
    <w:rsid w:val="001532D2"/>
    <w:rsid w:val="001536E5"/>
    <w:rsid w:val="0016272F"/>
    <w:rsid w:val="0016438F"/>
    <w:rsid w:val="001679CF"/>
    <w:rsid w:val="001754ED"/>
    <w:rsid w:val="0017571E"/>
    <w:rsid w:val="001764D1"/>
    <w:rsid w:val="0017685A"/>
    <w:rsid w:val="001868EF"/>
    <w:rsid w:val="00187ACD"/>
    <w:rsid w:val="0019193A"/>
    <w:rsid w:val="00196545"/>
    <w:rsid w:val="001A0B3C"/>
    <w:rsid w:val="001A0D92"/>
    <w:rsid w:val="001A25BA"/>
    <w:rsid w:val="001A3FEF"/>
    <w:rsid w:val="001B557B"/>
    <w:rsid w:val="001B75AA"/>
    <w:rsid w:val="001B7EDE"/>
    <w:rsid w:val="001C1373"/>
    <w:rsid w:val="001C2D56"/>
    <w:rsid w:val="001C2DEA"/>
    <w:rsid w:val="001C2F85"/>
    <w:rsid w:val="001D14D7"/>
    <w:rsid w:val="001D4B9F"/>
    <w:rsid w:val="001D4F81"/>
    <w:rsid w:val="001D5CF5"/>
    <w:rsid w:val="001D682D"/>
    <w:rsid w:val="001D6EB9"/>
    <w:rsid w:val="001D72F1"/>
    <w:rsid w:val="001F669A"/>
    <w:rsid w:val="001F7A85"/>
    <w:rsid w:val="00200EFF"/>
    <w:rsid w:val="002019CB"/>
    <w:rsid w:val="00202D9A"/>
    <w:rsid w:val="00203944"/>
    <w:rsid w:val="002104B7"/>
    <w:rsid w:val="002121E8"/>
    <w:rsid w:val="00217DEC"/>
    <w:rsid w:val="00221BB2"/>
    <w:rsid w:val="0022218C"/>
    <w:rsid w:val="00226137"/>
    <w:rsid w:val="00227B7F"/>
    <w:rsid w:val="002313D6"/>
    <w:rsid w:val="00235EAE"/>
    <w:rsid w:val="0023706C"/>
    <w:rsid w:val="002426B3"/>
    <w:rsid w:val="00247801"/>
    <w:rsid w:val="002515D6"/>
    <w:rsid w:val="00253578"/>
    <w:rsid w:val="00254E43"/>
    <w:rsid w:val="00260C33"/>
    <w:rsid w:val="00262F96"/>
    <w:rsid w:val="00265F61"/>
    <w:rsid w:val="0026689F"/>
    <w:rsid w:val="0027042F"/>
    <w:rsid w:val="00272F39"/>
    <w:rsid w:val="00273014"/>
    <w:rsid w:val="00282629"/>
    <w:rsid w:val="00282EF1"/>
    <w:rsid w:val="00285566"/>
    <w:rsid w:val="00286073"/>
    <w:rsid w:val="00292534"/>
    <w:rsid w:val="00293213"/>
    <w:rsid w:val="00293CAA"/>
    <w:rsid w:val="002A07BD"/>
    <w:rsid w:val="002A2059"/>
    <w:rsid w:val="002A2F92"/>
    <w:rsid w:val="002A3201"/>
    <w:rsid w:val="002A64D8"/>
    <w:rsid w:val="002B27ED"/>
    <w:rsid w:val="002B2872"/>
    <w:rsid w:val="002B3100"/>
    <w:rsid w:val="002B533B"/>
    <w:rsid w:val="002B6593"/>
    <w:rsid w:val="002B6E5B"/>
    <w:rsid w:val="002B74C4"/>
    <w:rsid w:val="002B765A"/>
    <w:rsid w:val="002C14BB"/>
    <w:rsid w:val="002C79EA"/>
    <w:rsid w:val="002D04A1"/>
    <w:rsid w:val="002D0F34"/>
    <w:rsid w:val="002D23D4"/>
    <w:rsid w:val="002D4918"/>
    <w:rsid w:val="002D5196"/>
    <w:rsid w:val="002D64D9"/>
    <w:rsid w:val="002D747C"/>
    <w:rsid w:val="002E1632"/>
    <w:rsid w:val="002E1EAD"/>
    <w:rsid w:val="002E24BD"/>
    <w:rsid w:val="002E3BDF"/>
    <w:rsid w:val="002E4A81"/>
    <w:rsid w:val="002F2CD1"/>
    <w:rsid w:val="002F47B7"/>
    <w:rsid w:val="00301494"/>
    <w:rsid w:val="00302C2D"/>
    <w:rsid w:val="00303C91"/>
    <w:rsid w:val="003111B6"/>
    <w:rsid w:val="003123FC"/>
    <w:rsid w:val="0032000E"/>
    <w:rsid w:val="003233A7"/>
    <w:rsid w:val="00327B04"/>
    <w:rsid w:val="00327CE2"/>
    <w:rsid w:val="00332B51"/>
    <w:rsid w:val="00332F42"/>
    <w:rsid w:val="003333A7"/>
    <w:rsid w:val="0033433C"/>
    <w:rsid w:val="003357BA"/>
    <w:rsid w:val="003437B9"/>
    <w:rsid w:val="00345A6E"/>
    <w:rsid w:val="003470D9"/>
    <w:rsid w:val="00353424"/>
    <w:rsid w:val="00353695"/>
    <w:rsid w:val="00354D7F"/>
    <w:rsid w:val="003568D8"/>
    <w:rsid w:val="0036090F"/>
    <w:rsid w:val="00363131"/>
    <w:rsid w:val="003655BE"/>
    <w:rsid w:val="0037558C"/>
    <w:rsid w:val="00375A16"/>
    <w:rsid w:val="00376C21"/>
    <w:rsid w:val="003800DF"/>
    <w:rsid w:val="00380FF0"/>
    <w:rsid w:val="00385078"/>
    <w:rsid w:val="0038739A"/>
    <w:rsid w:val="00391708"/>
    <w:rsid w:val="00393D8A"/>
    <w:rsid w:val="00394ADC"/>
    <w:rsid w:val="00397045"/>
    <w:rsid w:val="003A27B5"/>
    <w:rsid w:val="003A3E5A"/>
    <w:rsid w:val="003A432E"/>
    <w:rsid w:val="003A44DA"/>
    <w:rsid w:val="003B1563"/>
    <w:rsid w:val="003C4191"/>
    <w:rsid w:val="003C6239"/>
    <w:rsid w:val="003C7BD2"/>
    <w:rsid w:val="003C7E61"/>
    <w:rsid w:val="003D1C38"/>
    <w:rsid w:val="003D40F3"/>
    <w:rsid w:val="003D4CE7"/>
    <w:rsid w:val="003D5F44"/>
    <w:rsid w:val="003E0617"/>
    <w:rsid w:val="003E3021"/>
    <w:rsid w:val="003E53F5"/>
    <w:rsid w:val="003F01E6"/>
    <w:rsid w:val="003F4477"/>
    <w:rsid w:val="003F6D36"/>
    <w:rsid w:val="00402CB8"/>
    <w:rsid w:val="00411FD1"/>
    <w:rsid w:val="00414A04"/>
    <w:rsid w:val="00415479"/>
    <w:rsid w:val="004205FC"/>
    <w:rsid w:val="00420F6D"/>
    <w:rsid w:val="004331C4"/>
    <w:rsid w:val="00433D7A"/>
    <w:rsid w:val="00437917"/>
    <w:rsid w:val="00440484"/>
    <w:rsid w:val="00440577"/>
    <w:rsid w:val="00440C1B"/>
    <w:rsid w:val="00445B45"/>
    <w:rsid w:val="00447262"/>
    <w:rsid w:val="00450200"/>
    <w:rsid w:val="00453ECE"/>
    <w:rsid w:val="00456863"/>
    <w:rsid w:val="00457459"/>
    <w:rsid w:val="004601C5"/>
    <w:rsid w:val="00460237"/>
    <w:rsid w:val="004605EE"/>
    <w:rsid w:val="00462B4A"/>
    <w:rsid w:val="00472FCA"/>
    <w:rsid w:val="004758AD"/>
    <w:rsid w:val="00484920"/>
    <w:rsid w:val="004875F2"/>
    <w:rsid w:val="00491342"/>
    <w:rsid w:val="00493737"/>
    <w:rsid w:val="004970D5"/>
    <w:rsid w:val="004A2A8A"/>
    <w:rsid w:val="004B0579"/>
    <w:rsid w:val="004B0B8C"/>
    <w:rsid w:val="004B22DD"/>
    <w:rsid w:val="004B48E7"/>
    <w:rsid w:val="004C256B"/>
    <w:rsid w:val="004C3872"/>
    <w:rsid w:val="004C4B11"/>
    <w:rsid w:val="004C576A"/>
    <w:rsid w:val="004C5804"/>
    <w:rsid w:val="004C5BF0"/>
    <w:rsid w:val="004D0285"/>
    <w:rsid w:val="004D0FA6"/>
    <w:rsid w:val="004D4933"/>
    <w:rsid w:val="004E0C39"/>
    <w:rsid w:val="004E39B1"/>
    <w:rsid w:val="004E653A"/>
    <w:rsid w:val="004E663D"/>
    <w:rsid w:val="004F42C3"/>
    <w:rsid w:val="004F47C2"/>
    <w:rsid w:val="004F538E"/>
    <w:rsid w:val="004F6E7F"/>
    <w:rsid w:val="004F72D1"/>
    <w:rsid w:val="00501268"/>
    <w:rsid w:val="00503ED5"/>
    <w:rsid w:val="00507B4C"/>
    <w:rsid w:val="00511810"/>
    <w:rsid w:val="00512CD4"/>
    <w:rsid w:val="005131C2"/>
    <w:rsid w:val="00517373"/>
    <w:rsid w:val="00520C42"/>
    <w:rsid w:val="00520DFA"/>
    <w:rsid w:val="005223C3"/>
    <w:rsid w:val="00531787"/>
    <w:rsid w:val="0054044D"/>
    <w:rsid w:val="005419BA"/>
    <w:rsid w:val="00543400"/>
    <w:rsid w:val="00544494"/>
    <w:rsid w:val="0055161A"/>
    <w:rsid w:val="0055332F"/>
    <w:rsid w:val="00555A11"/>
    <w:rsid w:val="00557E16"/>
    <w:rsid w:val="005602C5"/>
    <w:rsid w:val="0056074D"/>
    <w:rsid w:val="00560886"/>
    <w:rsid w:val="00561E69"/>
    <w:rsid w:val="00563708"/>
    <w:rsid w:val="00564FEE"/>
    <w:rsid w:val="00565A12"/>
    <w:rsid w:val="005702BE"/>
    <w:rsid w:val="00570967"/>
    <w:rsid w:val="00571BEB"/>
    <w:rsid w:val="00573D0C"/>
    <w:rsid w:val="005762CC"/>
    <w:rsid w:val="0057785D"/>
    <w:rsid w:val="00580201"/>
    <w:rsid w:val="00582A29"/>
    <w:rsid w:val="005860E1"/>
    <w:rsid w:val="00592B32"/>
    <w:rsid w:val="0059658F"/>
    <w:rsid w:val="005A0505"/>
    <w:rsid w:val="005B0946"/>
    <w:rsid w:val="005B09C4"/>
    <w:rsid w:val="005B30C1"/>
    <w:rsid w:val="005B6B26"/>
    <w:rsid w:val="005B7AD1"/>
    <w:rsid w:val="005C0AC7"/>
    <w:rsid w:val="005C1031"/>
    <w:rsid w:val="005C6A4E"/>
    <w:rsid w:val="005D03E7"/>
    <w:rsid w:val="005D2035"/>
    <w:rsid w:val="005D2108"/>
    <w:rsid w:val="005D2659"/>
    <w:rsid w:val="005D462B"/>
    <w:rsid w:val="005D5C91"/>
    <w:rsid w:val="005E1136"/>
    <w:rsid w:val="005E3F60"/>
    <w:rsid w:val="005E6EA8"/>
    <w:rsid w:val="005E7647"/>
    <w:rsid w:val="005F08EB"/>
    <w:rsid w:val="005F5686"/>
    <w:rsid w:val="005F5E2D"/>
    <w:rsid w:val="005F6748"/>
    <w:rsid w:val="005F7345"/>
    <w:rsid w:val="005F78B3"/>
    <w:rsid w:val="006011D7"/>
    <w:rsid w:val="00602C5B"/>
    <w:rsid w:val="00610D88"/>
    <w:rsid w:val="006111E4"/>
    <w:rsid w:val="006129FF"/>
    <w:rsid w:val="0061506B"/>
    <w:rsid w:val="00616D26"/>
    <w:rsid w:val="00624440"/>
    <w:rsid w:val="00625608"/>
    <w:rsid w:val="0062562E"/>
    <w:rsid w:val="00626ADC"/>
    <w:rsid w:val="00630B87"/>
    <w:rsid w:val="00632FAF"/>
    <w:rsid w:val="00636D5F"/>
    <w:rsid w:val="00637656"/>
    <w:rsid w:val="006412B2"/>
    <w:rsid w:val="00647562"/>
    <w:rsid w:val="00652B9E"/>
    <w:rsid w:val="006532E1"/>
    <w:rsid w:val="006560A9"/>
    <w:rsid w:val="006618F4"/>
    <w:rsid w:val="006627AE"/>
    <w:rsid w:val="006629D0"/>
    <w:rsid w:val="00666556"/>
    <w:rsid w:val="00672EA3"/>
    <w:rsid w:val="0067307E"/>
    <w:rsid w:val="0067347B"/>
    <w:rsid w:val="00673780"/>
    <w:rsid w:val="0067783D"/>
    <w:rsid w:val="006837B8"/>
    <w:rsid w:val="00683BE5"/>
    <w:rsid w:val="0068572E"/>
    <w:rsid w:val="00685B69"/>
    <w:rsid w:val="00692179"/>
    <w:rsid w:val="006933A7"/>
    <w:rsid w:val="00696D57"/>
    <w:rsid w:val="006A1FC1"/>
    <w:rsid w:val="006A2808"/>
    <w:rsid w:val="006A5190"/>
    <w:rsid w:val="006B2ED0"/>
    <w:rsid w:val="006B435A"/>
    <w:rsid w:val="006B54F3"/>
    <w:rsid w:val="006C29EF"/>
    <w:rsid w:val="006C3302"/>
    <w:rsid w:val="006C3E30"/>
    <w:rsid w:val="006C4341"/>
    <w:rsid w:val="006C6D13"/>
    <w:rsid w:val="006D4B4C"/>
    <w:rsid w:val="006D69D0"/>
    <w:rsid w:val="006D7959"/>
    <w:rsid w:val="006E4226"/>
    <w:rsid w:val="006F1E3E"/>
    <w:rsid w:val="006F4B34"/>
    <w:rsid w:val="006F4F7F"/>
    <w:rsid w:val="006F6424"/>
    <w:rsid w:val="007018A4"/>
    <w:rsid w:val="007054EB"/>
    <w:rsid w:val="00705A68"/>
    <w:rsid w:val="007077A9"/>
    <w:rsid w:val="00713288"/>
    <w:rsid w:val="00714DB2"/>
    <w:rsid w:val="00716497"/>
    <w:rsid w:val="00720131"/>
    <w:rsid w:val="00720DE8"/>
    <w:rsid w:val="00722160"/>
    <w:rsid w:val="00725166"/>
    <w:rsid w:val="007306C1"/>
    <w:rsid w:val="00731C50"/>
    <w:rsid w:val="00733058"/>
    <w:rsid w:val="00734286"/>
    <w:rsid w:val="00736F19"/>
    <w:rsid w:val="00737989"/>
    <w:rsid w:val="007410AD"/>
    <w:rsid w:val="00741BF7"/>
    <w:rsid w:val="00742502"/>
    <w:rsid w:val="00742F5E"/>
    <w:rsid w:val="00744001"/>
    <w:rsid w:val="00745496"/>
    <w:rsid w:val="007468B4"/>
    <w:rsid w:val="007517B6"/>
    <w:rsid w:val="0075350B"/>
    <w:rsid w:val="007601F3"/>
    <w:rsid w:val="00761E10"/>
    <w:rsid w:val="00763F0F"/>
    <w:rsid w:val="007648BC"/>
    <w:rsid w:val="007709F1"/>
    <w:rsid w:val="0077255E"/>
    <w:rsid w:val="007727FC"/>
    <w:rsid w:val="0077327E"/>
    <w:rsid w:val="00773A62"/>
    <w:rsid w:val="0078093A"/>
    <w:rsid w:val="00781DA4"/>
    <w:rsid w:val="00784CA8"/>
    <w:rsid w:val="00787926"/>
    <w:rsid w:val="00787D06"/>
    <w:rsid w:val="0079297F"/>
    <w:rsid w:val="00792A59"/>
    <w:rsid w:val="0079352D"/>
    <w:rsid w:val="00795BEA"/>
    <w:rsid w:val="007972C9"/>
    <w:rsid w:val="007A009C"/>
    <w:rsid w:val="007A1966"/>
    <w:rsid w:val="007A2217"/>
    <w:rsid w:val="007A31AC"/>
    <w:rsid w:val="007A4D92"/>
    <w:rsid w:val="007B1DB0"/>
    <w:rsid w:val="007B2A58"/>
    <w:rsid w:val="007B37DF"/>
    <w:rsid w:val="007B59B2"/>
    <w:rsid w:val="007C1996"/>
    <w:rsid w:val="007C1F23"/>
    <w:rsid w:val="007C3EDD"/>
    <w:rsid w:val="007D681F"/>
    <w:rsid w:val="007D6D09"/>
    <w:rsid w:val="007D72EE"/>
    <w:rsid w:val="007E162A"/>
    <w:rsid w:val="007E1B2D"/>
    <w:rsid w:val="007E244A"/>
    <w:rsid w:val="007E2A58"/>
    <w:rsid w:val="007E2AFE"/>
    <w:rsid w:val="007E3674"/>
    <w:rsid w:val="007E5028"/>
    <w:rsid w:val="007E5B1E"/>
    <w:rsid w:val="007F1DD5"/>
    <w:rsid w:val="007F351C"/>
    <w:rsid w:val="007F75D6"/>
    <w:rsid w:val="007F7CF7"/>
    <w:rsid w:val="00801641"/>
    <w:rsid w:val="00802A32"/>
    <w:rsid w:val="00803E87"/>
    <w:rsid w:val="0080543C"/>
    <w:rsid w:val="00810B62"/>
    <w:rsid w:val="00815AB1"/>
    <w:rsid w:val="0082060C"/>
    <w:rsid w:val="008277A2"/>
    <w:rsid w:val="008309DC"/>
    <w:rsid w:val="008312AF"/>
    <w:rsid w:val="00831879"/>
    <w:rsid w:val="0083287F"/>
    <w:rsid w:val="00833546"/>
    <w:rsid w:val="0083503D"/>
    <w:rsid w:val="00837F69"/>
    <w:rsid w:val="008420BA"/>
    <w:rsid w:val="0084287E"/>
    <w:rsid w:val="0084514E"/>
    <w:rsid w:val="00846E85"/>
    <w:rsid w:val="008501E6"/>
    <w:rsid w:val="00851163"/>
    <w:rsid w:val="00853EFE"/>
    <w:rsid w:val="00856735"/>
    <w:rsid w:val="00856E29"/>
    <w:rsid w:val="0085744B"/>
    <w:rsid w:val="0086089C"/>
    <w:rsid w:val="00873A69"/>
    <w:rsid w:val="00873F7A"/>
    <w:rsid w:val="00875C13"/>
    <w:rsid w:val="00875DE5"/>
    <w:rsid w:val="00881490"/>
    <w:rsid w:val="008908F9"/>
    <w:rsid w:val="00891D47"/>
    <w:rsid w:val="00893420"/>
    <w:rsid w:val="00895CEA"/>
    <w:rsid w:val="008A034C"/>
    <w:rsid w:val="008A31D8"/>
    <w:rsid w:val="008A7B53"/>
    <w:rsid w:val="008B1676"/>
    <w:rsid w:val="008B6652"/>
    <w:rsid w:val="008C1E70"/>
    <w:rsid w:val="008C400A"/>
    <w:rsid w:val="008C6C11"/>
    <w:rsid w:val="008C76D4"/>
    <w:rsid w:val="008C7B36"/>
    <w:rsid w:val="008D297D"/>
    <w:rsid w:val="008D4A8E"/>
    <w:rsid w:val="008D66D7"/>
    <w:rsid w:val="008E6909"/>
    <w:rsid w:val="008E6CE6"/>
    <w:rsid w:val="008F1013"/>
    <w:rsid w:val="008F24F9"/>
    <w:rsid w:val="008F2880"/>
    <w:rsid w:val="008F31E4"/>
    <w:rsid w:val="008F4E7C"/>
    <w:rsid w:val="008F7B8F"/>
    <w:rsid w:val="0090156F"/>
    <w:rsid w:val="00903312"/>
    <w:rsid w:val="009066AA"/>
    <w:rsid w:val="00907D01"/>
    <w:rsid w:val="009100D3"/>
    <w:rsid w:val="00913395"/>
    <w:rsid w:val="0091390F"/>
    <w:rsid w:val="009203D6"/>
    <w:rsid w:val="009258E1"/>
    <w:rsid w:val="00925A1D"/>
    <w:rsid w:val="009263B3"/>
    <w:rsid w:val="009269EE"/>
    <w:rsid w:val="00927A19"/>
    <w:rsid w:val="00930DFA"/>
    <w:rsid w:val="00933EB7"/>
    <w:rsid w:val="00945732"/>
    <w:rsid w:val="00945C03"/>
    <w:rsid w:val="00953786"/>
    <w:rsid w:val="009544A2"/>
    <w:rsid w:val="00965C04"/>
    <w:rsid w:val="0096783E"/>
    <w:rsid w:val="00970A43"/>
    <w:rsid w:val="00971248"/>
    <w:rsid w:val="0097133F"/>
    <w:rsid w:val="0097200F"/>
    <w:rsid w:val="0097271D"/>
    <w:rsid w:val="00972AE7"/>
    <w:rsid w:val="009747DC"/>
    <w:rsid w:val="00976EA4"/>
    <w:rsid w:val="00977605"/>
    <w:rsid w:val="009778E3"/>
    <w:rsid w:val="00980560"/>
    <w:rsid w:val="009855AB"/>
    <w:rsid w:val="009905E7"/>
    <w:rsid w:val="00991380"/>
    <w:rsid w:val="00991651"/>
    <w:rsid w:val="0099449B"/>
    <w:rsid w:val="0099678B"/>
    <w:rsid w:val="009A0EF8"/>
    <w:rsid w:val="009A0FF8"/>
    <w:rsid w:val="009A2F93"/>
    <w:rsid w:val="009A37C3"/>
    <w:rsid w:val="009A45D1"/>
    <w:rsid w:val="009A496A"/>
    <w:rsid w:val="009A59D5"/>
    <w:rsid w:val="009A7E54"/>
    <w:rsid w:val="009B34FF"/>
    <w:rsid w:val="009B4662"/>
    <w:rsid w:val="009B770F"/>
    <w:rsid w:val="009C110F"/>
    <w:rsid w:val="009C543E"/>
    <w:rsid w:val="009C6434"/>
    <w:rsid w:val="009D45D0"/>
    <w:rsid w:val="009E0CCA"/>
    <w:rsid w:val="009E2729"/>
    <w:rsid w:val="009E2955"/>
    <w:rsid w:val="009E2E5E"/>
    <w:rsid w:val="009E5E39"/>
    <w:rsid w:val="009F2A5C"/>
    <w:rsid w:val="009F39EB"/>
    <w:rsid w:val="009F5693"/>
    <w:rsid w:val="00A009DE"/>
    <w:rsid w:val="00A00B51"/>
    <w:rsid w:val="00A020DF"/>
    <w:rsid w:val="00A02B43"/>
    <w:rsid w:val="00A06C15"/>
    <w:rsid w:val="00A100AA"/>
    <w:rsid w:val="00A15515"/>
    <w:rsid w:val="00A1680E"/>
    <w:rsid w:val="00A16E95"/>
    <w:rsid w:val="00A20397"/>
    <w:rsid w:val="00A22511"/>
    <w:rsid w:val="00A22F88"/>
    <w:rsid w:val="00A33068"/>
    <w:rsid w:val="00A33231"/>
    <w:rsid w:val="00A344CE"/>
    <w:rsid w:val="00A3537A"/>
    <w:rsid w:val="00A405D1"/>
    <w:rsid w:val="00A43AD1"/>
    <w:rsid w:val="00A452AE"/>
    <w:rsid w:val="00A46C8D"/>
    <w:rsid w:val="00A47938"/>
    <w:rsid w:val="00A47FF0"/>
    <w:rsid w:val="00A51FEC"/>
    <w:rsid w:val="00A52CA9"/>
    <w:rsid w:val="00A5642F"/>
    <w:rsid w:val="00A57372"/>
    <w:rsid w:val="00A575D2"/>
    <w:rsid w:val="00A57F61"/>
    <w:rsid w:val="00A606A1"/>
    <w:rsid w:val="00A60C9B"/>
    <w:rsid w:val="00A620C6"/>
    <w:rsid w:val="00A64355"/>
    <w:rsid w:val="00A6564D"/>
    <w:rsid w:val="00A73056"/>
    <w:rsid w:val="00A731A6"/>
    <w:rsid w:val="00A73E47"/>
    <w:rsid w:val="00A74DD3"/>
    <w:rsid w:val="00A806F6"/>
    <w:rsid w:val="00A809E2"/>
    <w:rsid w:val="00A81703"/>
    <w:rsid w:val="00A81B4C"/>
    <w:rsid w:val="00A823DB"/>
    <w:rsid w:val="00A83188"/>
    <w:rsid w:val="00A840BF"/>
    <w:rsid w:val="00A84863"/>
    <w:rsid w:val="00A84A35"/>
    <w:rsid w:val="00A8577B"/>
    <w:rsid w:val="00A8608C"/>
    <w:rsid w:val="00A87C68"/>
    <w:rsid w:val="00A912C7"/>
    <w:rsid w:val="00A93D71"/>
    <w:rsid w:val="00A974D5"/>
    <w:rsid w:val="00A976D1"/>
    <w:rsid w:val="00AA33EA"/>
    <w:rsid w:val="00AA5117"/>
    <w:rsid w:val="00AA6247"/>
    <w:rsid w:val="00AA6E15"/>
    <w:rsid w:val="00AB2F7E"/>
    <w:rsid w:val="00AC1DF9"/>
    <w:rsid w:val="00AC4E45"/>
    <w:rsid w:val="00AC575F"/>
    <w:rsid w:val="00AD2D08"/>
    <w:rsid w:val="00AE0C28"/>
    <w:rsid w:val="00AE2884"/>
    <w:rsid w:val="00AE57BF"/>
    <w:rsid w:val="00AF0F80"/>
    <w:rsid w:val="00AF16BA"/>
    <w:rsid w:val="00AF68BD"/>
    <w:rsid w:val="00B04B6A"/>
    <w:rsid w:val="00B06CF7"/>
    <w:rsid w:val="00B1233A"/>
    <w:rsid w:val="00B14A54"/>
    <w:rsid w:val="00B15D2A"/>
    <w:rsid w:val="00B20150"/>
    <w:rsid w:val="00B20C2A"/>
    <w:rsid w:val="00B22F63"/>
    <w:rsid w:val="00B24CD9"/>
    <w:rsid w:val="00B2756D"/>
    <w:rsid w:val="00B3235D"/>
    <w:rsid w:val="00B326D6"/>
    <w:rsid w:val="00B3444B"/>
    <w:rsid w:val="00B3519B"/>
    <w:rsid w:val="00B353F6"/>
    <w:rsid w:val="00B35CB6"/>
    <w:rsid w:val="00B35D8B"/>
    <w:rsid w:val="00B40290"/>
    <w:rsid w:val="00B419E2"/>
    <w:rsid w:val="00B42937"/>
    <w:rsid w:val="00B46907"/>
    <w:rsid w:val="00B46D4D"/>
    <w:rsid w:val="00B50FE4"/>
    <w:rsid w:val="00B52E3D"/>
    <w:rsid w:val="00B53C4E"/>
    <w:rsid w:val="00B54FF7"/>
    <w:rsid w:val="00B575B0"/>
    <w:rsid w:val="00B63534"/>
    <w:rsid w:val="00B63631"/>
    <w:rsid w:val="00B75208"/>
    <w:rsid w:val="00B81310"/>
    <w:rsid w:val="00B81E72"/>
    <w:rsid w:val="00B82B1B"/>
    <w:rsid w:val="00B84B18"/>
    <w:rsid w:val="00B8512E"/>
    <w:rsid w:val="00B861A6"/>
    <w:rsid w:val="00B94559"/>
    <w:rsid w:val="00B95252"/>
    <w:rsid w:val="00BA3B47"/>
    <w:rsid w:val="00BA57F8"/>
    <w:rsid w:val="00BB3044"/>
    <w:rsid w:val="00BB53CB"/>
    <w:rsid w:val="00BB61E3"/>
    <w:rsid w:val="00BB785B"/>
    <w:rsid w:val="00BC61B9"/>
    <w:rsid w:val="00BC78BA"/>
    <w:rsid w:val="00BD0610"/>
    <w:rsid w:val="00BD275B"/>
    <w:rsid w:val="00BD3EF9"/>
    <w:rsid w:val="00BD6978"/>
    <w:rsid w:val="00BD77A6"/>
    <w:rsid w:val="00BE110B"/>
    <w:rsid w:val="00BE520E"/>
    <w:rsid w:val="00BF0F8C"/>
    <w:rsid w:val="00BF2F61"/>
    <w:rsid w:val="00BF49E1"/>
    <w:rsid w:val="00BF4E20"/>
    <w:rsid w:val="00C0004C"/>
    <w:rsid w:val="00C01E69"/>
    <w:rsid w:val="00C02F20"/>
    <w:rsid w:val="00C035D1"/>
    <w:rsid w:val="00C04197"/>
    <w:rsid w:val="00C066A4"/>
    <w:rsid w:val="00C11ECB"/>
    <w:rsid w:val="00C22A26"/>
    <w:rsid w:val="00C22DAF"/>
    <w:rsid w:val="00C23E5F"/>
    <w:rsid w:val="00C274A2"/>
    <w:rsid w:val="00C3317A"/>
    <w:rsid w:val="00C338A4"/>
    <w:rsid w:val="00C342F9"/>
    <w:rsid w:val="00C358BD"/>
    <w:rsid w:val="00C35B81"/>
    <w:rsid w:val="00C411F1"/>
    <w:rsid w:val="00C42E28"/>
    <w:rsid w:val="00C43DB3"/>
    <w:rsid w:val="00C457BF"/>
    <w:rsid w:val="00C45E67"/>
    <w:rsid w:val="00C47B88"/>
    <w:rsid w:val="00C50455"/>
    <w:rsid w:val="00C50BD7"/>
    <w:rsid w:val="00C529DF"/>
    <w:rsid w:val="00C54239"/>
    <w:rsid w:val="00C54EF9"/>
    <w:rsid w:val="00C6142B"/>
    <w:rsid w:val="00C63EEB"/>
    <w:rsid w:val="00C64712"/>
    <w:rsid w:val="00C67F01"/>
    <w:rsid w:val="00C72AAA"/>
    <w:rsid w:val="00C72EE8"/>
    <w:rsid w:val="00C732FB"/>
    <w:rsid w:val="00C734FA"/>
    <w:rsid w:val="00C752D3"/>
    <w:rsid w:val="00C7542A"/>
    <w:rsid w:val="00C808CB"/>
    <w:rsid w:val="00C825AD"/>
    <w:rsid w:val="00C834B7"/>
    <w:rsid w:val="00C9029D"/>
    <w:rsid w:val="00C90346"/>
    <w:rsid w:val="00C9081B"/>
    <w:rsid w:val="00C94DBD"/>
    <w:rsid w:val="00C95661"/>
    <w:rsid w:val="00C956B9"/>
    <w:rsid w:val="00CA0E89"/>
    <w:rsid w:val="00CA147A"/>
    <w:rsid w:val="00CA26B4"/>
    <w:rsid w:val="00CA38C5"/>
    <w:rsid w:val="00CA58F2"/>
    <w:rsid w:val="00CA599F"/>
    <w:rsid w:val="00CB5957"/>
    <w:rsid w:val="00CB5BAA"/>
    <w:rsid w:val="00CB6D89"/>
    <w:rsid w:val="00CC153B"/>
    <w:rsid w:val="00CC2596"/>
    <w:rsid w:val="00CC26D8"/>
    <w:rsid w:val="00CC38F5"/>
    <w:rsid w:val="00CC6546"/>
    <w:rsid w:val="00CD0332"/>
    <w:rsid w:val="00CD2C32"/>
    <w:rsid w:val="00CD3D16"/>
    <w:rsid w:val="00CD6A3C"/>
    <w:rsid w:val="00CD7403"/>
    <w:rsid w:val="00CE0D15"/>
    <w:rsid w:val="00CE22F7"/>
    <w:rsid w:val="00CE3ACA"/>
    <w:rsid w:val="00CE7CDD"/>
    <w:rsid w:val="00CF3C4D"/>
    <w:rsid w:val="00CF48D0"/>
    <w:rsid w:val="00D00509"/>
    <w:rsid w:val="00D00831"/>
    <w:rsid w:val="00D105DC"/>
    <w:rsid w:val="00D12752"/>
    <w:rsid w:val="00D173AF"/>
    <w:rsid w:val="00D175BE"/>
    <w:rsid w:val="00D21AD2"/>
    <w:rsid w:val="00D2290A"/>
    <w:rsid w:val="00D22CAD"/>
    <w:rsid w:val="00D27D74"/>
    <w:rsid w:val="00D3488E"/>
    <w:rsid w:val="00D41B61"/>
    <w:rsid w:val="00D44605"/>
    <w:rsid w:val="00D44E94"/>
    <w:rsid w:val="00D45CD2"/>
    <w:rsid w:val="00D50E9A"/>
    <w:rsid w:val="00D51852"/>
    <w:rsid w:val="00D573C9"/>
    <w:rsid w:val="00D575B5"/>
    <w:rsid w:val="00D5776C"/>
    <w:rsid w:val="00D60C9A"/>
    <w:rsid w:val="00D60D29"/>
    <w:rsid w:val="00D61445"/>
    <w:rsid w:val="00D649C6"/>
    <w:rsid w:val="00D665BC"/>
    <w:rsid w:val="00D77934"/>
    <w:rsid w:val="00D812DD"/>
    <w:rsid w:val="00D8336E"/>
    <w:rsid w:val="00D842E6"/>
    <w:rsid w:val="00D84DCC"/>
    <w:rsid w:val="00D85A52"/>
    <w:rsid w:val="00D9052B"/>
    <w:rsid w:val="00D9083E"/>
    <w:rsid w:val="00D90CF5"/>
    <w:rsid w:val="00D9455E"/>
    <w:rsid w:val="00D96018"/>
    <w:rsid w:val="00DA3665"/>
    <w:rsid w:val="00DA68B8"/>
    <w:rsid w:val="00DB7C90"/>
    <w:rsid w:val="00DD020E"/>
    <w:rsid w:val="00DD267E"/>
    <w:rsid w:val="00DD3373"/>
    <w:rsid w:val="00DD39AF"/>
    <w:rsid w:val="00DE0E70"/>
    <w:rsid w:val="00DE3843"/>
    <w:rsid w:val="00DE40E6"/>
    <w:rsid w:val="00DF22AA"/>
    <w:rsid w:val="00E04608"/>
    <w:rsid w:val="00E0594A"/>
    <w:rsid w:val="00E101CC"/>
    <w:rsid w:val="00E17425"/>
    <w:rsid w:val="00E230F0"/>
    <w:rsid w:val="00E236CD"/>
    <w:rsid w:val="00E242A6"/>
    <w:rsid w:val="00E2613C"/>
    <w:rsid w:val="00E32AE8"/>
    <w:rsid w:val="00E35C73"/>
    <w:rsid w:val="00E37F75"/>
    <w:rsid w:val="00E410C3"/>
    <w:rsid w:val="00E41BDA"/>
    <w:rsid w:val="00E443D7"/>
    <w:rsid w:val="00E455A5"/>
    <w:rsid w:val="00E461A6"/>
    <w:rsid w:val="00E46EB8"/>
    <w:rsid w:val="00E52B70"/>
    <w:rsid w:val="00E60746"/>
    <w:rsid w:val="00E62D6C"/>
    <w:rsid w:val="00E6417D"/>
    <w:rsid w:val="00E645C6"/>
    <w:rsid w:val="00E6627D"/>
    <w:rsid w:val="00E728CA"/>
    <w:rsid w:val="00E74DEA"/>
    <w:rsid w:val="00E77E14"/>
    <w:rsid w:val="00E813A1"/>
    <w:rsid w:val="00E81CF3"/>
    <w:rsid w:val="00E85C31"/>
    <w:rsid w:val="00E866A8"/>
    <w:rsid w:val="00E92887"/>
    <w:rsid w:val="00E92A41"/>
    <w:rsid w:val="00E92E98"/>
    <w:rsid w:val="00E931DA"/>
    <w:rsid w:val="00E9418E"/>
    <w:rsid w:val="00E94343"/>
    <w:rsid w:val="00E945F1"/>
    <w:rsid w:val="00E965BA"/>
    <w:rsid w:val="00E9786D"/>
    <w:rsid w:val="00EA1964"/>
    <w:rsid w:val="00EA33C9"/>
    <w:rsid w:val="00EA6200"/>
    <w:rsid w:val="00EA66AA"/>
    <w:rsid w:val="00EB083C"/>
    <w:rsid w:val="00EB3990"/>
    <w:rsid w:val="00EB3DE3"/>
    <w:rsid w:val="00EB4124"/>
    <w:rsid w:val="00EB550B"/>
    <w:rsid w:val="00EB7001"/>
    <w:rsid w:val="00EC1D89"/>
    <w:rsid w:val="00ED76F9"/>
    <w:rsid w:val="00EE0AE4"/>
    <w:rsid w:val="00EF13F5"/>
    <w:rsid w:val="00EF4004"/>
    <w:rsid w:val="00EF6D67"/>
    <w:rsid w:val="00F023AF"/>
    <w:rsid w:val="00F03BFB"/>
    <w:rsid w:val="00F056FB"/>
    <w:rsid w:val="00F0656A"/>
    <w:rsid w:val="00F0662D"/>
    <w:rsid w:val="00F123C2"/>
    <w:rsid w:val="00F14040"/>
    <w:rsid w:val="00F15E5D"/>
    <w:rsid w:val="00F167B0"/>
    <w:rsid w:val="00F17CC7"/>
    <w:rsid w:val="00F2083E"/>
    <w:rsid w:val="00F26F31"/>
    <w:rsid w:val="00F27586"/>
    <w:rsid w:val="00F305F0"/>
    <w:rsid w:val="00F334DC"/>
    <w:rsid w:val="00F33947"/>
    <w:rsid w:val="00F33EFE"/>
    <w:rsid w:val="00F35AE1"/>
    <w:rsid w:val="00F403B7"/>
    <w:rsid w:val="00F41611"/>
    <w:rsid w:val="00F5022C"/>
    <w:rsid w:val="00F52FA0"/>
    <w:rsid w:val="00F53B6C"/>
    <w:rsid w:val="00F53E73"/>
    <w:rsid w:val="00F615E9"/>
    <w:rsid w:val="00F61BE9"/>
    <w:rsid w:val="00F654A5"/>
    <w:rsid w:val="00F65650"/>
    <w:rsid w:val="00F70CE6"/>
    <w:rsid w:val="00F72CEA"/>
    <w:rsid w:val="00F73B58"/>
    <w:rsid w:val="00F77959"/>
    <w:rsid w:val="00F811EC"/>
    <w:rsid w:val="00F8149C"/>
    <w:rsid w:val="00F820C8"/>
    <w:rsid w:val="00F9057F"/>
    <w:rsid w:val="00F90933"/>
    <w:rsid w:val="00FA2D29"/>
    <w:rsid w:val="00FA3F2F"/>
    <w:rsid w:val="00FA5316"/>
    <w:rsid w:val="00FA7ABB"/>
    <w:rsid w:val="00FB081B"/>
    <w:rsid w:val="00FB2682"/>
    <w:rsid w:val="00FB59B3"/>
    <w:rsid w:val="00FC007B"/>
    <w:rsid w:val="00FC056A"/>
    <w:rsid w:val="00FC39B4"/>
    <w:rsid w:val="00FC4F42"/>
    <w:rsid w:val="00FD0F44"/>
    <w:rsid w:val="00FD1CFA"/>
    <w:rsid w:val="00FD3CC5"/>
    <w:rsid w:val="00FD6F7A"/>
    <w:rsid w:val="00FF6471"/>
    <w:rsid w:val="00FF65B2"/>
    <w:rsid w:val="00FF6C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uiPriority w:val="99"/>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styleId="Kommentarzeichen">
    <w:name w:val="annotation reference"/>
    <w:rsid w:val="00402CB8"/>
    <w:rPr>
      <w:sz w:val="16"/>
      <w:szCs w:val="16"/>
    </w:rPr>
  </w:style>
  <w:style w:type="paragraph" w:styleId="Kommentartext">
    <w:name w:val="annotation text"/>
    <w:basedOn w:val="Standard"/>
    <w:link w:val="KommentartextZchn"/>
    <w:rsid w:val="00402CB8"/>
    <w:rPr>
      <w:sz w:val="20"/>
    </w:rPr>
  </w:style>
  <w:style w:type="character" w:customStyle="1" w:styleId="KommentartextZchn">
    <w:name w:val="Kommentartext Zchn"/>
    <w:link w:val="Kommentartext"/>
    <w:rsid w:val="00402CB8"/>
    <w:rPr>
      <w:rFonts w:ascii="TKTypeRegular" w:hAnsi="TKTypeRegular"/>
      <w:lang w:val="de-DE" w:eastAsia="de-DE"/>
    </w:rPr>
  </w:style>
  <w:style w:type="paragraph" w:styleId="Kommentarthema">
    <w:name w:val="annotation subject"/>
    <w:basedOn w:val="Kommentartext"/>
    <w:next w:val="Kommentartext"/>
    <w:link w:val="KommentarthemaZchn"/>
    <w:rsid w:val="00402CB8"/>
    <w:rPr>
      <w:b/>
      <w:bCs/>
    </w:rPr>
  </w:style>
  <w:style w:type="character" w:customStyle="1" w:styleId="KommentarthemaZchn">
    <w:name w:val="Kommentarthema Zchn"/>
    <w:link w:val="Kommentarthema"/>
    <w:rsid w:val="00402CB8"/>
    <w:rPr>
      <w:rFonts w:ascii="TKTypeRegular" w:hAnsi="TKTypeRegular"/>
      <w:b/>
      <w:bCs/>
      <w:lang w:val="de-DE" w:eastAsia="de-DE"/>
    </w:rPr>
  </w:style>
  <w:style w:type="character" w:styleId="Fett">
    <w:name w:val="Strong"/>
    <w:basedOn w:val="Absatz-Standardschriftart"/>
    <w:uiPriority w:val="22"/>
    <w:qFormat/>
    <w:rsid w:val="00030664"/>
    <w:rPr>
      <w:b/>
      <w:bCs/>
    </w:rPr>
  </w:style>
  <w:style w:type="character" w:styleId="Hervorhebung">
    <w:name w:val="Emphasis"/>
    <w:basedOn w:val="Absatz-Standardschriftart"/>
    <w:qFormat/>
    <w:rsid w:val="000306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uiPriority w:val="99"/>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styleId="Kommentarzeichen">
    <w:name w:val="annotation reference"/>
    <w:rsid w:val="00402CB8"/>
    <w:rPr>
      <w:sz w:val="16"/>
      <w:szCs w:val="16"/>
    </w:rPr>
  </w:style>
  <w:style w:type="paragraph" w:styleId="Kommentartext">
    <w:name w:val="annotation text"/>
    <w:basedOn w:val="Standard"/>
    <w:link w:val="KommentartextZchn"/>
    <w:rsid w:val="00402CB8"/>
    <w:rPr>
      <w:sz w:val="20"/>
    </w:rPr>
  </w:style>
  <w:style w:type="character" w:customStyle="1" w:styleId="KommentartextZchn">
    <w:name w:val="Kommentartext Zchn"/>
    <w:link w:val="Kommentartext"/>
    <w:rsid w:val="00402CB8"/>
    <w:rPr>
      <w:rFonts w:ascii="TKTypeRegular" w:hAnsi="TKTypeRegular"/>
      <w:lang w:val="de-DE" w:eastAsia="de-DE"/>
    </w:rPr>
  </w:style>
  <w:style w:type="paragraph" w:styleId="Kommentarthema">
    <w:name w:val="annotation subject"/>
    <w:basedOn w:val="Kommentartext"/>
    <w:next w:val="Kommentartext"/>
    <w:link w:val="KommentarthemaZchn"/>
    <w:rsid w:val="00402CB8"/>
    <w:rPr>
      <w:b/>
      <w:bCs/>
    </w:rPr>
  </w:style>
  <w:style w:type="character" w:customStyle="1" w:styleId="KommentarthemaZchn">
    <w:name w:val="Kommentarthema Zchn"/>
    <w:link w:val="Kommentarthema"/>
    <w:rsid w:val="00402CB8"/>
    <w:rPr>
      <w:rFonts w:ascii="TKTypeRegular" w:hAnsi="TKTypeRegular"/>
      <w:b/>
      <w:bCs/>
      <w:lang w:val="de-DE" w:eastAsia="de-DE"/>
    </w:rPr>
  </w:style>
  <w:style w:type="character" w:styleId="Fett">
    <w:name w:val="Strong"/>
    <w:basedOn w:val="Absatz-Standardschriftart"/>
    <w:uiPriority w:val="22"/>
    <w:qFormat/>
    <w:rsid w:val="00030664"/>
    <w:rPr>
      <w:b/>
      <w:bCs/>
    </w:rPr>
  </w:style>
  <w:style w:type="character" w:styleId="Hervorhebung">
    <w:name w:val="Emphasis"/>
    <w:basedOn w:val="Absatz-Standardschriftart"/>
    <w:qFormat/>
    <w:rsid w:val="00030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70169476">
      <w:bodyDiv w:val="1"/>
      <w:marLeft w:val="0"/>
      <w:marRight w:val="0"/>
      <w:marTop w:val="0"/>
      <w:marBottom w:val="0"/>
      <w:divBdr>
        <w:top w:val="none" w:sz="0" w:space="0" w:color="auto"/>
        <w:left w:val="none" w:sz="0" w:space="0" w:color="auto"/>
        <w:bottom w:val="none" w:sz="0" w:space="0" w:color="auto"/>
        <w:right w:val="none" w:sz="0" w:space="0" w:color="auto"/>
      </w:divBdr>
    </w:div>
    <w:div w:id="296495425">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1999065590">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yssenkrupp-steel-europe.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rik.walner@thyssenkrupp.com" TargetMode="External"/><Relationship Id="rId4" Type="http://schemas.microsoft.com/office/2007/relationships/stylesWithEffects" Target="stylesWithEffects.xml"/><Relationship Id="rId9" Type="http://schemas.openxmlformats.org/officeDocument/2006/relationships/hyperlink" Target="http://www.deutscherimkerbund.de/2-Willkomme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C91FF-B0CB-4F0F-A410-91636A52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3</Pages>
  <Words>803</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5854</CharactersWithSpaces>
  <SharedDoc>false</SharedDoc>
  <HLinks>
    <vt:vector size="18" baseType="variant">
      <vt:variant>
        <vt:i4>5832732</vt:i4>
      </vt:variant>
      <vt:variant>
        <vt:i4>6</vt:i4>
      </vt:variant>
      <vt:variant>
        <vt:i4>0</vt:i4>
      </vt:variant>
      <vt:variant>
        <vt:i4>5</vt:i4>
      </vt:variant>
      <vt:variant>
        <vt:lpwstr>http://www.thyssenkrupp-steel-europe.com/</vt:lpwstr>
      </vt:variant>
      <vt:variant>
        <vt:lpwstr/>
      </vt:variant>
      <vt:variant>
        <vt:i4>7208990</vt:i4>
      </vt:variant>
      <vt:variant>
        <vt:i4>3</vt:i4>
      </vt:variant>
      <vt:variant>
        <vt:i4>0</vt:i4>
      </vt:variant>
      <vt:variant>
        <vt:i4>5</vt:i4>
      </vt:variant>
      <vt:variant>
        <vt:lpwstr>mailto:erik.walner@thyssenkrupp.com</vt:lpwstr>
      </vt:variant>
      <vt:variant>
        <vt:lpwstr/>
      </vt:variant>
      <vt:variant>
        <vt:i4>5505077</vt:i4>
      </vt:variant>
      <vt:variant>
        <vt:i4>0</vt:i4>
      </vt:variant>
      <vt:variant>
        <vt:i4>0</vt:i4>
      </vt:variant>
      <vt:variant>
        <vt:i4>5</vt:i4>
      </vt:variant>
      <vt:variant>
        <vt:lpwstr>mailto:veranstaltung.besuchercentrum@thyssenkrupp.com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Holstein, Sebastian</cp:lastModifiedBy>
  <cp:revision>8</cp:revision>
  <cp:lastPrinted>2015-06-17T14:38:00Z</cp:lastPrinted>
  <dcterms:created xsi:type="dcterms:W3CDTF">2015-09-07T10:59:00Z</dcterms:created>
  <dcterms:modified xsi:type="dcterms:W3CDTF">2015-09-17T08:53:00Z</dcterms:modified>
</cp:coreProperties>
</file>