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13495B" w:rsidTr="008D3DFA">
        <w:trPr>
          <w:trHeight w:val="45"/>
        </w:trPr>
        <w:tc>
          <w:tcPr>
            <w:tcW w:w="7655" w:type="dxa"/>
          </w:tcPr>
          <w:p w:rsidR="008D3DFA" w:rsidRPr="0013495B" w:rsidRDefault="008D3DFA" w:rsidP="001E7E0A">
            <w:pPr>
              <w:rPr>
                <w:noProof/>
                <w:lang w:eastAsia="de-DE"/>
              </w:rPr>
            </w:pPr>
          </w:p>
        </w:tc>
        <w:tc>
          <w:tcPr>
            <w:tcW w:w="1724" w:type="dxa"/>
          </w:tcPr>
          <w:p w:rsidR="008D3DFA" w:rsidRPr="0013495B" w:rsidRDefault="008D3DFA" w:rsidP="001E7E0A">
            <w:pPr>
              <w:pStyle w:val="BusinessArea"/>
            </w:pPr>
          </w:p>
        </w:tc>
      </w:tr>
      <w:tr w:rsidR="001E7E0A" w:rsidRPr="0013495B" w:rsidTr="001E7E0A">
        <w:trPr>
          <w:trHeight w:val="408"/>
        </w:trPr>
        <w:tc>
          <w:tcPr>
            <w:tcW w:w="7655" w:type="dxa"/>
          </w:tcPr>
          <w:p w:rsidR="001E7E0A" w:rsidRPr="0013495B" w:rsidRDefault="001E7E0A" w:rsidP="001E7E0A"/>
        </w:tc>
        <w:tc>
          <w:tcPr>
            <w:tcW w:w="1724" w:type="dxa"/>
          </w:tcPr>
          <w:p w:rsidR="001E7E0A" w:rsidRPr="0013495B" w:rsidRDefault="001E7E0A" w:rsidP="001E7E0A">
            <w:pPr>
              <w:pStyle w:val="BusinessArea"/>
            </w:pPr>
          </w:p>
        </w:tc>
      </w:tr>
      <w:tr w:rsidR="001E7E0A" w:rsidRPr="0013495B" w:rsidTr="001E7E0A">
        <w:trPr>
          <w:trHeight w:val="992"/>
        </w:trPr>
        <w:tc>
          <w:tcPr>
            <w:tcW w:w="7655" w:type="dxa"/>
          </w:tcPr>
          <w:p w:rsidR="001E7E0A" w:rsidRPr="0013495B" w:rsidRDefault="001E7E0A" w:rsidP="00F4093A">
            <w:pPr>
              <w:pStyle w:val="Absenderadresse1"/>
            </w:pPr>
          </w:p>
        </w:tc>
        <w:tc>
          <w:tcPr>
            <w:tcW w:w="1724" w:type="dxa"/>
          </w:tcPr>
          <w:p w:rsidR="001E7E0A" w:rsidRPr="0013495B" w:rsidRDefault="00D901AE" w:rsidP="001E7E0A">
            <w:pPr>
              <w:pStyle w:val="Datefield"/>
            </w:pPr>
            <w:r>
              <w:t>December 17</w:t>
            </w:r>
            <w:r w:rsidR="0036427A">
              <w:t>, 201</w:t>
            </w:r>
            <w:r w:rsidR="008F26C4">
              <w:t>8</w:t>
            </w:r>
          </w:p>
          <w:p w:rsidR="001E7E0A" w:rsidRPr="0013495B" w:rsidRDefault="009342E0" w:rsidP="0087668E">
            <w:pPr>
              <w:pStyle w:val="Numbersofpages"/>
            </w:pPr>
            <w:r w:rsidRPr="0013495B">
              <w:t>Page</w:t>
            </w:r>
            <w:r w:rsidR="001E7E0A" w:rsidRPr="0013495B">
              <w:t xml:space="preserve"> </w:t>
            </w:r>
            <w:r w:rsidR="001E7E0A" w:rsidRPr="0013495B">
              <w:fldChar w:fldCharType="begin"/>
            </w:r>
            <w:r w:rsidR="001E7E0A" w:rsidRPr="0013495B">
              <w:instrText xml:space="preserve"> PAGE   \* MERGEFORMAT </w:instrText>
            </w:r>
            <w:r w:rsidR="001E7E0A" w:rsidRPr="0013495B">
              <w:fldChar w:fldCharType="separate"/>
            </w:r>
            <w:r w:rsidR="0076538B">
              <w:rPr>
                <w:noProof/>
              </w:rPr>
              <w:t>1</w:t>
            </w:r>
            <w:r w:rsidR="001E7E0A" w:rsidRPr="0013495B">
              <w:fldChar w:fldCharType="end"/>
            </w:r>
            <w:r w:rsidR="001E7E0A" w:rsidRPr="0013495B">
              <w:t>/</w:t>
            </w:r>
            <w:fldSimple w:instr=" NUMPAGES   \* MERGEFORMAT ">
              <w:r w:rsidR="00037992">
                <w:rPr>
                  <w:noProof/>
                </w:rPr>
                <w:t>2</w:t>
              </w:r>
            </w:fldSimple>
          </w:p>
        </w:tc>
      </w:tr>
    </w:tbl>
    <w:p w:rsidR="00B501FA" w:rsidRDefault="00B501FA" w:rsidP="00B501FA">
      <w:pPr>
        <w:pStyle w:val="Textkrper2"/>
        <w:spacing w:after="240" w:line="360" w:lineRule="auto"/>
        <w:rPr>
          <w:rFonts w:ascii="TKTypeBold" w:eastAsiaTheme="minorHAnsi" w:hAnsi="TKTypeBold" w:cstheme="minorBidi"/>
          <w:szCs w:val="22"/>
          <w:lang w:val="en-US"/>
        </w:rPr>
      </w:pPr>
      <w:proofErr w:type="spellStart"/>
      <w:proofErr w:type="gramStart"/>
      <w:r w:rsidRPr="00462D5C">
        <w:rPr>
          <w:rFonts w:ascii="TKTypeBold" w:eastAsiaTheme="minorHAnsi" w:hAnsi="TKTypeBold" w:cstheme="minorBidi"/>
          <w:szCs w:val="22"/>
          <w:lang w:val="en-US"/>
        </w:rPr>
        <w:t>thyssenkrupp</w:t>
      </w:r>
      <w:proofErr w:type="spellEnd"/>
      <w:proofErr w:type="gramEnd"/>
      <w:r w:rsidRPr="00462D5C">
        <w:rPr>
          <w:rFonts w:ascii="TKTypeBold" w:eastAsiaTheme="minorHAnsi" w:hAnsi="TKTypeBold" w:cstheme="minorBidi"/>
          <w:szCs w:val="22"/>
          <w:lang w:val="en-US"/>
        </w:rPr>
        <w:t xml:space="preserve"> and Tata Steel announce executive leadership  for </w:t>
      </w:r>
      <w:r>
        <w:rPr>
          <w:rFonts w:ascii="TKTypeBold" w:eastAsiaTheme="minorHAnsi" w:hAnsi="TKTypeBold" w:cstheme="minorBidi"/>
          <w:szCs w:val="22"/>
          <w:lang w:val="en-US"/>
        </w:rPr>
        <w:t>the planned J</w:t>
      </w:r>
      <w:r w:rsidRPr="00462D5C">
        <w:rPr>
          <w:rFonts w:ascii="TKTypeBold" w:eastAsiaTheme="minorHAnsi" w:hAnsi="TKTypeBold" w:cstheme="minorBidi"/>
          <w:szCs w:val="22"/>
          <w:lang w:val="en-US"/>
        </w:rPr>
        <w:t xml:space="preserve">oint </w:t>
      </w:r>
      <w:r>
        <w:rPr>
          <w:rFonts w:ascii="TKTypeBold" w:eastAsiaTheme="minorHAnsi" w:hAnsi="TKTypeBold" w:cstheme="minorBidi"/>
          <w:szCs w:val="22"/>
          <w:lang w:val="en-US"/>
        </w:rPr>
        <w:t>V</w:t>
      </w:r>
      <w:r w:rsidRPr="00462D5C">
        <w:rPr>
          <w:rFonts w:ascii="TKTypeBold" w:eastAsiaTheme="minorHAnsi" w:hAnsi="TKTypeBold" w:cstheme="minorBidi"/>
          <w:szCs w:val="22"/>
          <w:lang w:val="en-US"/>
        </w:rPr>
        <w:t>enture</w:t>
      </w:r>
    </w:p>
    <w:p w:rsidR="00B501FA" w:rsidRDefault="00B501FA" w:rsidP="00B501FA">
      <w:pPr>
        <w:jc w:val="both"/>
        <w:rPr>
          <w:rFonts w:ascii="TKTypeRegular" w:hAnsi="TKTypeRegular" w:cs="Arial"/>
          <w:lang w:val="en-US"/>
        </w:rPr>
      </w:pPr>
      <w:r w:rsidRPr="00B501FA">
        <w:rPr>
          <w:rFonts w:ascii="TKTypeRegular" w:hAnsi="TKTypeRegular" w:cs="Arial"/>
          <w:lang w:val="en-US"/>
        </w:rPr>
        <w:t xml:space="preserve">Tata Steel and </w:t>
      </w:r>
      <w:proofErr w:type="spellStart"/>
      <w:r w:rsidRPr="00B501FA">
        <w:rPr>
          <w:rFonts w:ascii="TKTypeRegular" w:hAnsi="TKTypeRegular" w:cs="Arial"/>
          <w:lang w:val="en-US"/>
        </w:rPr>
        <w:t>thyssenkrupp</w:t>
      </w:r>
      <w:proofErr w:type="spellEnd"/>
      <w:r w:rsidRPr="00B501FA">
        <w:rPr>
          <w:rFonts w:ascii="TKTypeRegular" w:hAnsi="TKTypeRegular" w:cs="Arial"/>
          <w:lang w:val="en-US"/>
        </w:rPr>
        <w:t xml:space="preserve"> have today decided on the members of the future Management Board for the planned European steel Joint Venture between the two companies.</w:t>
      </w:r>
    </w:p>
    <w:p w:rsidR="00B501FA" w:rsidRPr="00B501FA" w:rsidRDefault="00B501FA" w:rsidP="00B501FA">
      <w:pPr>
        <w:jc w:val="both"/>
        <w:rPr>
          <w:rFonts w:ascii="TKTypeRegular" w:hAnsi="TKTypeRegular" w:cs="Arial"/>
          <w:lang w:val="en-US"/>
        </w:rPr>
      </w:pPr>
    </w:p>
    <w:p w:rsidR="00B501FA" w:rsidRDefault="00B501FA" w:rsidP="00B501FA">
      <w:pPr>
        <w:jc w:val="both"/>
        <w:rPr>
          <w:rFonts w:ascii="TKTypeRegular" w:hAnsi="TKTypeRegular" w:cs="Arial"/>
          <w:lang w:val="en-US"/>
        </w:rPr>
      </w:pPr>
      <w:r w:rsidRPr="00B501FA">
        <w:rPr>
          <w:rFonts w:ascii="TKTypeRegular" w:hAnsi="TKTypeRegular" w:cs="Arial"/>
          <w:lang w:val="en-US"/>
        </w:rPr>
        <w:t xml:space="preserve">Tata Steel and </w:t>
      </w:r>
      <w:proofErr w:type="spellStart"/>
      <w:r w:rsidRPr="00B501FA">
        <w:rPr>
          <w:rFonts w:ascii="TKTypeRegular" w:hAnsi="TKTypeRegular" w:cs="Arial"/>
          <w:lang w:val="en-US"/>
        </w:rPr>
        <w:t>thyssenkrupp</w:t>
      </w:r>
      <w:proofErr w:type="spellEnd"/>
      <w:r w:rsidRPr="00B501FA">
        <w:rPr>
          <w:rFonts w:ascii="TKTypeRegular" w:hAnsi="TKTypeRegular" w:cs="Arial"/>
          <w:lang w:val="en-US"/>
        </w:rPr>
        <w:t xml:space="preserve"> AG signed definitive agreements in June 2018 to combine their European steel businesses in a 50/50 Joint Venture. The proposed new company, to be named </w:t>
      </w:r>
      <w:proofErr w:type="spellStart"/>
      <w:r w:rsidRPr="00B501FA">
        <w:rPr>
          <w:rFonts w:ascii="TKTypeRegular" w:hAnsi="TKTypeRegular" w:cs="Arial"/>
          <w:lang w:val="en-US"/>
        </w:rPr>
        <w:t>thyssenkrupp</w:t>
      </w:r>
      <w:proofErr w:type="spellEnd"/>
      <w:r w:rsidRPr="00B501FA">
        <w:rPr>
          <w:rFonts w:ascii="TKTypeRegular" w:hAnsi="TKTypeRegular" w:cs="Arial"/>
          <w:lang w:val="en-US"/>
        </w:rPr>
        <w:t xml:space="preserve"> Tata Steel B.V., headquartered in the Amsterdam area will be positioned as a leading pan-European high-quality flat steel producer with a strong focus on performance, quality and technology leadership. The Joint Venture is subject to merger control clearance in several jurisdictions, including in the European Union.</w:t>
      </w:r>
    </w:p>
    <w:p w:rsidR="00B501FA" w:rsidRPr="00B501FA" w:rsidRDefault="00B501FA" w:rsidP="00B501FA">
      <w:pPr>
        <w:jc w:val="both"/>
        <w:rPr>
          <w:rFonts w:ascii="TKTypeRegular" w:hAnsi="TKTypeRegular" w:cs="Arial"/>
          <w:lang w:val="en-US"/>
        </w:rPr>
      </w:pPr>
    </w:p>
    <w:p w:rsidR="00B501FA" w:rsidRDefault="00B501FA" w:rsidP="00B501FA">
      <w:pPr>
        <w:jc w:val="both"/>
        <w:rPr>
          <w:rFonts w:ascii="TKTypeRegular" w:hAnsi="TKTypeRegular" w:cs="Arial"/>
          <w:lang w:val="en-US"/>
        </w:rPr>
      </w:pPr>
      <w:r w:rsidRPr="00B501FA">
        <w:rPr>
          <w:rFonts w:ascii="TKTypeRegular" w:hAnsi="TKTypeRegular" w:cs="Arial"/>
          <w:lang w:val="en-US"/>
        </w:rPr>
        <w:t xml:space="preserve">Andreas Goss, currently Chief Executive Officer (CEO) of </w:t>
      </w:r>
      <w:proofErr w:type="spellStart"/>
      <w:r w:rsidRPr="00B501FA">
        <w:rPr>
          <w:rFonts w:ascii="TKTypeRegular" w:hAnsi="TKTypeRegular" w:cs="Arial"/>
          <w:lang w:val="en-US"/>
        </w:rPr>
        <w:t>thyssenkrupp's</w:t>
      </w:r>
      <w:proofErr w:type="spellEnd"/>
      <w:r w:rsidRPr="00B501FA">
        <w:rPr>
          <w:rFonts w:ascii="TKTypeRegular" w:hAnsi="TKTypeRegular" w:cs="Arial"/>
          <w:lang w:val="en-US"/>
        </w:rPr>
        <w:t xml:space="preserve"> Steel division, will be the future Chief Executive Officer of the planned Joint Venture and chair the Management Board of </w:t>
      </w:r>
      <w:proofErr w:type="spellStart"/>
      <w:r w:rsidRPr="00B501FA">
        <w:rPr>
          <w:rFonts w:ascii="TKTypeRegular" w:hAnsi="TKTypeRegular" w:cs="Arial"/>
          <w:lang w:val="en-US"/>
        </w:rPr>
        <w:t>thyssenkrupp</w:t>
      </w:r>
      <w:proofErr w:type="spellEnd"/>
      <w:r w:rsidRPr="00B501FA">
        <w:rPr>
          <w:rFonts w:ascii="TKTypeRegular" w:hAnsi="TKTypeRegular" w:cs="Arial"/>
          <w:lang w:val="en-US"/>
        </w:rPr>
        <w:t xml:space="preserve"> Tata Steel B.V.. Hans Fischer, currently the CEO of Tata Steel Europe, will be the Deputy CEO &amp; Chief Technology Officer of the Joint Venture.  </w:t>
      </w:r>
      <w:proofErr w:type="spellStart"/>
      <w:r w:rsidRPr="00B501FA">
        <w:rPr>
          <w:rFonts w:ascii="TKTypeRegular" w:hAnsi="TKTypeRegular" w:cs="Arial"/>
          <w:lang w:val="en-US"/>
        </w:rPr>
        <w:t>Sandip</w:t>
      </w:r>
      <w:proofErr w:type="spellEnd"/>
      <w:r w:rsidRPr="00B501FA">
        <w:rPr>
          <w:rFonts w:ascii="TKTypeRegular" w:hAnsi="TKTypeRegular" w:cs="Arial"/>
          <w:lang w:val="en-US"/>
        </w:rPr>
        <w:t xml:space="preserve"> Biswas, currently the Group Executive Vice President Finance of Tata Steel Limited is the designated Chief Financial Officer while Premal Desai currently the Chief Financial Officer of </w:t>
      </w:r>
      <w:proofErr w:type="spellStart"/>
      <w:r w:rsidRPr="00B501FA">
        <w:rPr>
          <w:rFonts w:ascii="TKTypeRegular" w:hAnsi="TKTypeRegular" w:cs="Arial"/>
          <w:lang w:val="en-US"/>
        </w:rPr>
        <w:t>thyssenkrupp</w:t>
      </w:r>
      <w:proofErr w:type="spellEnd"/>
      <w:r w:rsidRPr="00B501FA">
        <w:rPr>
          <w:rFonts w:ascii="TKTypeRegular" w:hAnsi="TKTypeRegular" w:cs="Arial"/>
          <w:lang w:val="en-US"/>
        </w:rPr>
        <w:t xml:space="preserve"> Steel Europe will be the Chief Strategy Officer of the Joint Venture. Apart from the above appointments, it is planned to announce the next management level for the Joint Venture early in the </w:t>
      </w:r>
      <w:proofErr w:type="gramStart"/>
      <w:r w:rsidRPr="00B501FA">
        <w:rPr>
          <w:rFonts w:ascii="TKTypeRegular" w:hAnsi="TKTypeRegular" w:cs="Arial"/>
          <w:lang w:val="en-US"/>
        </w:rPr>
        <w:t>new year</w:t>
      </w:r>
      <w:proofErr w:type="gramEnd"/>
      <w:r w:rsidRPr="00B501FA">
        <w:rPr>
          <w:rFonts w:ascii="TKTypeRegular" w:hAnsi="TKTypeRegular" w:cs="Arial"/>
          <w:lang w:val="en-US"/>
        </w:rPr>
        <w:t xml:space="preserve">. The Management Board and the future top leadership team will be responsible for the planning and execution of the </w:t>
      </w:r>
      <w:proofErr w:type="spellStart"/>
      <w:r w:rsidRPr="00B501FA">
        <w:rPr>
          <w:rFonts w:ascii="TKTypeRegular" w:hAnsi="TKTypeRegular" w:cs="Arial"/>
          <w:lang w:val="en-US"/>
        </w:rPr>
        <w:t>post merger</w:t>
      </w:r>
      <w:proofErr w:type="spellEnd"/>
      <w:r w:rsidRPr="00B501FA">
        <w:rPr>
          <w:rFonts w:ascii="TKTypeRegular" w:hAnsi="TKTypeRegular" w:cs="Arial"/>
          <w:lang w:val="en-US"/>
        </w:rPr>
        <w:t xml:space="preserve"> integration and the long term business strategy after the planned Joint Venture has received the necessary regulatory approvals and after closing.</w:t>
      </w:r>
    </w:p>
    <w:p w:rsidR="00B501FA" w:rsidRPr="00B501FA" w:rsidRDefault="00B501FA" w:rsidP="00B501FA">
      <w:pPr>
        <w:jc w:val="both"/>
        <w:rPr>
          <w:rFonts w:ascii="TKTypeRegular" w:hAnsi="TKTypeRegular" w:cs="Arial"/>
          <w:lang w:val="en-US"/>
        </w:rPr>
      </w:pPr>
    </w:p>
    <w:p w:rsidR="00B501FA" w:rsidRPr="00B501FA" w:rsidRDefault="00B501FA" w:rsidP="00B501FA">
      <w:pPr>
        <w:jc w:val="both"/>
        <w:rPr>
          <w:rFonts w:ascii="TKTypeRegular" w:hAnsi="TKTypeRegular" w:cs="Arial"/>
          <w:lang w:val="en-US"/>
        </w:rPr>
      </w:pPr>
      <w:r w:rsidRPr="00B501FA">
        <w:rPr>
          <w:rFonts w:ascii="TKTypeRegular" w:hAnsi="TKTypeRegular" w:cs="Arial"/>
          <w:lang w:val="en-US"/>
        </w:rPr>
        <w:t xml:space="preserve">TV Narendran, CEO and Managing Director of Tata Steel, said: “I firmly believe that the designated Management Board has a strong combination of industry and leadership experience needed to ensure a successful and sustainable future for the proposed </w:t>
      </w:r>
      <w:proofErr w:type="spellStart"/>
      <w:r w:rsidRPr="00B501FA">
        <w:rPr>
          <w:rFonts w:ascii="TKTypeRegular" w:hAnsi="TKTypeRegular" w:cs="Arial"/>
          <w:lang w:val="en-US"/>
        </w:rPr>
        <w:t>thyssenkrupp</w:t>
      </w:r>
      <w:proofErr w:type="spellEnd"/>
      <w:r w:rsidRPr="00B501FA">
        <w:rPr>
          <w:rFonts w:ascii="TKTypeRegular" w:hAnsi="TKTypeRegular" w:cs="Arial"/>
          <w:lang w:val="en-US"/>
        </w:rPr>
        <w:t xml:space="preserve"> Tata Steel Joint Venture. This marks an important step forward in our preparations towards establishing the planned Joint Venture.”</w:t>
      </w:r>
    </w:p>
    <w:p w:rsidR="00B501FA" w:rsidRPr="00B501FA" w:rsidRDefault="00B501FA" w:rsidP="00B501FA">
      <w:pPr>
        <w:jc w:val="both"/>
        <w:rPr>
          <w:rFonts w:ascii="TKTypeRegular" w:hAnsi="TKTypeRegular" w:cs="Arial"/>
          <w:lang w:val="en-US"/>
        </w:rPr>
      </w:pPr>
    </w:p>
    <w:p w:rsidR="00B501FA" w:rsidRDefault="00B501FA" w:rsidP="00B501FA">
      <w:pPr>
        <w:jc w:val="both"/>
        <w:rPr>
          <w:rFonts w:ascii="TKTypeRegular" w:hAnsi="TKTypeRegular" w:cs="Arial"/>
          <w:lang w:val="en-US"/>
        </w:rPr>
      </w:pPr>
      <w:r w:rsidRPr="00B501FA">
        <w:rPr>
          <w:rFonts w:ascii="TKTypeRegular" w:hAnsi="TKTypeRegular" w:cs="Arial"/>
          <w:lang w:val="en-US"/>
        </w:rPr>
        <w:t xml:space="preserve">Guido Kerkhoff, CEO of </w:t>
      </w:r>
      <w:proofErr w:type="spellStart"/>
      <w:r w:rsidRPr="00B501FA">
        <w:rPr>
          <w:rFonts w:ascii="TKTypeRegular" w:hAnsi="TKTypeRegular" w:cs="Arial"/>
          <w:lang w:val="en-US"/>
        </w:rPr>
        <w:t>thyssenkrupp</w:t>
      </w:r>
      <w:proofErr w:type="spellEnd"/>
      <w:r w:rsidRPr="00B501FA">
        <w:rPr>
          <w:rFonts w:ascii="TKTypeRegular" w:hAnsi="TKTypeRegular" w:cs="Arial"/>
          <w:lang w:val="en-US"/>
        </w:rPr>
        <w:t xml:space="preserve"> said: “The future Management Board is the right choice to build a strong number two in the European flat steel market. I am fully convinced </w:t>
      </w:r>
      <w:r w:rsidRPr="00B501FA">
        <w:rPr>
          <w:rFonts w:ascii="TKTypeRegular" w:hAnsi="TKTypeRegular" w:cs="Arial"/>
          <w:lang w:val="en-US"/>
        </w:rPr>
        <w:lastRenderedPageBreak/>
        <w:t>that this Board will successfully lead the integration of the Joint Venture given their extensive technical and operational expertise as well as their broad intercultural experiences. They will optimally set up the joint venture to address future challenges of the industry and meet the needs of the customers</w:t>
      </w:r>
      <w:proofErr w:type="gramStart"/>
      <w:r w:rsidRPr="00B501FA">
        <w:rPr>
          <w:rFonts w:ascii="TKTypeRegular" w:hAnsi="TKTypeRegular" w:cs="Arial"/>
          <w:lang w:val="en-US"/>
        </w:rPr>
        <w:t>.“</w:t>
      </w:r>
      <w:proofErr w:type="gramEnd"/>
    </w:p>
    <w:p w:rsidR="00B501FA" w:rsidRPr="00B501FA" w:rsidRDefault="00B501FA" w:rsidP="00B501FA">
      <w:pPr>
        <w:jc w:val="both"/>
        <w:rPr>
          <w:rFonts w:ascii="TKTypeRegular" w:hAnsi="TKTypeRegular" w:cs="Arial"/>
          <w:lang w:val="en-US"/>
        </w:rPr>
      </w:pPr>
    </w:p>
    <w:p w:rsidR="00B501FA" w:rsidRDefault="00B501FA" w:rsidP="00B501FA">
      <w:pPr>
        <w:jc w:val="both"/>
        <w:rPr>
          <w:rFonts w:ascii="TKTypeRegular" w:hAnsi="TKTypeRegular" w:cs="Arial"/>
          <w:lang w:val="en-US"/>
        </w:rPr>
      </w:pPr>
      <w:r w:rsidRPr="00B501FA">
        <w:rPr>
          <w:rFonts w:ascii="TKTypeRegular" w:hAnsi="TKTypeRegular" w:cs="Arial"/>
          <w:lang w:val="en-US"/>
        </w:rPr>
        <w:t>Both companies remain committed to constructive engagement with the European Commission as part of the ongoing regulatory review process. Both parties are working together to ensure the success of this transaction as soon as possible.</w:t>
      </w:r>
    </w:p>
    <w:p w:rsidR="00B501FA" w:rsidRPr="00B501FA" w:rsidRDefault="00B501FA" w:rsidP="00B501FA">
      <w:pPr>
        <w:jc w:val="both"/>
        <w:rPr>
          <w:rFonts w:ascii="TKTypeRegular" w:hAnsi="TKTypeRegular" w:cs="Arial"/>
          <w:lang w:val="en-US"/>
        </w:rPr>
      </w:pPr>
    </w:p>
    <w:p w:rsidR="008F26C4" w:rsidRPr="003B37B1" w:rsidRDefault="00B501FA" w:rsidP="00B501FA">
      <w:pPr>
        <w:jc w:val="both"/>
        <w:rPr>
          <w:lang w:val="en-US"/>
        </w:rPr>
      </w:pPr>
      <w:r w:rsidRPr="00B501FA">
        <w:rPr>
          <w:rFonts w:ascii="TKTypeRegular" w:hAnsi="TKTypeRegular" w:cs="Arial"/>
          <w:lang w:val="en-US"/>
        </w:rPr>
        <w:t xml:space="preserve">Until the completion of the Joint Venture process, </w:t>
      </w:r>
      <w:proofErr w:type="spellStart"/>
      <w:r w:rsidRPr="00B501FA">
        <w:rPr>
          <w:rFonts w:ascii="TKTypeRegular" w:hAnsi="TKTypeRegular" w:cs="Arial"/>
          <w:lang w:val="en-US"/>
        </w:rPr>
        <w:t>thyssenkrupp</w:t>
      </w:r>
      <w:proofErr w:type="spellEnd"/>
      <w:r w:rsidRPr="00B501FA">
        <w:rPr>
          <w:rFonts w:ascii="TKTypeRegular" w:hAnsi="TKTypeRegular" w:cs="Arial"/>
          <w:lang w:val="en-US"/>
        </w:rPr>
        <w:t xml:space="preserve"> Steel Europe and Tata Steel in Europe will continue to operate as separate companies and as competitors and the incumbent </w:t>
      </w:r>
      <w:proofErr w:type="spellStart"/>
      <w:r w:rsidRPr="00B501FA">
        <w:rPr>
          <w:rFonts w:ascii="TKTypeRegular" w:hAnsi="TKTypeRegular" w:cs="Arial"/>
          <w:lang w:val="en-US"/>
        </w:rPr>
        <w:t>organisation</w:t>
      </w:r>
      <w:proofErr w:type="spellEnd"/>
      <w:r w:rsidRPr="00B501FA">
        <w:rPr>
          <w:rFonts w:ascii="TKTypeRegular" w:hAnsi="TKTypeRegular" w:cs="Arial"/>
          <w:lang w:val="en-US"/>
        </w:rPr>
        <w:t xml:space="preserve"> of the respective companies will continue to operate as currently. The members of the designated Management Board will continue in their existing roles within their businesses until the formation of the Joint Venture post all regulatory approvals.</w:t>
      </w:r>
    </w:p>
    <w:p w:rsidR="008F26C4" w:rsidRPr="003B37B1" w:rsidRDefault="008F26C4" w:rsidP="008F26C4">
      <w:pPr>
        <w:jc w:val="both"/>
        <w:rPr>
          <w:rFonts w:ascii="TKTypeBold" w:hAnsi="TKTypeBold"/>
          <w:color w:val="000000"/>
          <w:szCs w:val="20"/>
          <w:lang w:val="en-US"/>
        </w:rPr>
      </w:pPr>
    </w:p>
    <w:p w:rsidR="008F26C4" w:rsidRPr="007C4549" w:rsidRDefault="008F26C4" w:rsidP="008F26C4">
      <w:pPr>
        <w:rPr>
          <w:rFonts w:ascii="TKTypeBold" w:hAnsi="TKTypeBold"/>
          <w:color w:val="000000"/>
          <w:szCs w:val="20"/>
          <w:lang w:val="en-US"/>
        </w:rPr>
      </w:pPr>
      <w:r w:rsidRPr="007C4549">
        <w:rPr>
          <w:rFonts w:ascii="TKTypeBold" w:hAnsi="TKTypeBold"/>
          <w:color w:val="000000"/>
          <w:szCs w:val="20"/>
          <w:lang w:val="en-US"/>
        </w:rPr>
        <w:t xml:space="preserve">Contact person for media </w:t>
      </w:r>
    </w:p>
    <w:p w:rsidR="00D901AE" w:rsidRPr="006E7BC0" w:rsidRDefault="00D901AE" w:rsidP="00D901AE">
      <w:pPr>
        <w:rPr>
          <w:rFonts w:ascii="TKTypeRegular" w:hAnsi="TKTypeRegular"/>
          <w:color w:val="000000"/>
          <w:szCs w:val="20"/>
          <w:lang w:val="en-US"/>
        </w:rPr>
      </w:pPr>
      <w:proofErr w:type="spellStart"/>
      <w:proofErr w:type="gramStart"/>
      <w:r w:rsidRPr="006E7BC0">
        <w:rPr>
          <w:rFonts w:ascii="TKTypeRegular" w:hAnsi="TKTypeRegular"/>
          <w:color w:val="000000"/>
          <w:szCs w:val="20"/>
          <w:lang w:val="en-US"/>
        </w:rPr>
        <w:t>thyssenkrupp</w:t>
      </w:r>
      <w:proofErr w:type="spellEnd"/>
      <w:proofErr w:type="gramEnd"/>
      <w:r w:rsidRPr="006E7BC0">
        <w:rPr>
          <w:rFonts w:ascii="TKTypeRegular" w:hAnsi="TKTypeRegular"/>
          <w:color w:val="000000"/>
          <w:szCs w:val="20"/>
          <w:lang w:val="en-US"/>
        </w:rPr>
        <w:t xml:space="preserve"> AG Communications</w:t>
      </w:r>
      <w:r w:rsidRPr="006E7BC0">
        <w:rPr>
          <w:rFonts w:ascii="TKTypeRegular" w:hAnsi="TKTypeRegular"/>
          <w:color w:val="000000"/>
          <w:szCs w:val="20"/>
          <w:lang w:val="en-US"/>
        </w:rPr>
        <w:tab/>
      </w:r>
      <w:r w:rsidRPr="006E7BC0">
        <w:rPr>
          <w:rFonts w:ascii="TKTypeRegular" w:hAnsi="TKTypeRegular"/>
          <w:color w:val="000000"/>
          <w:szCs w:val="20"/>
          <w:lang w:val="en-US"/>
        </w:rPr>
        <w:tab/>
      </w:r>
      <w:r w:rsidRPr="006E7BC0">
        <w:rPr>
          <w:rFonts w:ascii="TKTypeRegular" w:hAnsi="TKTypeRegular"/>
          <w:color w:val="000000"/>
          <w:szCs w:val="20"/>
          <w:lang w:val="en-US"/>
        </w:rPr>
        <w:tab/>
        <w:t>Tata Steel Limited</w:t>
      </w:r>
    </w:p>
    <w:p w:rsidR="00D901AE" w:rsidRPr="00BB570C" w:rsidRDefault="00D901AE" w:rsidP="00D901AE">
      <w:pPr>
        <w:rPr>
          <w:rFonts w:ascii="TKTypeRegular" w:hAnsi="TKTypeRegular"/>
          <w:color w:val="000000"/>
          <w:szCs w:val="20"/>
          <w:lang w:val="de-DE"/>
        </w:rPr>
      </w:pPr>
      <w:r w:rsidRPr="00BB570C">
        <w:rPr>
          <w:rFonts w:ascii="TKTypeRegular" w:hAnsi="TKTypeRegular"/>
          <w:color w:val="000000"/>
          <w:szCs w:val="20"/>
          <w:lang w:val="de-DE"/>
        </w:rPr>
        <w:t>Peter Sauer</w:t>
      </w:r>
      <w:r w:rsidRPr="00BB570C">
        <w:rPr>
          <w:rFonts w:ascii="TKTypeRegular" w:hAnsi="TKTypeRegular"/>
          <w:color w:val="000000"/>
          <w:szCs w:val="20"/>
          <w:lang w:val="de-DE"/>
        </w:rPr>
        <w:tab/>
      </w:r>
      <w:r w:rsidRPr="00BB570C">
        <w:rPr>
          <w:rFonts w:ascii="TKTypeRegular" w:hAnsi="TKTypeRegular"/>
          <w:color w:val="000000"/>
          <w:szCs w:val="20"/>
          <w:lang w:val="de-DE"/>
        </w:rPr>
        <w:tab/>
      </w:r>
      <w:r w:rsidRPr="00BB570C">
        <w:rPr>
          <w:rFonts w:ascii="TKTypeRegular" w:hAnsi="TKTypeRegular"/>
          <w:color w:val="000000"/>
          <w:szCs w:val="20"/>
          <w:lang w:val="de-DE"/>
        </w:rPr>
        <w:tab/>
      </w:r>
      <w:r w:rsidRPr="00BB570C">
        <w:rPr>
          <w:rFonts w:ascii="TKTypeRegular" w:hAnsi="TKTypeRegular"/>
          <w:color w:val="000000"/>
          <w:szCs w:val="20"/>
          <w:lang w:val="de-DE"/>
        </w:rPr>
        <w:tab/>
      </w:r>
      <w:r w:rsidRPr="00BB570C">
        <w:rPr>
          <w:rFonts w:ascii="TKTypeRegular" w:hAnsi="TKTypeRegular"/>
          <w:color w:val="000000"/>
          <w:szCs w:val="20"/>
          <w:lang w:val="de-DE"/>
        </w:rPr>
        <w:tab/>
      </w:r>
      <w:proofErr w:type="spellStart"/>
      <w:r w:rsidRPr="00D901AE">
        <w:rPr>
          <w:rFonts w:ascii="TKTypeRegular" w:hAnsi="TKTypeRegular"/>
          <w:color w:val="000000"/>
          <w:szCs w:val="20"/>
          <w:lang w:val="de-DE"/>
        </w:rPr>
        <w:t>Kulvin</w:t>
      </w:r>
      <w:proofErr w:type="spellEnd"/>
      <w:r w:rsidRPr="00D901AE">
        <w:rPr>
          <w:rFonts w:ascii="TKTypeRegular" w:hAnsi="TKTypeRegular"/>
          <w:color w:val="000000"/>
          <w:szCs w:val="20"/>
          <w:lang w:val="de-DE"/>
        </w:rPr>
        <w:t xml:space="preserve"> </w:t>
      </w:r>
      <w:proofErr w:type="spellStart"/>
      <w:r w:rsidRPr="00D901AE">
        <w:rPr>
          <w:rFonts w:ascii="TKTypeRegular" w:hAnsi="TKTypeRegular"/>
          <w:color w:val="000000"/>
          <w:szCs w:val="20"/>
          <w:lang w:val="de-DE"/>
        </w:rPr>
        <w:t>Suri</w:t>
      </w:r>
      <w:proofErr w:type="spellEnd"/>
    </w:p>
    <w:p w:rsidR="00D901AE" w:rsidRPr="008F26C4" w:rsidRDefault="00D901AE" w:rsidP="00D901AE">
      <w:pPr>
        <w:rPr>
          <w:rFonts w:ascii="TKTypeRegular" w:hAnsi="TKTypeRegular"/>
          <w:color w:val="000000"/>
          <w:szCs w:val="20"/>
          <w:lang w:val="de-DE"/>
        </w:rPr>
      </w:pPr>
      <w:r w:rsidRPr="008F26C4">
        <w:rPr>
          <w:rFonts w:ascii="TKTypeRegular" w:hAnsi="TKTypeRegular"/>
          <w:color w:val="000000"/>
          <w:szCs w:val="20"/>
          <w:lang w:val="de-DE"/>
        </w:rPr>
        <w:t>Telefon: +49 (201) 844-536791</w:t>
      </w:r>
      <w:r w:rsidRPr="008F26C4">
        <w:rPr>
          <w:rFonts w:ascii="TKTypeRegular" w:hAnsi="TKTypeRegular"/>
          <w:color w:val="000000"/>
          <w:szCs w:val="20"/>
          <w:lang w:val="de-DE"/>
        </w:rPr>
        <w:tab/>
      </w:r>
      <w:r w:rsidRPr="008F26C4">
        <w:rPr>
          <w:rFonts w:ascii="TKTypeRegular" w:hAnsi="TKTypeRegular"/>
          <w:color w:val="000000"/>
          <w:szCs w:val="20"/>
          <w:lang w:val="de-DE"/>
        </w:rPr>
        <w:tab/>
      </w:r>
      <w:r w:rsidRPr="008F26C4">
        <w:rPr>
          <w:rFonts w:ascii="TKTypeRegular" w:hAnsi="TKTypeRegular"/>
          <w:color w:val="000000"/>
          <w:szCs w:val="20"/>
          <w:lang w:val="de-DE"/>
        </w:rPr>
        <w:tab/>
      </w:r>
      <w:r w:rsidRPr="00D901AE">
        <w:rPr>
          <w:rFonts w:ascii="TKTypeRegular" w:hAnsi="TKTypeRegular"/>
          <w:color w:val="000000"/>
          <w:szCs w:val="20"/>
          <w:lang w:val="de-DE"/>
        </w:rPr>
        <w:t>+91 (33) 22881756</w:t>
      </w:r>
      <w:r w:rsidRPr="00D901AE">
        <w:rPr>
          <w:rFonts w:ascii="TKTypeRegular" w:hAnsi="TKTypeRegular"/>
          <w:color w:val="000000"/>
          <w:szCs w:val="20"/>
          <w:lang w:val="de-DE"/>
        </w:rPr>
        <w:tab/>
      </w:r>
    </w:p>
    <w:p w:rsidR="00D901AE" w:rsidRPr="006E7BC0" w:rsidRDefault="00D901AE" w:rsidP="00D901AE">
      <w:pPr>
        <w:rPr>
          <w:rFonts w:ascii="TKTypeRegular" w:hAnsi="TKTypeRegular"/>
          <w:color w:val="000000"/>
          <w:szCs w:val="20"/>
          <w:lang w:val="en-US"/>
        </w:rPr>
      </w:pPr>
      <w:proofErr w:type="gramStart"/>
      <w:r w:rsidRPr="006E7BC0">
        <w:rPr>
          <w:rFonts w:ascii="TKTypeRegular" w:hAnsi="TKTypeRegular"/>
          <w:color w:val="000000"/>
          <w:szCs w:val="20"/>
          <w:lang w:val="en-US"/>
        </w:rPr>
        <w:t>mailto</w:t>
      </w:r>
      <w:proofErr w:type="gramEnd"/>
      <w:r w:rsidRPr="006E7BC0">
        <w:rPr>
          <w:rFonts w:ascii="TKTypeRegular" w:hAnsi="TKTypeRegular"/>
          <w:color w:val="000000"/>
          <w:szCs w:val="20"/>
          <w:lang w:val="en-US"/>
        </w:rPr>
        <w:t xml:space="preserve">: </w:t>
      </w:r>
      <w:hyperlink r:id="rId9" w:history="1">
        <w:r w:rsidRPr="006E7BC0">
          <w:rPr>
            <w:rStyle w:val="Hyperlink"/>
            <w:rFonts w:ascii="TKTypeRegular" w:hAnsi="TKTypeRegular"/>
            <w:szCs w:val="20"/>
            <w:lang w:val="en-US"/>
          </w:rPr>
          <w:t>press@thyssenkrupp.com</w:t>
        </w:r>
      </w:hyperlink>
      <w:r w:rsidRPr="006E7BC0">
        <w:rPr>
          <w:rFonts w:ascii="TKTypeRegular" w:hAnsi="TKTypeRegular"/>
          <w:color w:val="000000"/>
          <w:szCs w:val="20"/>
          <w:lang w:val="en-US"/>
        </w:rPr>
        <w:t xml:space="preserve"> </w:t>
      </w:r>
      <w:r w:rsidRPr="006E7BC0">
        <w:rPr>
          <w:rFonts w:ascii="TKTypeRegular" w:hAnsi="TKTypeRegular"/>
          <w:color w:val="000000"/>
          <w:szCs w:val="20"/>
          <w:lang w:val="en-US"/>
        </w:rPr>
        <w:tab/>
      </w:r>
      <w:r w:rsidRPr="006E7BC0">
        <w:rPr>
          <w:rFonts w:ascii="TKTypeRegular" w:hAnsi="TKTypeRegular"/>
          <w:color w:val="000000"/>
          <w:szCs w:val="20"/>
          <w:lang w:val="en-US"/>
        </w:rPr>
        <w:tab/>
      </w:r>
      <w:r w:rsidRPr="006E7BC0">
        <w:rPr>
          <w:rFonts w:ascii="TKTypeRegular" w:hAnsi="TKTypeRegular"/>
          <w:color w:val="000000"/>
          <w:szCs w:val="20"/>
          <w:lang w:val="en-US"/>
        </w:rPr>
        <w:tab/>
        <w:t>kulvinsuri@tatasteel.com</w:t>
      </w:r>
    </w:p>
    <w:p w:rsidR="008F26C4" w:rsidRPr="00C75863" w:rsidRDefault="008F26C4" w:rsidP="008F26C4">
      <w:pPr>
        <w:rPr>
          <w:rFonts w:ascii="TKTypeRegular" w:hAnsi="TKTypeRegular"/>
          <w:color w:val="000000"/>
          <w:szCs w:val="20"/>
          <w:lang w:val="en-US"/>
        </w:rPr>
      </w:pPr>
    </w:p>
    <w:p w:rsidR="009F674E" w:rsidRDefault="009F674E" w:rsidP="00AC0823">
      <w:pPr>
        <w:rPr>
          <w:lang w:val="en-US"/>
        </w:rPr>
      </w:pPr>
    </w:p>
    <w:p w:rsidR="00AC0823" w:rsidRDefault="00AC0823" w:rsidP="00AC0823">
      <w:pPr>
        <w:rPr>
          <w:lang w:val="en-US"/>
        </w:rPr>
      </w:pPr>
    </w:p>
    <w:p w:rsidR="00AC0823" w:rsidRDefault="00AC0823" w:rsidP="00AC0823">
      <w:pPr>
        <w:rPr>
          <w:lang w:val="en-US"/>
        </w:rPr>
      </w:pPr>
    </w:p>
    <w:p w:rsidR="00AC0823" w:rsidRPr="00AC0823" w:rsidRDefault="00B501FA" w:rsidP="00AC0823">
      <w:pPr>
        <w:rPr>
          <w:lang w:val="en-US"/>
        </w:rPr>
      </w:pPr>
      <w:hyperlink r:id="rId10" w:history="1">
        <w:proofErr w:type="gramStart"/>
        <w:r w:rsidR="00AC0823" w:rsidRPr="00AC0823">
          <w:rPr>
            <w:rStyle w:val="Hyperlink"/>
            <w:lang w:val="en-US"/>
          </w:rPr>
          <w:t>www.thyssenkrupp.com</w:t>
        </w:r>
      </w:hyperlink>
      <w:r w:rsidR="007270F0">
        <w:rPr>
          <w:rStyle w:val="Hyperlink"/>
          <w:lang w:val="en-US"/>
        </w:rPr>
        <w:t>/en</w:t>
      </w:r>
      <w:proofErr w:type="gramEnd"/>
    </w:p>
    <w:p w:rsidR="00AC0823" w:rsidRPr="00AC0823" w:rsidRDefault="00AC0823" w:rsidP="00AC0823">
      <w:pPr>
        <w:rPr>
          <w:lang w:val="en-US"/>
        </w:rPr>
      </w:pPr>
      <w:r w:rsidRPr="00AC0823">
        <w:rPr>
          <w:lang w:val="en-US"/>
        </w:rPr>
        <w:t xml:space="preserve">Twitter: </w:t>
      </w:r>
      <w:hyperlink r:id="rId11" w:history="1">
        <w:r w:rsidRPr="001A1BEC">
          <w:rPr>
            <w:rStyle w:val="Hyperlink"/>
            <w:lang w:val="en-US"/>
          </w:rPr>
          <w:t>@thyssenkrupp_en</w:t>
        </w:r>
      </w:hyperlink>
    </w:p>
    <w:p w:rsidR="00AC0823" w:rsidRPr="00305DB3" w:rsidRDefault="00AC0823" w:rsidP="00AC0823">
      <w:pPr>
        <w:rPr>
          <w:lang w:val="en-US"/>
        </w:rPr>
      </w:pPr>
      <w:r w:rsidRPr="00305DB3">
        <w:rPr>
          <w:lang w:val="en-US"/>
        </w:rPr>
        <w:t xml:space="preserve">Company blog: </w:t>
      </w:r>
      <w:hyperlink r:id="rId12" w:history="1">
        <w:r w:rsidRPr="00305DB3">
          <w:rPr>
            <w:rStyle w:val="Hyperlink"/>
            <w:rFonts w:ascii="TKTypeRegular" w:hAnsi="TKTypeRegular"/>
            <w:lang w:val="en-US"/>
          </w:rPr>
          <w:t>https://engineered.thyssenkrupp.com</w:t>
        </w:r>
      </w:hyperlink>
    </w:p>
    <w:p w:rsidR="00AC0823" w:rsidRPr="00AC0823" w:rsidRDefault="00AC0823" w:rsidP="00AC0823">
      <w:pPr>
        <w:rPr>
          <w:lang w:val="en-US"/>
        </w:rPr>
      </w:pPr>
    </w:p>
    <w:sectPr w:rsidR="00AC0823" w:rsidRPr="00AC0823" w:rsidSect="008D3DFA">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992" w:rsidRDefault="00037992" w:rsidP="005B5ABA">
      <w:pPr>
        <w:spacing w:line="240" w:lineRule="auto"/>
      </w:pPr>
      <w:r>
        <w:separator/>
      </w:r>
    </w:p>
  </w:endnote>
  <w:endnote w:type="continuationSeparator" w:id="0">
    <w:p w:rsidR="00037992" w:rsidRDefault="00037992"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altName w:val="Calibri"/>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charset w:val="00"/>
    <w:family w:val="moder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TKTypeBold">
    <w:altName w:val="Calibri"/>
    <w:panose1 w:val="020B0806040502020204"/>
    <w:charset w:val="00"/>
    <w:family w:val="swiss"/>
    <w:pitch w:val="variable"/>
    <w:sig w:usb0="800000A7" w:usb1="0000004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FA" w:rsidRDefault="00B501F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4" w:rsidRDefault="008F26C4">
    <w:pPr>
      <w:pStyle w:val="Fuzeile"/>
    </w:pPr>
    <w:r>
      <w:rPr>
        <w:noProof/>
        <w:lang w:val="de-DE" w:eastAsia="de-DE"/>
      </w:rPr>
      <mc:AlternateContent>
        <mc:Choice Requires="wps">
          <w:drawing>
            <wp:anchor distT="180340" distB="0" distL="114300" distR="114300" simplePos="0" relativeHeight="251683840" behindDoc="0" locked="0" layoutInCell="1" allowOverlap="1" wp14:anchorId="3DEFE6D3" wp14:editId="3776FA6E">
              <wp:simplePos x="0" y="0"/>
              <wp:positionH relativeFrom="page">
                <wp:posOffset>884555</wp:posOffset>
              </wp:positionH>
              <wp:positionV relativeFrom="page">
                <wp:posOffset>9534525</wp:posOffset>
              </wp:positionV>
              <wp:extent cx="5954395" cy="744855"/>
              <wp:effectExtent l="0" t="0" r="8255" b="0"/>
              <wp:wrapTopAndBottom/>
              <wp:docPr id="4" name="Rechteck 4"/>
              <wp:cNvGraphicFramePr/>
              <a:graphic xmlns:a="http://schemas.openxmlformats.org/drawingml/2006/main">
                <a:graphicData uri="http://schemas.microsoft.com/office/word/2010/wordprocessingShape">
                  <wps:wsp>
                    <wps:cNvSpPr/>
                    <wps:spPr>
                      <a:xfrm>
                        <a:off x="0" y="0"/>
                        <a:ext cx="595439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01FA" w:rsidRPr="003C0E86" w:rsidRDefault="00B501FA" w:rsidP="00B501FA">
                          <w:pPr>
                            <w:pStyle w:val="Fuzeile"/>
                            <w:rPr>
                              <w:lang w:val="de-DE"/>
                            </w:rPr>
                          </w:pPr>
                          <w:proofErr w:type="spellStart"/>
                          <w:r w:rsidRPr="003C0E86">
                            <w:rPr>
                              <w:lang w:val="de-DE"/>
                            </w:rPr>
                            <w:t>thyssenkrupp</w:t>
                          </w:r>
                          <w:proofErr w:type="spellEnd"/>
                          <w:r w:rsidRPr="003C0E86">
                            <w:rPr>
                              <w:lang w:val="de-DE"/>
                            </w:rPr>
                            <w:t xml:space="preserve"> AG, </w:t>
                          </w:r>
                          <w:proofErr w:type="spellStart"/>
                          <w:r w:rsidRPr="003C0E86">
                            <w:rPr>
                              <w:lang w:val="de-DE"/>
                            </w:rPr>
                            <w:t>thyssenkrupp</w:t>
                          </w:r>
                          <w:proofErr w:type="spellEnd"/>
                          <w:r w:rsidRPr="003C0E86">
                            <w:rPr>
                              <w:lang w:val="de-DE"/>
                            </w:rPr>
                            <w:t xml:space="preserve"> Allee 1, 45143 Essen, Germany, P: +49 201 844</w:t>
                          </w:r>
                          <w:r w:rsidRPr="003C0E86">
                            <w:rPr>
                              <w:rFonts w:ascii="Arial" w:hAnsi="Arial" w:cs="Arial"/>
                              <w:lang w:val="de-DE"/>
                            </w:rPr>
                            <w:t> </w:t>
                          </w:r>
                          <w:r w:rsidRPr="003C0E86">
                            <w:rPr>
                              <w:lang w:val="de-DE"/>
                            </w:rPr>
                            <w:t>-</w:t>
                          </w:r>
                          <w:r w:rsidRPr="003C0E86">
                            <w:rPr>
                              <w:rFonts w:ascii="Arial" w:hAnsi="Arial" w:cs="Arial"/>
                              <w:lang w:val="de-DE"/>
                            </w:rPr>
                            <w:t> </w:t>
                          </w:r>
                          <w:r w:rsidRPr="003C0E86">
                            <w:rPr>
                              <w:lang w:val="de-DE"/>
                            </w:rPr>
                            <w:t>536236, press@thyssenkrupp.com, www.thyssenkrupp.com</w:t>
                          </w:r>
                        </w:p>
                        <w:p w:rsidR="00B501FA" w:rsidRPr="007E6111" w:rsidRDefault="00B501FA" w:rsidP="00B501FA">
                          <w:pPr>
                            <w:pStyle w:val="Fuzeile"/>
                            <w:rPr>
                              <w:spacing w:val="-2"/>
                              <w:lang w:val="en-US"/>
                            </w:rPr>
                          </w:pPr>
                          <w:r w:rsidRPr="007E6111">
                            <w:rPr>
                              <w:lang w:val="en-US"/>
                            </w:rPr>
                            <w:t xml:space="preserve">Chairman of the Supervisory Board: </w:t>
                          </w:r>
                          <w:r>
                            <w:rPr>
                              <w:lang w:val="en-US"/>
                            </w:rPr>
                            <w:t xml:space="preserve">Prof. Dr. Bernhard </w:t>
                          </w:r>
                          <w:proofErr w:type="spellStart"/>
                          <w:r>
                            <w:rPr>
                              <w:lang w:val="en-US"/>
                            </w:rPr>
                            <w:t>Pellens</w:t>
                          </w:r>
                          <w:proofErr w:type="spellEnd"/>
                          <w:r w:rsidRPr="007E6111">
                            <w:rPr>
                              <w:lang w:val="en-US"/>
                            </w:rPr>
                            <w:t xml:space="preserve">, Executive Board: Guido Kerkhoff (Chairman) </w:t>
                          </w:r>
                          <w:r w:rsidRPr="007E6111">
                            <w:rPr>
                              <w:spacing w:val="-2"/>
                              <w:lang w:val="en-US"/>
                            </w:rPr>
                            <w:t>Oliver Burkhard, Dr. Donatus Kaufmann</w:t>
                          </w:r>
                        </w:p>
                        <w:p w:rsidR="00B501FA" w:rsidRPr="007E6111" w:rsidRDefault="00B501FA" w:rsidP="00B501FA">
                          <w:pPr>
                            <w:pStyle w:val="Fuzeile"/>
                            <w:rPr>
                              <w:lang w:val="en-US"/>
                            </w:rPr>
                          </w:pPr>
                          <w:r w:rsidRPr="007E6111">
                            <w:rPr>
                              <w:lang w:val="en-US"/>
                            </w:rPr>
                            <w:t>Registered office: Duisburg and Essen, Courts of register: Duisburg HR B 9092, Essen HR B 15364</w:t>
                          </w:r>
                        </w:p>
                        <w:p w:rsidR="008F26C4" w:rsidRPr="00211C58" w:rsidRDefault="008F26C4" w:rsidP="00B501FA">
                          <w:pPr>
                            <w:pStyle w:val="Fuzeile"/>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 o:spid="_x0000_s1027" style="position:absolute;left:0;text-align:left;margin-left:69.65pt;margin-top:750.75pt;width:468.85pt;height:58.65pt;z-index:251683840;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" filled="f" stroked="f" strokeweight="1pt">
              <v:textbox inset="0,0,0,0">
                <w:txbxContent>
                  <w:p w:rsidR="00B501FA" w:rsidRPr="003C0E86" w:rsidRDefault="00B501FA" w:rsidP="00B501FA">
                    <w:pPr>
                      <w:pStyle w:val="Fuzeile"/>
                      <w:rPr>
                        <w:lang w:val="de-DE"/>
                      </w:rPr>
                    </w:pPr>
                    <w:proofErr w:type="spellStart"/>
                    <w:r w:rsidRPr="003C0E86">
                      <w:rPr>
                        <w:lang w:val="de-DE"/>
                      </w:rPr>
                      <w:t>thyssenkrupp</w:t>
                    </w:r>
                    <w:proofErr w:type="spellEnd"/>
                    <w:r w:rsidRPr="003C0E86">
                      <w:rPr>
                        <w:lang w:val="de-DE"/>
                      </w:rPr>
                      <w:t xml:space="preserve"> AG, </w:t>
                    </w:r>
                    <w:proofErr w:type="spellStart"/>
                    <w:r w:rsidRPr="003C0E86">
                      <w:rPr>
                        <w:lang w:val="de-DE"/>
                      </w:rPr>
                      <w:t>thyssenkrupp</w:t>
                    </w:r>
                    <w:proofErr w:type="spellEnd"/>
                    <w:r w:rsidRPr="003C0E86">
                      <w:rPr>
                        <w:lang w:val="de-DE"/>
                      </w:rPr>
                      <w:t xml:space="preserve"> Allee 1, 45143 Essen, Germany, P: +49 201 844</w:t>
                    </w:r>
                    <w:r w:rsidRPr="003C0E86">
                      <w:rPr>
                        <w:rFonts w:ascii="Arial" w:hAnsi="Arial" w:cs="Arial"/>
                        <w:lang w:val="de-DE"/>
                      </w:rPr>
                      <w:t> </w:t>
                    </w:r>
                    <w:r w:rsidRPr="003C0E86">
                      <w:rPr>
                        <w:lang w:val="de-DE"/>
                      </w:rPr>
                      <w:t>-</w:t>
                    </w:r>
                    <w:r w:rsidRPr="003C0E86">
                      <w:rPr>
                        <w:rFonts w:ascii="Arial" w:hAnsi="Arial" w:cs="Arial"/>
                        <w:lang w:val="de-DE"/>
                      </w:rPr>
                      <w:t> </w:t>
                    </w:r>
                    <w:r w:rsidRPr="003C0E86">
                      <w:rPr>
                        <w:lang w:val="de-DE"/>
                      </w:rPr>
                      <w:t>536236, press@thyssenkrupp.com, www.thyssenkrupp.com</w:t>
                    </w:r>
                  </w:p>
                  <w:p w:rsidR="00B501FA" w:rsidRPr="007E6111" w:rsidRDefault="00B501FA" w:rsidP="00B501FA">
                    <w:pPr>
                      <w:pStyle w:val="Fuzeile"/>
                      <w:rPr>
                        <w:spacing w:val="-2"/>
                        <w:lang w:val="en-US"/>
                      </w:rPr>
                    </w:pPr>
                    <w:r w:rsidRPr="007E6111">
                      <w:rPr>
                        <w:lang w:val="en-US"/>
                      </w:rPr>
                      <w:t xml:space="preserve">Chairman of the Supervisory Board: </w:t>
                    </w:r>
                    <w:r>
                      <w:rPr>
                        <w:lang w:val="en-US"/>
                      </w:rPr>
                      <w:t xml:space="preserve">Prof. Dr. Bernhard </w:t>
                    </w:r>
                    <w:proofErr w:type="spellStart"/>
                    <w:r>
                      <w:rPr>
                        <w:lang w:val="en-US"/>
                      </w:rPr>
                      <w:t>Pellens</w:t>
                    </w:r>
                    <w:proofErr w:type="spellEnd"/>
                    <w:r w:rsidRPr="007E6111">
                      <w:rPr>
                        <w:lang w:val="en-US"/>
                      </w:rPr>
                      <w:t xml:space="preserve">, Executive Board: Guido Kerkhoff (Chairman) </w:t>
                    </w:r>
                    <w:r w:rsidRPr="007E6111">
                      <w:rPr>
                        <w:spacing w:val="-2"/>
                        <w:lang w:val="en-US"/>
                      </w:rPr>
                      <w:t>Oliver Burkhard, Dr. Donatus Kaufmann</w:t>
                    </w:r>
                  </w:p>
                  <w:p w:rsidR="00B501FA" w:rsidRPr="007E6111" w:rsidRDefault="00B501FA" w:rsidP="00B501FA">
                    <w:pPr>
                      <w:pStyle w:val="Fuzeile"/>
                      <w:rPr>
                        <w:lang w:val="en-US"/>
                      </w:rPr>
                    </w:pPr>
                    <w:r w:rsidRPr="007E6111">
                      <w:rPr>
                        <w:lang w:val="en-US"/>
                      </w:rPr>
                      <w:t>Registered office: Duisburg and Essen, Courts of register: Duisburg HR B 9092, Essen HR B 15364</w:t>
                    </w:r>
                  </w:p>
                  <w:p w:rsidR="008F26C4" w:rsidRPr="00211C58" w:rsidRDefault="008F26C4" w:rsidP="00B501FA">
                    <w:pPr>
                      <w:pStyle w:val="Fuzeile"/>
                      <w:ind w:left="0"/>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BB570C">
    <w:pPr>
      <w:pStyle w:val="Fuzeile"/>
    </w:pPr>
    <w:r>
      <w:rPr>
        <w:noProof/>
        <w:lang w:val="de-DE" w:eastAsia="de-DE"/>
      </w:rPr>
      <mc:AlternateContent>
        <mc:Choice Requires="wps">
          <w:drawing>
            <wp:anchor distT="180340" distB="0" distL="114300" distR="114300" simplePos="0" relativeHeight="251685888" behindDoc="0" locked="0" layoutInCell="1" allowOverlap="1" wp14:anchorId="3B7D115E" wp14:editId="48101532">
              <wp:simplePos x="0" y="0"/>
              <wp:positionH relativeFrom="page">
                <wp:posOffset>895350</wp:posOffset>
              </wp:positionH>
              <wp:positionV relativeFrom="page">
                <wp:posOffset>9635490</wp:posOffset>
              </wp:positionV>
              <wp:extent cx="5954395" cy="744855"/>
              <wp:effectExtent l="0" t="0" r="8255" b="0"/>
              <wp:wrapTopAndBottom/>
              <wp:docPr id="6" name="Rechteck 6"/>
              <wp:cNvGraphicFramePr/>
              <a:graphic xmlns:a="http://schemas.openxmlformats.org/drawingml/2006/main">
                <a:graphicData uri="http://schemas.microsoft.com/office/word/2010/wordprocessingShape">
                  <wps:wsp>
                    <wps:cNvSpPr/>
                    <wps:spPr>
                      <a:xfrm>
                        <a:off x="0" y="0"/>
                        <a:ext cx="595439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B570C" w:rsidRPr="003C0E86" w:rsidRDefault="00BB570C" w:rsidP="00BB570C">
                          <w:pPr>
                            <w:pStyle w:val="Fuzeile"/>
                            <w:rPr>
                              <w:lang w:val="de-DE"/>
                            </w:rPr>
                          </w:pPr>
                          <w:r w:rsidRPr="003C0E86">
                            <w:rPr>
                              <w:lang w:val="de-DE"/>
                            </w:rPr>
                            <w:t>thyssenkrupp AG, thyssenkrupp Allee 1, 45143 Essen, Germany, P: +49 201 844</w:t>
                          </w:r>
                          <w:r w:rsidRPr="003C0E86">
                            <w:rPr>
                              <w:rFonts w:ascii="Arial" w:hAnsi="Arial" w:cs="Arial"/>
                              <w:lang w:val="de-DE"/>
                            </w:rPr>
                            <w:t> </w:t>
                          </w:r>
                          <w:r w:rsidRPr="003C0E86">
                            <w:rPr>
                              <w:lang w:val="de-DE"/>
                            </w:rPr>
                            <w:t>-</w:t>
                          </w:r>
                          <w:r w:rsidRPr="003C0E86">
                            <w:rPr>
                              <w:rFonts w:ascii="Arial" w:hAnsi="Arial" w:cs="Arial"/>
                              <w:lang w:val="de-DE"/>
                            </w:rPr>
                            <w:t> </w:t>
                          </w:r>
                          <w:r w:rsidRPr="003C0E86">
                            <w:rPr>
                              <w:lang w:val="de-DE"/>
                            </w:rPr>
                            <w:t>536236, press@thyssenkrupp.com, www.thyssenkrupp.com</w:t>
                          </w:r>
                        </w:p>
                        <w:p w:rsidR="00BB570C" w:rsidRPr="007E6111" w:rsidRDefault="00BB570C" w:rsidP="00BB570C">
                          <w:pPr>
                            <w:pStyle w:val="Fuzeile"/>
                            <w:rPr>
                              <w:spacing w:val="-2"/>
                              <w:lang w:val="en-US"/>
                            </w:rPr>
                          </w:pPr>
                          <w:r w:rsidRPr="007E6111">
                            <w:rPr>
                              <w:lang w:val="en-US"/>
                            </w:rPr>
                            <w:t xml:space="preserve">Chairman of the Supervisory Board: </w:t>
                          </w:r>
                          <w:r>
                            <w:rPr>
                              <w:lang w:val="en-US"/>
                            </w:rPr>
                            <w:t xml:space="preserve">Prof. Dr. Bernhard </w:t>
                          </w:r>
                          <w:proofErr w:type="spellStart"/>
                          <w:r>
                            <w:rPr>
                              <w:lang w:val="en-US"/>
                            </w:rPr>
                            <w:t>Pellens</w:t>
                          </w:r>
                          <w:proofErr w:type="spellEnd"/>
                          <w:r w:rsidRPr="007E6111">
                            <w:rPr>
                              <w:lang w:val="en-US"/>
                            </w:rPr>
                            <w:t xml:space="preserve">, Executive Board: Guido Kerkhoff (Chairman) </w:t>
                          </w:r>
                          <w:r w:rsidRPr="007E6111">
                            <w:rPr>
                              <w:spacing w:val="-2"/>
                              <w:lang w:val="en-US"/>
                            </w:rPr>
                            <w:t>Oliver Burkhard, Dr. Donatus Kaufmann</w:t>
                          </w:r>
                        </w:p>
                        <w:p w:rsidR="00BB570C" w:rsidRPr="007E6111" w:rsidRDefault="00BB570C" w:rsidP="00BB570C">
                          <w:pPr>
                            <w:pStyle w:val="Fuzeile"/>
                            <w:rPr>
                              <w:lang w:val="en-US"/>
                            </w:rPr>
                          </w:pPr>
                          <w:r w:rsidRPr="007E6111">
                            <w:rPr>
                              <w:lang w:val="en-US"/>
                            </w:rPr>
                            <w:t>Registered office: Duisburg and Essen, Courts of register: Duisburg HR B 9092, Essen HR B 15364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8" style="position:absolute;left:0;text-align:left;margin-left:70.5pt;margin-top:758.7pt;width:468.85pt;height:58.65pt;z-index:251685888;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" filled="f" stroked="f" strokeweight="1pt">
              <v:textbox inset="0,0,0,0">
                <w:txbxContent>
                  <w:p w:rsidR="00BB570C" w:rsidRPr="003C0E86" w:rsidRDefault="00BB570C" w:rsidP="00BB570C">
                    <w:pPr>
                      <w:pStyle w:val="Fuzeile"/>
                      <w:rPr>
                        <w:lang w:val="de-DE"/>
                      </w:rPr>
                    </w:pPr>
                    <w:r w:rsidRPr="003C0E86">
                      <w:rPr>
                        <w:lang w:val="de-DE"/>
                      </w:rPr>
                      <w:t>thyssenkrupp AG, thyssenkrupp Allee 1, 45143 Essen, Germany, P: +49 201 844</w:t>
                    </w:r>
                    <w:r w:rsidRPr="003C0E86">
                      <w:rPr>
                        <w:rFonts w:ascii="Arial" w:hAnsi="Arial" w:cs="Arial"/>
                        <w:lang w:val="de-DE"/>
                      </w:rPr>
                      <w:t> </w:t>
                    </w:r>
                    <w:r w:rsidRPr="003C0E86">
                      <w:rPr>
                        <w:lang w:val="de-DE"/>
                      </w:rPr>
                      <w:t>-</w:t>
                    </w:r>
                    <w:r w:rsidRPr="003C0E86">
                      <w:rPr>
                        <w:rFonts w:ascii="Arial" w:hAnsi="Arial" w:cs="Arial"/>
                        <w:lang w:val="de-DE"/>
                      </w:rPr>
                      <w:t> </w:t>
                    </w:r>
                    <w:r w:rsidRPr="003C0E86">
                      <w:rPr>
                        <w:lang w:val="de-DE"/>
                      </w:rPr>
                      <w:t>536236, press@thyssenkrupp.com, www.thyssenkrupp.com</w:t>
                    </w:r>
                  </w:p>
                  <w:p w:rsidR="00BB570C" w:rsidRPr="007E6111" w:rsidRDefault="00BB570C" w:rsidP="00BB570C">
                    <w:pPr>
                      <w:pStyle w:val="Fuzeile"/>
                      <w:rPr>
                        <w:spacing w:val="-2"/>
                        <w:lang w:val="en-US"/>
                      </w:rPr>
                    </w:pPr>
                    <w:r w:rsidRPr="007E6111">
                      <w:rPr>
                        <w:lang w:val="en-US"/>
                      </w:rPr>
                      <w:t xml:space="preserve">Chairman of the Supervisory Board: </w:t>
                    </w:r>
                    <w:r>
                      <w:rPr>
                        <w:lang w:val="en-US"/>
                      </w:rPr>
                      <w:t xml:space="preserve">Prof. Dr. Bernhard </w:t>
                    </w:r>
                    <w:proofErr w:type="spellStart"/>
                    <w:r>
                      <w:rPr>
                        <w:lang w:val="en-US"/>
                      </w:rPr>
                      <w:t>Pellens</w:t>
                    </w:r>
                    <w:proofErr w:type="spellEnd"/>
                    <w:r w:rsidRPr="007E6111">
                      <w:rPr>
                        <w:lang w:val="en-US"/>
                      </w:rPr>
                      <w:t xml:space="preserve">, Executive Board: Guido Kerkhoff (Chairman) </w:t>
                    </w:r>
                    <w:r w:rsidRPr="007E6111">
                      <w:rPr>
                        <w:spacing w:val="-2"/>
                        <w:lang w:val="en-US"/>
                      </w:rPr>
                      <w:t>Oliver Burkhard, Dr. Donatus Kaufmann</w:t>
                    </w:r>
                  </w:p>
                  <w:p w:rsidR="00BB570C" w:rsidRPr="007E6111" w:rsidRDefault="00BB570C" w:rsidP="00BB570C">
                    <w:pPr>
                      <w:pStyle w:val="Fuzeile"/>
                      <w:rPr>
                        <w:lang w:val="en-US"/>
                      </w:rPr>
                    </w:pPr>
                    <w:r w:rsidRPr="007E6111">
                      <w:rPr>
                        <w:lang w:val="en-US"/>
                      </w:rPr>
                      <w:t>Registered office: Duisburg and Essen, Courts of register: Duisburg HR B 9092, Essen HR B 15364</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992" w:rsidRDefault="00037992" w:rsidP="005B5ABA">
      <w:pPr>
        <w:spacing w:line="240" w:lineRule="auto"/>
      </w:pPr>
      <w:r>
        <w:separator/>
      </w:r>
    </w:p>
  </w:footnote>
  <w:footnote w:type="continuationSeparator" w:id="0">
    <w:p w:rsidR="00037992" w:rsidRDefault="00037992"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FA" w:rsidRDefault="00B501F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B501FA" w:rsidP="008D3DFA">
    <w:pPr>
      <w:pStyle w:val="Kopfzeile"/>
      <w:spacing w:after="870" w:line="280" w:lineRule="atLeast"/>
    </w:pPr>
    <w:bookmarkStart w:id="0" w:name="_GoBack"/>
    <w:r>
      <w:rPr>
        <w:noProof/>
        <w:lang w:val="de-DE" w:eastAsia="de-DE"/>
      </w:rPr>
      <w:drawing>
        <wp:anchor distT="0" distB="0" distL="114300" distR="114300" simplePos="0" relativeHeight="251691008" behindDoc="1" locked="0" layoutInCell="1" allowOverlap="1" wp14:anchorId="67994F69" wp14:editId="7F886C6C">
          <wp:simplePos x="0" y="0"/>
          <wp:positionH relativeFrom="column">
            <wp:posOffset>154940</wp:posOffset>
          </wp:positionH>
          <wp:positionV relativeFrom="paragraph">
            <wp:posOffset>189865</wp:posOffset>
          </wp:positionV>
          <wp:extent cx="1048385" cy="908685"/>
          <wp:effectExtent l="0" t="0" r="0" b="571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908685"/>
                  </a:xfrm>
                  <a:prstGeom prst="rect">
                    <a:avLst/>
                  </a:prstGeom>
                  <a:noFill/>
                </pic:spPr>
              </pic:pic>
            </a:graphicData>
          </a:graphic>
          <wp14:sizeRelH relativeFrom="page">
            <wp14:pctWidth>0</wp14:pctWidth>
          </wp14:sizeRelH>
          <wp14:sizeRelV relativeFrom="page">
            <wp14:pctHeight>0</wp14:pctHeight>
          </wp14:sizeRelV>
        </wp:anchor>
      </w:drawing>
    </w:r>
    <w:bookmarkEnd w:id="0"/>
    <w:r w:rsidR="006924B4">
      <w:rPr>
        <w:noProof/>
        <w:lang w:val="de-DE" w:eastAsia="de-DE"/>
      </w:rPr>
      <w:drawing>
        <wp:anchor distT="0" distB="0" distL="114300" distR="114300" simplePos="0" relativeHeight="251675648" behindDoc="1" locked="0" layoutInCell="1" allowOverlap="1" wp14:anchorId="7EEFAE6D" wp14:editId="4C038415">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2">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val="de-DE" w:eastAsia="de-DE"/>
      </w:rPr>
      <mc:AlternateContent>
        <mc:Choice Requires="wps">
          <w:drawing>
            <wp:anchor distT="0" distB="0" distL="114300" distR="114300" simplePos="0" relativeHeight="251671552" behindDoc="0" locked="0" layoutInCell="1" allowOverlap="1" wp14:anchorId="3DEEF677" wp14:editId="13720F1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E20A57" w:rsidRDefault="001A1BEC" w:rsidP="001E7E0A">
                          <w:pPr>
                            <w:pStyle w:val="Datefield"/>
                            <w:rPr>
                              <w:lang w:val="de-DE"/>
                            </w:rPr>
                          </w:pPr>
                          <w:r>
                            <w:fldChar w:fldCharType="begin"/>
                          </w:r>
                          <w:r>
                            <w:instrText xml:space="preserve"> STYLEREF  "Date field"  \* MERGEFORMAT </w:instrText>
                          </w:r>
                          <w:r>
                            <w:fldChar w:fldCharType="separate"/>
                          </w:r>
                          <w:r w:rsidR="00B501FA">
                            <w:rPr>
                              <w:noProof/>
                            </w:rPr>
                            <w:t>December 17, 2018</w:t>
                          </w:r>
                          <w:r>
                            <w:rPr>
                              <w:noProof/>
                            </w:rPr>
                            <w:fldChar w:fldCharType="end"/>
                          </w:r>
                        </w:p>
                        <w:p w:rsidR="00E67FF9" w:rsidRDefault="009342E0" w:rsidP="00614B87">
                          <w:pPr>
                            <w:pStyle w:val="Numbersofpages"/>
                          </w:pPr>
                          <w:r>
                            <w:t>Page</w:t>
                          </w:r>
                          <w:r w:rsidR="00490007">
                            <w:t xml:space="preserve"> </w:t>
                          </w:r>
                          <w:r w:rsidR="00490007">
                            <w:fldChar w:fldCharType="begin"/>
                          </w:r>
                          <w:r w:rsidR="00490007">
                            <w:instrText xml:space="preserve"> PAGE   \* MERGEFORMAT </w:instrText>
                          </w:r>
                          <w:r w:rsidR="00490007">
                            <w:fldChar w:fldCharType="separate"/>
                          </w:r>
                          <w:r w:rsidR="00B501FA">
                            <w:rPr>
                              <w:noProof/>
                            </w:rPr>
                            <w:t>2</w:t>
                          </w:r>
                          <w:r w:rsidR="00490007">
                            <w:fldChar w:fldCharType="end"/>
                          </w:r>
                          <w:r w:rsidR="00490007">
                            <w:t>/</w:t>
                          </w:r>
                          <w:fldSimple w:instr=" NUMPAGES   \* MERGEFORMAT ">
                            <w:r w:rsidR="00B501FA">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E20A57" w:rsidRDefault="001A1BEC" w:rsidP="001E7E0A">
                    <w:pPr>
                      <w:pStyle w:val="Datefield"/>
                      <w:rPr>
                        <w:lang w:val="de-DE"/>
                      </w:rPr>
                    </w:pPr>
                    <w:r>
                      <w:fldChar w:fldCharType="begin"/>
                    </w:r>
                    <w:r>
                      <w:instrText xml:space="preserve"> STYLEREF  "Date field"  \* MERGEFORMAT </w:instrText>
                    </w:r>
                    <w:r>
                      <w:fldChar w:fldCharType="separate"/>
                    </w:r>
                    <w:r w:rsidR="00B501FA">
                      <w:rPr>
                        <w:noProof/>
                      </w:rPr>
                      <w:t>December 17, 2018</w:t>
                    </w:r>
                    <w:r>
                      <w:rPr>
                        <w:noProof/>
                      </w:rPr>
                      <w:fldChar w:fldCharType="end"/>
                    </w:r>
                  </w:p>
                  <w:p w:rsidR="00E67FF9" w:rsidRDefault="009342E0" w:rsidP="00614B87">
                    <w:pPr>
                      <w:pStyle w:val="Numbersofpages"/>
                    </w:pPr>
                    <w:r>
                      <w:t>Page</w:t>
                    </w:r>
                    <w:r w:rsidR="00490007">
                      <w:t xml:space="preserve"> </w:t>
                    </w:r>
                    <w:r w:rsidR="00490007">
                      <w:fldChar w:fldCharType="begin"/>
                    </w:r>
                    <w:r w:rsidR="00490007">
                      <w:instrText xml:space="preserve"> PAGE   \* MERGEFORMAT </w:instrText>
                    </w:r>
                    <w:r w:rsidR="00490007">
                      <w:fldChar w:fldCharType="separate"/>
                    </w:r>
                    <w:r w:rsidR="00B501FA">
                      <w:rPr>
                        <w:noProof/>
                      </w:rPr>
                      <w:t>2</w:t>
                    </w:r>
                    <w:r w:rsidR="00490007">
                      <w:fldChar w:fldCharType="end"/>
                    </w:r>
                    <w:r w:rsidR="00490007">
                      <w:t>/</w:t>
                    </w:r>
                    <w:fldSimple w:instr=" NUMPAGES   \* MERGEFORMAT ">
                      <w:r w:rsidR="00B501FA">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AE" w:rsidRDefault="00D901AE" w:rsidP="00D901AE">
    <w:pPr>
      <w:pStyle w:val="Kopfzeile"/>
      <w:tabs>
        <w:tab w:val="clear" w:pos="4536"/>
        <w:tab w:val="clear" w:pos="9072"/>
        <w:tab w:val="left" w:pos="1152"/>
      </w:tabs>
      <w:rPr>
        <w:noProof/>
        <w:lang w:eastAsia="de-DE"/>
      </w:rPr>
    </w:pPr>
    <w:r>
      <w:rPr>
        <w:noProof/>
        <w:lang w:val="de-DE" w:eastAsia="de-DE"/>
      </w:rPr>
      <w:drawing>
        <wp:anchor distT="0" distB="0" distL="114300" distR="114300" simplePos="0" relativeHeight="251688960" behindDoc="1" locked="0" layoutInCell="1" allowOverlap="1" wp14:anchorId="5F445BDF" wp14:editId="5C855E57">
          <wp:simplePos x="0" y="0"/>
          <wp:positionH relativeFrom="column">
            <wp:posOffset>2540</wp:posOffset>
          </wp:positionH>
          <wp:positionV relativeFrom="paragraph">
            <wp:posOffset>37465</wp:posOffset>
          </wp:positionV>
          <wp:extent cx="1048385" cy="908685"/>
          <wp:effectExtent l="0" t="0" r="0" b="571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90868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87936" behindDoc="1" locked="0" layoutInCell="1" allowOverlap="1" wp14:anchorId="038111C4" wp14:editId="09933DBC">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2">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Pr="00855504">
      <w:rPr>
        <w:noProof/>
        <w:lang w:eastAsia="de-DE"/>
      </w:rPr>
      <w:t xml:space="preserve"> </w:t>
    </w:r>
    <w:r>
      <w:rPr>
        <w:noProof/>
        <w:lang w:eastAsia="de-DE"/>
      </w:rPr>
      <w:tab/>
    </w:r>
  </w:p>
  <w:p w:rsidR="002D1B27" w:rsidRPr="00D901AE" w:rsidRDefault="00D901AE" w:rsidP="00D901AE">
    <w:pPr>
      <w:pStyle w:val="Kopfzeile"/>
      <w:spacing w:before="480"/>
      <w:rPr>
        <w:lang w:val="de-DE"/>
      </w:rPr>
    </w:pPr>
    <w:r w:rsidRPr="00D901AE">
      <w:rPr>
        <w:lang w:val="de-DE"/>
      </w:rP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5pt;height:4.15pt" o:bullet="t">
        <v:imagedata r:id="rId1" o:title="Bullet_blau_RGB_klein"/>
      </v:shape>
    </w:pict>
  </w:numPicBullet>
  <w:numPicBullet w:numPicBulletId="1">
    <w:pict>
      <v:shape id="_x0000_i1029" type="#_x0000_t75" style="width:4.15pt;height:4.1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3404D7"/>
    <w:multiLevelType w:val="hybridMultilevel"/>
    <w:tmpl w:val="6DDAA028"/>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4"/>
  </w:num>
  <w:num w:numId="12">
    <w:abstractNumId w:val="14"/>
  </w:num>
  <w:num w:numId="13">
    <w:abstractNumId w:val="14"/>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8"/>
  </w:num>
  <w:num w:numId="21">
    <w:abstractNumId w:val="4"/>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992"/>
    <w:rsid w:val="00000224"/>
    <w:rsid w:val="00007F11"/>
    <w:rsid w:val="00037992"/>
    <w:rsid w:val="000416B2"/>
    <w:rsid w:val="00041D56"/>
    <w:rsid w:val="00047BF9"/>
    <w:rsid w:val="00056719"/>
    <w:rsid w:val="00056B18"/>
    <w:rsid w:val="0006281E"/>
    <w:rsid w:val="00065D3B"/>
    <w:rsid w:val="00085CC6"/>
    <w:rsid w:val="000A40CF"/>
    <w:rsid w:val="000C72C4"/>
    <w:rsid w:val="000D4D6C"/>
    <w:rsid w:val="000E478B"/>
    <w:rsid w:val="000F62A0"/>
    <w:rsid w:val="00102C50"/>
    <w:rsid w:val="0013495B"/>
    <w:rsid w:val="001364F9"/>
    <w:rsid w:val="001451D3"/>
    <w:rsid w:val="001861FA"/>
    <w:rsid w:val="001A1BEC"/>
    <w:rsid w:val="001A6CD7"/>
    <w:rsid w:val="001B118B"/>
    <w:rsid w:val="001B5D61"/>
    <w:rsid w:val="001C031C"/>
    <w:rsid w:val="001E7E0A"/>
    <w:rsid w:val="00243C72"/>
    <w:rsid w:val="0024653B"/>
    <w:rsid w:val="00250865"/>
    <w:rsid w:val="00265BD0"/>
    <w:rsid w:val="002C62A1"/>
    <w:rsid w:val="002D1B27"/>
    <w:rsid w:val="002D5344"/>
    <w:rsid w:val="002E2CC9"/>
    <w:rsid w:val="00304A38"/>
    <w:rsid w:val="0030560A"/>
    <w:rsid w:val="00323E6F"/>
    <w:rsid w:val="003312D4"/>
    <w:rsid w:val="003412BB"/>
    <w:rsid w:val="003440A4"/>
    <w:rsid w:val="00347759"/>
    <w:rsid w:val="0036427A"/>
    <w:rsid w:val="00374CE1"/>
    <w:rsid w:val="003857D6"/>
    <w:rsid w:val="00394191"/>
    <w:rsid w:val="003A2163"/>
    <w:rsid w:val="003B1E7E"/>
    <w:rsid w:val="003B7837"/>
    <w:rsid w:val="003C2CA3"/>
    <w:rsid w:val="003C3F58"/>
    <w:rsid w:val="003C7279"/>
    <w:rsid w:val="003D026C"/>
    <w:rsid w:val="003D041C"/>
    <w:rsid w:val="003D3A03"/>
    <w:rsid w:val="00402E5D"/>
    <w:rsid w:val="004454A2"/>
    <w:rsid w:val="00457F9F"/>
    <w:rsid w:val="00460DDE"/>
    <w:rsid w:val="00466E32"/>
    <w:rsid w:val="00467F61"/>
    <w:rsid w:val="00485FCD"/>
    <w:rsid w:val="00487825"/>
    <w:rsid w:val="00490007"/>
    <w:rsid w:val="004A3F53"/>
    <w:rsid w:val="004C1133"/>
    <w:rsid w:val="004C5BA4"/>
    <w:rsid w:val="004D4520"/>
    <w:rsid w:val="004F1447"/>
    <w:rsid w:val="004F3F4D"/>
    <w:rsid w:val="004F603C"/>
    <w:rsid w:val="005028EC"/>
    <w:rsid w:val="00502CE9"/>
    <w:rsid w:val="0050798B"/>
    <w:rsid w:val="00515661"/>
    <w:rsid w:val="0052707C"/>
    <w:rsid w:val="005356B9"/>
    <w:rsid w:val="00544BC4"/>
    <w:rsid w:val="00556640"/>
    <w:rsid w:val="005623E6"/>
    <w:rsid w:val="00563A7F"/>
    <w:rsid w:val="00572FD2"/>
    <w:rsid w:val="00573DC5"/>
    <w:rsid w:val="0058289D"/>
    <w:rsid w:val="00584019"/>
    <w:rsid w:val="00584295"/>
    <w:rsid w:val="005851CA"/>
    <w:rsid w:val="00585C45"/>
    <w:rsid w:val="00593146"/>
    <w:rsid w:val="0059570E"/>
    <w:rsid w:val="005A1EF6"/>
    <w:rsid w:val="005B4452"/>
    <w:rsid w:val="005B5ABA"/>
    <w:rsid w:val="005D596D"/>
    <w:rsid w:val="005E7FCB"/>
    <w:rsid w:val="00606EE4"/>
    <w:rsid w:val="00614B87"/>
    <w:rsid w:val="006366E0"/>
    <w:rsid w:val="00655A29"/>
    <w:rsid w:val="006870AC"/>
    <w:rsid w:val="006924B4"/>
    <w:rsid w:val="006977CF"/>
    <w:rsid w:val="006C4DE2"/>
    <w:rsid w:val="006D2BC1"/>
    <w:rsid w:val="006E5B34"/>
    <w:rsid w:val="007065C5"/>
    <w:rsid w:val="007226A9"/>
    <w:rsid w:val="007270F0"/>
    <w:rsid w:val="00741356"/>
    <w:rsid w:val="00743CA5"/>
    <w:rsid w:val="00755DC2"/>
    <w:rsid w:val="0076538B"/>
    <w:rsid w:val="00777040"/>
    <w:rsid w:val="00785030"/>
    <w:rsid w:val="007B6484"/>
    <w:rsid w:val="007B7169"/>
    <w:rsid w:val="007C2073"/>
    <w:rsid w:val="007C45CE"/>
    <w:rsid w:val="007C6F64"/>
    <w:rsid w:val="007D2DC3"/>
    <w:rsid w:val="0083279D"/>
    <w:rsid w:val="0085632E"/>
    <w:rsid w:val="00874877"/>
    <w:rsid w:val="0087668E"/>
    <w:rsid w:val="008A7BF0"/>
    <w:rsid w:val="008B3481"/>
    <w:rsid w:val="008B6309"/>
    <w:rsid w:val="008D3DFA"/>
    <w:rsid w:val="008E110E"/>
    <w:rsid w:val="008F1C7C"/>
    <w:rsid w:val="008F26C4"/>
    <w:rsid w:val="008F2FF4"/>
    <w:rsid w:val="009110E9"/>
    <w:rsid w:val="00922375"/>
    <w:rsid w:val="0092247E"/>
    <w:rsid w:val="00932B88"/>
    <w:rsid w:val="009342E0"/>
    <w:rsid w:val="009B57CB"/>
    <w:rsid w:val="009F674E"/>
    <w:rsid w:val="00A122FC"/>
    <w:rsid w:val="00A13487"/>
    <w:rsid w:val="00A16F76"/>
    <w:rsid w:val="00A177FB"/>
    <w:rsid w:val="00A24396"/>
    <w:rsid w:val="00A429FE"/>
    <w:rsid w:val="00A51FAE"/>
    <w:rsid w:val="00A54FA1"/>
    <w:rsid w:val="00A67B90"/>
    <w:rsid w:val="00A70C82"/>
    <w:rsid w:val="00AC0823"/>
    <w:rsid w:val="00AC49B6"/>
    <w:rsid w:val="00AF37E2"/>
    <w:rsid w:val="00AF4318"/>
    <w:rsid w:val="00AF75F1"/>
    <w:rsid w:val="00B147E8"/>
    <w:rsid w:val="00B501FA"/>
    <w:rsid w:val="00B56DC4"/>
    <w:rsid w:val="00B579A7"/>
    <w:rsid w:val="00B61DEE"/>
    <w:rsid w:val="00B77C8B"/>
    <w:rsid w:val="00B846E0"/>
    <w:rsid w:val="00B9508B"/>
    <w:rsid w:val="00B97794"/>
    <w:rsid w:val="00BB570C"/>
    <w:rsid w:val="00BC231C"/>
    <w:rsid w:val="00BD5051"/>
    <w:rsid w:val="00BF057E"/>
    <w:rsid w:val="00BF5D25"/>
    <w:rsid w:val="00C26942"/>
    <w:rsid w:val="00C3733B"/>
    <w:rsid w:val="00C62F60"/>
    <w:rsid w:val="00C73BC2"/>
    <w:rsid w:val="00C94631"/>
    <w:rsid w:val="00CA1206"/>
    <w:rsid w:val="00CA344E"/>
    <w:rsid w:val="00CC7769"/>
    <w:rsid w:val="00CD4852"/>
    <w:rsid w:val="00CE0E65"/>
    <w:rsid w:val="00CE1ACD"/>
    <w:rsid w:val="00CE6C07"/>
    <w:rsid w:val="00D003F8"/>
    <w:rsid w:val="00D204CD"/>
    <w:rsid w:val="00D335B3"/>
    <w:rsid w:val="00D42B7D"/>
    <w:rsid w:val="00D503B9"/>
    <w:rsid w:val="00D50499"/>
    <w:rsid w:val="00D615EC"/>
    <w:rsid w:val="00D66EA9"/>
    <w:rsid w:val="00D70A35"/>
    <w:rsid w:val="00D8016B"/>
    <w:rsid w:val="00D901AE"/>
    <w:rsid w:val="00D90483"/>
    <w:rsid w:val="00D92877"/>
    <w:rsid w:val="00D938A5"/>
    <w:rsid w:val="00DA5A54"/>
    <w:rsid w:val="00E20A57"/>
    <w:rsid w:val="00E249CE"/>
    <w:rsid w:val="00E27D5E"/>
    <w:rsid w:val="00E3039A"/>
    <w:rsid w:val="00E424C7"/>
    <w:rsid w:val="00E46685"/>
    <w:rsid w:val="00E504B2"/>
    <w:rsid w:val="00E52655"/>
    <w:rsid w:val="00E67FF9"/>
    <w:rsid w:val="00E72E7F"/>
    <w:rsid w:val="00E97A69"/>
    <w:rsid w:val="00ED4EEF"/>
    <w:rsid w:val="00EE05F3"/>
    <w:rsid w:val="00EF18DC"/>
    <w:rsid w:val="00F020CA"/>
    <w:rsid w:val="00F11918"/>
    <w:rsid w:val="00F13F4B"/>
    <w:rsid w:val="00F22FC8"/>
    <w:rsid w:val="00F246D2"/>
    <w:rsid w:val="00F31AA9"/>
    <w:rsid w:val="00F4093A"/>
    <w:rsid w:val="00F51811"/>
    <w:rsid w:val="00F5603C"/>
    <w:rsid w:val="00F5624A"/>
    <w:rsid w:val="00F67BFF"/>
    <w:rsid w:val="00F67D84"/>
    <w:rsid w:val="00F91E02"/>
    <w:rsid w:val="00F934AC"/>
    <w:rsid w:val="00F96395"/>
    <w:rsid w:val="00FA79C7"/>
    <w:rsid w:val="00FB20DF"/>
    <w:rsid w:val="00FC116B"/>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20A57"/>
    <w:pPr>
      <w:spacing w:after="0" w:line="280" w:lineRule="atLeast"/>
    </w:pPr>
    <w:rPr>
      <w:color w:val="000000" w:themeColor="text1"/>
      <w:sz w:val="20"/>
      <w:lang w:val="en-GB"/>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iPriority w:val="99"/>
    <w:unhideWhenUsed/>
    <w:qFormat/>
    <w:rsid w:val="00F67D84"/>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uiPriority w:val="99"/>
    <w:rsid w:val="00F67D84"/>
    <w:rPr>
      <w:color w:val="000000" w:themeColor="text1"/>
      <w:sz w:val="14"/>
      <w:lang w:val="en-GB"/>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efield">
    <w:name w:val="Date field"/>
    <w:basedOn w:val="Funktionstitel"/>
    <w:qFormat/>
    <w:rsid w:val="003C2CA3"/>
    <w:rPr>
      <w:color w:val="000000" w:themeColor="text1"/>
      <w:spacing w:val="0"/>
    </w:rPr>
  </w:style>
  <w:style w:type="paragraph" w:customStyle="1" w:styleId="Subjectline">
    <w:name w:val="Subject line"/>
    <w:basedOn w:val="Standard"/>
    <w:next w:val="Standard"/>
    <w:qFormat/>
    <w:rsid w:val="008F2FF4"/>
    <w:rPr>
      <w:rFonts w:ascii="TKTypeMedium" w:hAnsi="TKTypeMedium"/>
    </w:rPr>
  </w:style>
  <w:style w:type="paragraph" w:customStyle="1" w:styleId="Numbersofpages">
    <w:name w:val="Numbers of pages"/>
    <w:basedOn w:val="Datefield"/>
    <w:qFormat/>
    <w:rsid w:val="004C1133"/>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efield"/>
    <w:qFormat/>
    <w:rsid w:val="003C2CA3"/>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Subheadline">
    <w:name w:val="Subheadline"/>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342E0"/>
    <w:rPr>
      <w:color w:val="0563C1" w:themeColor="hyperlink"/>
      <w:u w:val="single"/>
    </w:rPr>
  </w:style>
  <w:style w:type="paragraph" w:customStyle="1" w:styleId="Aboutus">
    <w:name w:val="About us"/>
    <w:basedOn w:val="Standard"/>
    <w:next w:val="Standard"/>
    <w:qFormat/>
    <w:rsid w:val="00D70A35"/>
    <w:pPr>
      <w:spacing w:line="260" w:lineRule="atLeast"/>
    </w:pPr>
    <w:rPr>
      <w:sz w:val="18"/>
      <w:lang w:val="de-DE"/>
    </w:rPr>
  </w:style>
  <w:style w:type="paragraph" w:styleId="Funotentext">
    <w:name w:val="footnote text"/>
    <w:basedOn w:val="Standard"/>
    <w:link w:val="FunotentextZchn"/>
    <w:uiPriority w:val="99"/>
    <w:unhideWhenUsed/>
    <w:rsid w:val="00655A29"/>
    <w:pPr>
      <w:spacing w:line="240" w:lineRule="auto"/>
    </w:pPr>
    <w:rPr>
      <w:sz w:val="24"/>
      <w:szCs w:val="24"/>
    </w:rPr>
  </w:style>
  <w:style w:type="character" w:customStyle="1" w:styleId="FunotentextZchn">
    <w:name w:val="Fußnotentext Zchn"/>
    <w:basedOn w:val="Absatz-Standardschriftart"/>
    <w:link w:val="Funotentext"/>
    <w:uiPriority w:val="99"/>
    <w:rsid w:val="00655A29"/>
    <w:rPr>
      <w:color w:val="000000" w:themeColor="text1"/>
      <w:sz w:val="24"/>
      <w:szCs w:val="24"/>
      <w:lang w:val="en-GB"/>
    </w:rPr>
  </w:style>
  <w:style w:type="character" w:styleId="Funotenzeichen">
    <w:name w:val="footnote reference"/>
    <w:basedOn w:val="Absatz-Standardschriftart"/>
    <w:uiPriority w:val="99"/>
    <w:unhideWhenUsed/>
    <w:rsid w:val="00655A29"/>
    <w:rPr>
      <w:vertAlign w:val="superscript"/>
    </w:rPr>
  </w:style>
  <w:style w:type="paragraph" w:styleId="StandardWeb">
    <w:name w:val="Normal (Web)"/>
    <w:basedOn w:val="Standard"/>
    <w:uiPriority w:val="99"/>
    <w:semiHidden/>
    <w:unhideWhenUsed/>
    <w:rsid w:val="009F674E"/>
    <w:pPr>
      <w:spacing w:before="100" w:beforeAutospacing="1" w:after="100" w:afterAutospacing="1" w:line="240" w:lineRule="auto"/>
    </w:pPr>
    <w:rPr>
      <w:rFonts w:ascii="Times New Roman" w:hAnsi="Times New Roman" w:cs="Times New Roman"/>
      <w:color w:val="auto"/>
      <w:sz w:val="24"/>
      <w:szCs w:val="24"/>
      <w:lang w:val="de-DE" w:eastAsia="de-DE"/>
    </w:rPr>
  </w:style>
  <w:style w:type="paragraph" w:styleId="Textkrper2">
    <w:name w:val="Body Text 2"/>
    <w:basedOn w:val="Standard"/>
    <w:link w:val="Textkrper2Zchn"/>
    <w:unhideWhenUsed/>
    <w:rsid w:val="00B501FA"/>
    <w:pPr>
      <w:spacing w:after="120" w:line="480" w:lineRule="auto"/>
    </w:pPr>
    <w:rPr>
      <w:rFonts w:ascii="Arial" w:eastAsia="Times New Roman" w:hAnsi="Arial" w:cs="Times New Roman"/>
      <w:color w:val="auto"/>
      <w:sz w:val="22"/>
      <w:szCs w:val="24"/>
    </w:rPr>
  </w:style>
  <w:style w:type="character" w:customStyle="1" w:styleId="Textkrper2Zchn">
    <w:name w:val="Textkörper 2 Zchn"/>
    <w:basedOn w:val="Absatz-Standardschriftart"/>
    <w:link w:val="Textkrper2"/>
    <w:rsid w:val="00B501FA"/>
    <w:rPr>
      <w:rFonts w:ascii="Arial" w:eastAsia="Times New Roman" w:hAnsi="Arial" w:cs="Times New Roman"/>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20A57"/>
    <w:pPr>
      <w:spacing w:after="0" w:line="280" w:lineRule="atLeast"/>
    </w:pPr>
    <w:rPr>
      <w:color w:val="000000" w:themeColor="text1"/>
      <w:sz w:val="20"/>
      <w:lang w:val="en-GB"/>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iPriority w:val="99"/>
    <w:unhideWhenUsed/>
    <w:qFormat/>
    <w:rsid w:val="00F67D84"/>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uiPriority w:val="99"/>
    <w:rsid w:val="00F67D84"/>
    <w:rPr>
      <w:color w:val="000000" w:themeColor="text1"/>
      <w:sz w:val="14"/>
      <w:lang w:val="en-GB"/>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efield">
    <w:name w:val="Date field"/>
    <w:basedOn w:val="Funktionstitel"/>
    <w:qFormat/>
    <w:rsid w:val="003C2CA3"/>
    <w:rPr>
      <w:color w:val="000000" w:themeColor="text1"/>
      <w:spacing w:val="0"/>
    </w:rPr>
  </w:style>
  <w:style w:type="paragraph" w:customStyle="1" w:styleId="Subjectline">
    <w:name w:val="Subject line"/>
    <w:basedOn w:val="Standard"/>
    <w:next w:val="Standard"/>
    <w:qFormat/>
    <w:rsid w:val="008F2FF4"/>
    <w:rPr>
      <w:rFonts w:ascii="TKTypeMedium" w:hAnsi="TKTypeMedium"/>
    </w:rPr>
  </w:style>
  <w:style w:type="paragraph" w:customStyle="1" w:styleId="Numbersofpages">
    <w:name w:val="Numbers of pages"/>
    <w:basedOn w:val="Datefield"/>
    <w:qFormat/>
    <w:rsid w:val="004C1133"/>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efield"/>
    <w:qFormat/>
    <w:rsid w:val="003C2CA3"/>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Subheadline">
    <w:name w:val="Subheadline"/>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342E0"/>
    <w:rPr>
      <w:color w:val="0563C1" w:themeColor="hyperlink"/>
      <w:u w:val="single"/>
    </w:rPr>
  </w:style>
  <w:style w:type="paragraph" w:customStyle="1" w:styleId="Aboutus">
    <w:name w:val="About us"/>
    <w:basedOn w:val="Standard"/>
    <w:next w:val="Standard"/>
    <w:qFormat/>
    <w:rsid w:val="00D70A35"/>
    <w:pPr>
      <w:spacing w:line="260" w:lineRule="atLeast"/>
    </w:pPr>
    <w:rPr>
      <w:sz w:val="18"/>
      <w:lang w:val="de-DE"/>
    </w:rPr>
  </w:style>
  <w:style w:type="paragraph" w:styleId="Funotentext">
    <w:name w:val="footnote text"/>
    <w:basedOn w:val="Standard"/>
    <w:link w:val="FunotentextZchn"/>
    <w:uiPriority w:val="99"/>
    <w:unhideWhenUsed/>
    <w:rsid w:val="00655A29"/>
    <w:pPr>
      <w:spacing w:line="240" w:lineRule="auto"/>
    </w:pPr>
    <w:rPr>
      <w:sz w:val="24"/>
      <w:szCs w:val="24"/>
    </w:rPr>
  </w:style>
  <w:style w:type="character" w:customStyle="1" w:styleId="FunotentextZchn">
    <w:name w:val="Fußnotentext Zchn"/>
    <w:basedOn w:val="Absatz-Standardschriftart"/>
    <w:link w:val="Funotentext"/>
    <w:uiPriority w:val="99"/>
    <w:rsid w:val="00655A29"/>
    <w:rPr>
      <w:color w:val="000000" w:themeColor="text1"/>
      <w:sz w:val="24"/>
      <w:szCs w:val="24"/>
      <w:lang w:val="en-GB"/>
    </w:rPr>
  </w:style>
  <w:style w:type="character" w:styleId="Funotenzeichen">
    <w:name w:val="footnote reference"/>
    <w:basedOn w:val="Absatz-Standardschriftart"/>
    <w:uiPriority w:val="99"/>
    <w:unhideWhenUsed/>
    <w:rsid w:val="00655A29"/>
    <w:rPr>
      <w:vertAlign w:val="superscript"/>
    </w:rPr>
  </w:style>
  <w:style w:type="paragraph" w:styleId="StandardWeb">
    <w:name w:val="Normal (Web)"/>
    <w:basedOn w:val="Standard"/>
    <w:uiPriority w:val="99"/>
    <w:semiHidden/>
    <w:unhideWhenUsed/>
    <w:rsid w:val="009F674E"/>
    <w:pPr>
      <w:spacing w:before="100" w:beforeAutospacing="1" w:after="100" w:afterAutospacing="1" w:line="240" w:lineRule="auto"/>
    </w:pPr>
    <w:rPr>
      <w:rFonts w:ascii="Times New Roman" w:hAnsi="Times New Roman" w:cs="Times New Roman"/>
      <w:color w:val="auto"/>
      <w:sz w:val="24"/>
      <w:szCs w:val="24"/>
      <w:lang w:val="de-DE" w:eastAsia="de-DE"/>
    </w:rPr>
  </w:style>
  <w:style w:type="paragraph" w:styleId="Textkrper2">
    <w:name w:val="Body Text 2"/>
    <w:basedOn w:val="Standard"/>
    <w:link w:val="Textkrper2Zchn"/>
    <w:unhideWhenUsed/>
    <w:rsid w:val="00B501FA"/>
    <w:pPr>
      <w:spacing w:after="120" w:line="480" w:lineRule="auto"/>
    </w:pPr>
    <w:rPr>
      <w:rFonts w:ascii="Arial" w:eastAsia="Times New Roman" w:hAnsi="Arial" w:cs="Times New Roman"/>
      <w:color w:val="auto"/>
      <w:sz w:val="22"/>
      <w:szCs w:val="24"/>
    </w:rPr>
  </w:style>
  <w:style w:type="character" w:customStyle="1" w:styleId="Textkrper2Zchn">
    <w:name w:val="Textkörper 2 Zchn"/>
    <w:basedOn w:val="Absatz-Standardschriftart"/>
    <w:link w:val="Textkrper2"/>
    <w:rsid w:val="00B501FA"/>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3359">
      <w:bodyDiv w:val="1"/>
      <w:marLeft w:val="0"/>
      <w:marRight w:val="0"/>
      <w:marTop w:val="0"/>
      <w:marBottom w:val="0"/>
      <w:divBdr>
        <w:top w:val="none" w:sz="0" w:space="0" w:color="auto"/>
        <w:left w:val="none" w:sz="0" w:space="0" w:color="auto"/>
        <w:bottom w:val="none" w:sz="0" w:space="0" w:color="auto"/>
        <w:right w:val="none" w:sz="0" w:space="0" w:color="auto"/>
      </w:divBdr>
    </w:div>
    <w:div w:id="593171594">
      <w:bodyDiv w:val="1"/>
      <w:marLeft w:val="0"/>
      <w:marRight w:val="0"/>
      <w:marTop w:val="0"/>
      <w:marBottom w:val="0"/>
      <w:divBdr>
        <w:top w:val="none" w:sz="0" w:space="0" w:color="auto"/>
        <w:left w:val="none" w:sz="0" w:space="0" w:color="auto"/>
        <w:bottom w:val="none" w:sz="0" w:space="0" w:color="auto"/>
        <w:right w:val="none" w:sz="0" w:space="0" w:color="auto"/>
      </w:divBdr>
    </w:div>
    <w:div w:id="726994357">
      <w:bodyDiv w:val="1"/>
      <w:marLeft w:val="0"/>
      <w:marRight w:val="0"/>
      <w:marTop w:val="0"/>
      <w:marBottom w:val="0"/>
      <w:divBdr>
        <w:top w:val="none" w:sz="0" w:space="0" w:color="auto"/>
        <w:left w:val="none" w:sz="0" w:space="0" w:color="auto"/>
        <w:bottom w:val="none" w:sz="0" w:space="0" w:color="auto"/>
        <w:right w:val="none" w:sz="0" w:space="0" w:color="auto"/>
      </w:divBdr>
    </w:div>
    <w:div w:id="12115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gineered.thyssenkrupp.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thyssenkrupp?lang=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hyssenkrupp.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ess@thyssenkrupp.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70070\Documents\Office-Vorlagen\ThyssenKrupp%20(E)\tk_Press_Release_EN_Add_Logo_DIN_A4_AG%20address.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7A938-3309-4B26-8FDA-4966BE768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tk_Press_Release_EN_Add_Logo_DIN_A4_AG address.dotx</Template>
  <TotalTime>0</TotalTime>
  <Pages>2</Pages>
  <Words>544</Words>
  <Characters>3434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Niskens, Andrea</dc:creator>
  <cp:lastModifiedBy>Brand, Dagmar</cp:lastModifiedBy>
  <cp:revision>2</cp:revision>
  <cp:lastPrinted>2015-11-13T13:51:00Z</cp:lastPrinted>
  <dcterms:created xsi:type="dcterms:W3CDTF">2018-12-17T11:24:00Z</dcterms:created>
  <dcterms:modified xsi:type="dcterms:W3CDTF">2018-12-17T11:24:00Z</dcterms:modified>
</cp:coreProperties>
</file>