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904770" w:rsidTr="008D3DFA">
        <w:trPr>
          <w:trHeight w:val="45"/>
        </w:trPr>
        <w:tc>
          <w:tcPr>
            <w:tcW w:w="7655" w:type="dxa"/>
          </w:tcPr>
          <w:p w:rsidR="008D3DFA" w:rsidRPr="00904770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904770" w:rsidRDefault="009772C9" w:rsidP="001E7E0A">
            <w:pPr>
              <w:pStyle w:val="BusinessArea"/>
              <w:rPr>
                <w:lang w:val="en-US"/>
              </w:rPr>
            </w:pPr>
            <w:r w:rsidRPr="00904770">
              <w:rPr>
                <w:lang w:val="en-US"/>
              </w:rPr>
              <w:t>Steel</w:t>
            </w:r>
            <w:r w:rsidR="00146600" w:rsidRPr="00904770">
              <w:rPr>
                <w:lang w:val="en-US"/>
              </w:rPr>
              <w:t xml:space="preserve"> Europe</w:t>
            </w:r>
          </w:p>
        </w:tc>
      </w:tr>
      <w:tr w:rsidR="001E7E0A" w:rsidRPr="00904770" w:rsidTr="001E7E0A">
        <w:trPr>
          <w:trHeight w:val="408"/>
        </w:trPr>
        <w:tc>
          <w:tcPr>
            <w:tcW w:w="7655" w:type="dxa"/>
          </w:tcPr>
          <w:p w:rsidR="001E7E0A" w:rsidRPr="00904770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904770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904770" w:rsidTr="001E7E0A">
        <w:trPr>
          <w:trHeight w:val="992"/>
        </w:trPr>
        <w:tc>
          <w:tcPr>
            <w:tcW w:w="7655" w:type="dxa"/>
          </w:tcPr>
          <w:p w:rsidR="001E7E0A" w:rsidRPr="00904770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904770" w:rsidRDefault="0043492A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June </w:t>
            </w:r>
            <w:r w:rsidR="00526C29" w:rsidRPr="00904770">
              <w:rPr>
                <w:lang w:val="en-US"/>
              </w:rPr>
              <w:t>21</w:t>
            </w:r>
            <w:r>
              <w:rPr>
                <w:lang w:val="en-US"/>
              </w:rPr>
              <w:t xml:space="preserve">, </w:t>
            </w:r>
            <w:r w:rsidR="002054F6" w:rsidRPr="00904770">
              <w:rPr>
                <w:lang w:val="en-US"/>
              </w:rPr>
              <w:t>2018</w:t>
            </w:r>
          </w:p>
          <w:p w:rsidR="001E7E0A" w:rsidRPr="00904770" w:rsidRDefault="0043492A" w:rsidP="0043492A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904770">
              <w:rPr>
                <w:lang w:val="en-US"/>
              </w:rPr>
              <w:t xml:space="preserve">e </w:t>
            </w:r>
            <w:r w:rsidR="001E7E0A" w:rsidRPr="00904770">
              <w:rPr>
                <w:lang w:val="en-US"/>
              </w:rPr>
              <w:fldChar w:fldCharType="begin"/>
            </w:r>
            <w:r w:rsidR="001E7E0A" w:rsidRPr="00904770">
              <w:rPr>
                <w:lang w:val="en-US"/>
              </w:rPr>
              <w:instrText xml:space="preserve"> PAGE   \* MERGEFORMAT </w:instrText>
            </w:r>
            <w:r w:rsidR="001E7E0A" w:rsidRPr="00904770">
              <w:rPr>
                <w:lang w:val="en-US"/>
              </w:rPr>
              <w:fldChar w:fldCharType="separate"/>
            </w:r>
            <w:r w:rsidR="009A0B39">
              <w:rPr>
                <w:noProof/>
                <w:lang w:val="en-US"/>
              </w:rPr>
              <w:t>1</w:t>
            </w:r>
            <w:r w:rsidR="001E7E0A" w:rsidRPr="00904770">
              <w:rPr>
                <w:lang w:val="en-US"/>
              </w:rPr>
              <w:fldChar w:fldCharType="end"/>
            </w:r>
            <w:r w:rsidR="001E7E0A" w:rsidRPr="00904770">
              <w:rPr>
                <w:lang w:val="en-US"/>
              </w:rPr>
              <w:t>/</w:t>
            </w:r>
            <w:r w:rsidR="00F33711" w:rsidRPr="00904770">
              <w:rPr>
                <w:lang w:val="en-US"/>
              </w:rPr>
              <w:t>3</w:t>
            </w:r>
          </w:p>
        </w:tc>
      </w:tr>
    </w:tbl>
    <w:p w:rsidR="00CB334C" w:rsidRPr="00904770" w:rsidRDefault="00A446E7" w:rsidP="008A3BA1">
      <w:pPr>
        <w:spacing w:after="120" w:line="320" w:lineRule="atLeast"/>
        <w:jc w:val="both"/>
        <w:rPr>
          <w:rFonts w:asciiTheme="majorHAnsi" w:hAnsiTheme="majorHAnsi"/>
          <w:b/>
          <w:sz w:val="22"/>
          <w:lang w:val="en-US"/>
        </w:rPr>
      </w:pPr>
      <w:r w:rsidRPr="00904770">
        <w:rPr>
          <w:rFonts w:asciiTheme="majorHAnsi" w:hAnsiTheme="majorHAnsi"/>
          <w:b/>
          <w:sz w:val="22"/>
          <w:lang w:val="en-US"/>
        </w:rPr>
        <w:t xml:space="preserve">Joint </w:t>
      </w:r>
      <w:r w:rsidR="00904770">
        <w:rPr>
          <w:rFonts w:asciiTheme="majorHAnsi" w:hAnsiTheme="majorHAnsi"/>
          <w:b/>
          <w:sz w:val="22"/>
          <w:lang w:val="en-US"/>
        </w:rPr>
        <w:t>v</w:t>
      </w:r>
      <w:r w:rsidRPr="00904770">
        <w:rPr>
          <w:rFonts w:asciiTheme="majorHAnsi" w:hAnsiTheme="majorHAnsi"/>
          <w:b/>
          <w:sz w:val="22"/>
          <w:lang w:val="en-US"/>
        </w:rPr>
        <w:t xml:space="preserve">enture in China: </w:t>
      </w:r>
      <w:r w:rsidR="00904CD0" w:rsidRPr="00904770">
        <w:rPr>
          <w:rFonts w:asciiTheme="majorHAnsi" w:hAnsiTheme="majorHAnsi"/>
          <w:b/>
          <w:sz w:val="22"/>
          <w:lang w:val="en-US"/>
        </w:rPr>
        <w:t xml:space="preserve">thyssenkrupp Steel Europe </w:t>
      </w:r>
      <w:r w:rsidR="00560143" w:rsidRPr="00904770">
        <w:rPr>
          <w:rFonts w:asciiTheme="majorHAnsi" w:hAnsiTheme="majorHAnsi"/>
          <w:b/>
          <w:sz w:val="22"/>
          <w:lang w:val="en-US"/>
        </w:rPr>
        <w:t>plan</w:t>
      </w:r>
      <w:r w:rsidR="00904770">
        <w:rPr>
          <w:rFonts w:asciiTheme="majorHAnsi" w:hAnsiTheme="majorHAnsi"/>
          <w:b/>
          <w:sz w:val="22"/>
          <w:lang w:val="en-US"/>
        </w:rPr>
        <w:t>s</w:t>
      </w:r>
      <w:r w:rsidR="00560143" w:rsidRPr="00904770">
        <w:rPr>
          <w:rFonts w:asciiTheme="majorHAnsi" w:hAnsiTheme="majorHAnsi"/>
          <w:b/>
          <w:sz w:val="22"/>
          <w:lang w:val="en-US"/>
        </w:rPr>
        <w:t xml:space="preserve"> </w:t>
      </w:r>
      <w:r w:rsidR="00904770">
        <w:rPr>
          <w:rFonts w:asciiTheme="majorHAnsi" w:hAnsiTheme="majorHAnsi"/>
          <w:b/>
          <w:sz w:val="22"/>
          <w:lang w:val="en-US"/>
        </w:rPr>
        <w:t>production of ligh</w:t>
      </w:r>
      <w:r w:rsidR="00904770">
        <w:rPr>
          <w:rFonts w:asciiTheme="majorHAnsi" w:hAnsiTheme="majorHAnsi"/>
          <w:b/>
          <w:sz w:val="22"/>
          <w:lang w:val="en-US"/>
        </w:rPr>
        <w:t>t</w:t>
      </w:r>
      <w:r w:rsidR="00904770">
        <w:rPr>
          <w:rFonts w:asciiTheme="majorHAnsi" w:hAnsiTheme="majorHAnsi"/>
          <w:b/>
          <w:sz w:val="22"/>
          <w:lang w:val="en-US"/>
        </w:rPr>
        <w:t>weight and steel design wheels with C</w:t>
      </w:r>
      <w:r w:rsidR="00560143" w:rsidRPr="00904770">
        <w:rPr>
          <w:rFonts w:asciiTheme="majorHAnsi" w:hAnsiTheme="majorHAnsi"/>
          <w:b/>
          <w:sz w:val="22"/>
          <w:lang w:val="en-US"/>
        </w:rPr>
        <w:t>hines</w:t>
      </w:r>
      <w:r w:rsidR="00904770">
        <w:rPr>
          <w:rFonts w:asciiTheme="majorHAnsi" w:hAnsiTheme="majorHAnsi"/>
          <w:b/>
          <w:sz w:val="22"/>
          <w:lang w:val="en-US"/>
        </w:rPr>
        <w:t>e</w:t>
      </w:r>
      <w:r w:rsidR="00560143" w:rsidRPr="00904770">
        <w:rPr>
          <w:rFonts w:asciiTheme="majorHAnsi" w:hAnsiTheme="majorHAnsi"/>
          <w:b/>
          <w:sz w:val="22"/>
          <w:lang w:val="en-US"/>
        </w:rPr>
        <w:t xml:space="preserve"> </w:t>
      </w:r>
      <w:r w:rsidR="00904770">
        <w:rPr>
          <w:rFonts w:asciiTheme="majorHAnsi" w:hAnsiTheme="majorHAnsi"/>
          <w:b/>
          <w:sz w:val="22"/>
          <w:lang w:val="en-US"/>
        </w:rPr>
        <w:t>p</w:t>
      </w:r>
      <w:r w:rsidR="00560143" w:rsidRPr="00904770">
        <w:rPr>
          <w:rFonts w:asciiTheme="majorHAnsi" w:hAnsiTheme="majorHAnsi"/>
          <w:b/>
          <w:sz w:val="22"/>
          <w:lang w:val="en-US"/>
        </w:rPr>
        <w:t>artner</w:t>
      </w:r>
      <w:r w:rsidR="00904770">
        <w:rPr>
          <w:rFonts w:asciiTheme="majorHAnsi" w:hAnsiTheme="majorHAnsi"/>
          <w:b/>
          <w:sz w:val="22"/>
          <w:lang w:val="en-US"/>
        </w:rPr>
        <w:t>s</w:t>
      </w:r>
    </w:p>
    <w:p w:rsidR="00904CD0" w:rsidRPr="00904770" w:rsidRDefault="00904CD0" w:rsidP="008A3BA1">
      <w:pPr>
        <w:spacing w:after="120" w:line="320" w:lineRule="atLeast"/>
        <w:jc w:val="both"/>
        <w:rPr>
          <w:rFonts w:asciiTheme="majorHAnsi" w:hAnsiTheme="majorHAnsi"/>
          <w:b/>
          <w:sz w:val="22"/>
          <w:lang w:val="en-US"/>
        </w:rPr>
      </w:pPr>
    </w:p>
    <w:p w:rsidR="00560143" w:rsidRPr="00904770" w:rsidRDefault="00904CD0" w:rsidP="00560143">
      <w:pPr>
        <w:pStyle w:val="Listenabsatz"/>
        <w:numPr>
          <w:ilvl w:val="0"/>
          <w:numId w:val="34"/>
        </w:numPr>
        <w:spacing w:line="360" w:lineRule="auto"/>
        <w:ind w:left="0" w:firstLine="0"/>
        <w:jc w:val="both"/>
        <w:rPr>
          <w:rFonts w:ascii="TKTypeRegular" w:hAnsi="TKTypeRegular"/>
          <w:color w:val="auto"/>
          <w:sz w:val="22"/>
          <w:lang w:val="en-US"/>
        </w:rPr>
      </w:pPr>
      <w:proofErr w:type="spellStart"/>
      <w:r w:rsidRPr="00904770">
        <w:rPr>
          <w:rFonts w:ascii="TKTypeRegular" w:hAnsi="TKTypeRegular"/>
          <w:color w:val="auto"/>
          <w:sz w:val="22"/>
          <w:lang w:val="en-US"/>
        </w:rPr>
        <w:t>Jingu</w:t>
      </w:r>
      <w:proofErr w:type="spellEnd"/>
      <w:r w:rsidRPr="00904770">
        <w:rPr>
          <w:rFonts w:ascii="TKTypeRegular" w:hAnsi="TKTypeRegular"/>
          <w:color w:val="auto"/>
          <w:sz w:val="22"/>
          <w:lang w:val="en-US"/>
        </w:rPr>
        <w:t xml:space="preserve">, </w:t>
      </w:r>
      <w:r w:rsidR="00904770">
        <w:rPr>
          <w:rFonts w:ascii="TKTypeRegular" w:hAnsi="TKTypeRegular"/>
          <w:color w:val="auto"/>
          <w:sz w:val="22"/>
          <w:lang w:val="en-US"/>
        </w:rPr>
        <w:t>C</w:t>
      </w:r>
      <w:r w:rsidRPr="00904770">
        <w:rPr>
          <w:rFonts w:ascii="TKTypeRegular" w:hAnsi="TKTypeRegular"/>
          <w:color w:val="auto"/>
          <w:sz w:val="22"/>
          <w:lang w:val="en-US"/>
        </w:rPr>
        <w:t>hines</w:t>
      </w:r>
      <w:r w:rsidR="00904770">
        <w:rPr>
          <w:rFonts w:ascii="TKTypeRegular" w:hAnsi="TKTypeRegular"/>
          <w:color w:val="auto"/>
          <w:sz w:val="22"/>
          <w:lang w:val="en-US"/>
        </w:rPr>
        <w:t>e market leader for steel wheels, a</w:t>
      </w:r>
      <w:r w:rsidRPr="00904770">
        <w:rPr>
          <w:rFonts w:ascii="TKTypeRegular" w:hAnsi="TKTypeRegular"/>
          <w:color w:val="auto"/>
          <w:sz w:val="22"/>
          <w:lang w:val="en-US"/>
        </w:rPr>
        <w:t xml:space="preserve">nd </w:t>
      </w:r>
      <w:proofErr w:type="spellStart"/>
      <w:r w:rsidRPr="00904770">
        <w:rPr>
          <w:rFonts w:ascii="TKTypeRegular" w:hAnsi="TKTypeRegular"/>
          <w:color w:val="auto"/>
          <w:sz w:val="22"/>
          <w:lang w:val="en-US"/>
        </w:rPr>
        <w:t>Ansteel</w:t>
      </w:r>
      <w:proofErr w:type="spellEnd"/>
      <w:r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904770">
        <w:rPr>
          <w:rFonts w:ascii="TKTypeRegular" w:hAnsi="TKTypeRegular"/>
          <w:color w:val="auto"/>
          <w:sz w:val="22"/>
          <w:lang w:val="en-US"/>
        </w:rPr>
        <w:t>will be</w:t>
      </w:r>
      <w:r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</w:p>
    <w:p w:rsidR="00904CD0" w:rsidRPr="00904770" w:rsidRDefault="00904770" w:rsidP="00560143">
      <w:pPr>
        <w:pStyle w:val="Listenabsatz"/>
        <w:spacing w:line="360" w:lineRule="auto"/>
        <w:ind w:left="708"/>
        <w:jc w:val="both"/>
        <w:rPr>
          <w:rFonts w:ascii="TKTypeRegular" w:hAnsi="TKTypeRegular"/>
          <w:color w:val="auto"/>
          <w:sz w:val="22"/>
          <w:lang w:val="en-US"/>
        </w:rPr>
      </w:pPr>
      <w:proofErr w:type="gramStart"/>
      <w:r>
        <w:rPr>
          <w:rFonts w:ascii="TKTypeRegular" w:hAnsi="TKTypeRegular"/>
          <w:color w:val="auto"/>
          <w:sz w:val="22"/>
          <w:lang w:val="en-US"/>
        </w:rPr>
        <w:t>p</w:t>
      </w:r>
      <w:r w:rsidR="00560143" w:rsidRPr="00904770">
        <w:rPr>
          <w:rFonts w:ascii="TKTypeRegular" w:hAnsi="TKTypeRegular"/>
          <w:color w:val="auto"/>
          <w:sz w:val="22"/>
          <w:lang w:val="en-US"/>
        </w:rPr>
        <w:t>artner</w:t>
      </w:r>
      <w:r>
        <w:rPr>
          <w:rFonts w:ascii="TKTypeRegular" w:hAnsi="TKTypeRegular"/>
          <w:color w:val="auto"/>
          <w:sz w:val="22"/>
          <w:lang w:val="en-US"/>
        </w:rPr>
        <w:t>s</w:t>
      </w:r>
      <w:proofErr w:type="gramEnd"/>
      <w:r w:rsidR="00560143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>
        <w:rPr>
          <w:rFonts w:ascii="TKTypeRegular" w:hAnsi="TKTypeRegular"/>
          <w:color w:val="auto"/>
          <w:sz w:val="22"/>
          <w:lang w:val="en-US"/>
        </w:rPr>
        <w:t>in the joint venture</w:t>
      </w:r>
    </w:p>
    <w:p w:rsidR="0038398C" w:rsidRPr="00904770" w:rsidRDefault="0038398C" w:rsidP="00904CD0">
      <w:pPr>
        <w:pStyle w:val="Listenabsatz"/>
        <w:numPr>
          <w:ilvl w:val="0"/>
          <w:numId w:val="33"/>
        </w:numPr>
        <w:spacing w:line="360" w:lineRule="auto"/>
        <w:ind w:left="0" w:firstLine="0"/>
        <w:jc w:val="both"/>
        <w:rPr>
          <w:rFonts w:ascii="TKTypeRegular" w:hAnsi="TKTypeRegular"/>
          <w:color w:val="auto"/>
          <w:sz w:val="22"/>
          <w:lang w:val="en-US"/>
        </w:rPr>
      </w:pPr>
      <w:r w:rsidRPr="00904770">
        <w:rPr>
          <w:rFonts w:ascii="TKTypeRegular" w:hAnsi="TKTypeRegular"/>
          <w:color w:val="auto"/>
          <w:sz w:val="22"/>
          <w:lang w:val="en-US"/>
        </w:rPr>
        <w:t>Produ</w:t>
      </w:r>
      <w:r w:rsidR="00904770">
        <w:rPr>
          <w:rFonts w:ascii="TKTypeRegular" w:hAnsi="TKTypeRegular"/>
          <w:color w:val="auto"/>
          <w:sz w:val="22"/>
          <w:lang w:val="en-US"/>
        </w:rPr>
        <w:t>c</w:t>
      </w:r>
      <w:r w:rsidRPr="00904770">
        <w:rPr>
          <w:rFonts w:ascii="TKTypeRegular" w:hAnsi="TKTypeRegular"/>
          <w:color w:val="auto"/>
          <w:sz w:val="22"/>
          <w:lang w:val="en-US"/>
        </w:rPr>
        <w:t xml:space="preserve">tion </w:t>
      </w:r>
      <w:r w:rsidR="00904770">
        <w:rPr>
          <w:rFonts w:ascii="TKTypeRegular" w:hAnsi="TKTypeRegular"/>
          <w:color w:val="auto"/>
          <w:sz w:val="22"/>
          <w:lang w:val="en-US"/>
        </w:rPr>
        <w:t>of high-quality</w:t>
      </w:r>
      <w:r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904770">
        <w:rPr>
          <w:rFonts w:ascii="TKTypeRegular" w:hAnsi="TKTypeRegular"/>
          <w:color w:val="auto"/>
          <w:sz w:val="22"/>
          <w:lang w:val="en-US"/>
        </w:rPr>
        <w:t>lightweight a</w:t>
      </w:r>
      <w:r w:rsidRPr="00904770">
        <w:rPr>
          <w:rFonts w:ascii="TKTypeRegular" w:hAnsi="TKTypeRegular"/>
          <w:color w:val="auto"/>
          <w:sz w:val="22"/>
          <w:lang w:val="en-US"/>
        </w:rPr>
        <w:t xml:space="preserve">nd </w:t>
      </w:r>
      <w:r w:rsidR="00904770">
        <w:rPr>
          <w:rFonts w:ascii="TKTypeRegular" w:hAnsi="TKTypeRegular"/>
          <w:color w:val="auto"/>
          <w:sz w:val="22"/>
          <w:lang w:val="en-US"/>
        </w:rPr>
        <w:t>s</w:t>
      </w:r>
      <w:r w:rsidR="008C311D" w:rsidRPr="00904770">
        <w:rPr>
          <w:rFonts w:ascii="TKTypeRegular" w:hAnsi="TKTypeRegular"/>
          <w:color w:val="auto"/>
          <w:sz w:val="22"/>
          <w:lang w:val="en-US"/>
        </w:rPr>
        <w:t>t</w:t>
      </w:r>
      <w:r w:rsidR="00904770">
        <w:rPr>
          <w:rFonts w:ascii="TKTypeRegular" w:hAnsi="TKTypeRegular"/>
          <w:color w:val="auto"/>
          <w:sz w:val="22"/>
          <w:lang w:val="en-US"/>
        </w:rPr>
        <w:t>ee</w:t>
      </w:r>
      <w:r w:rsidR="008C311D" w:rsidRPr="00904770">
        <w:rPr>
          <w:rFonts w:ascii="TKTypeRegular" w:hAnsi="TKTypeRegular"/>
          <w:color w:val="auto"/>
          <w:sz w:val="22"/>
          <w:lang w:val="en-US"/>
        </w:rPr>
        <w:t>l</w:t>
      </w:r>
      <w:r w:rsidR="00904770">
        <w:rPr>
          <w:rFonts w:ascii="TKTypeRegular" w:hAnsi="TKTypeRegular"/>
          <w:color w:val="auto"/>
          <w:sz w:val="22"/>
          <w:lang w:val="en-US"/>
        </w:rPr>
        <w:t xml:space="preserve"> design wheels planned</w:t>
      </w:r>
    </w:p>
    <w:p w:rsidR="00361BF2" w:rsidRPr="00904770" w:rsidRDefault="00361BF2" w:rsidP="00361BF2">
      <w:pPr>
        <w:pStyle w:val="Listenabsatz"/>
        <w:numPr>
          <w:ilvl w:val="0"/>
          <w:numId w:val="33"/>
        </w:numPr>
        <w:spacing w:line="360" w:lineRule="auto"/>
        <w:ind w:left="0" w:firstLine="0"/>
        <w:jc w:val="both"/>
        <w:rPr>
          <w:rFonts w:ascii="TKTypeRegular" w:hAnsi="TKTypeRegular"/>
          <w:color w:val="auto"/>
          <w:sz w:val="22"/>
          <w:lang w:val="en-US"/>
        </w:rPr>
      </w:pPr>
      <w:r w:rsidRPr="00904770">
        <w:rPr>
          <w:rFonts w:ascii="TKTypeRegular" w:hAnsi="TKTypeRegular"/>
          <w:color w:val="auto"/>
          <w:sz w:val="22"/>
          <w:lang w:val="en-US"/>
        </w:rPr>
        <w:t xml:space="preserve">Closing </w:t>
      </w:r>
      <w:r w:rsidR="00904770">
        <w:rPr>
          <w:rFonts w:ascii="TKTypeRegular" w:hAnsi="TKTypeRegular"/>
          <w:color w:val="auto"/>
          <w:sz w:val="22"/>
          <w:lang w:val="en-US"/>
        </w:rPr>
        <w:t>expected in a few months</w:t>
      </w:r>
    </w:p>
    <w:p w:rsidR="00361BF2" w:rsidRPr="00904770" w:rsidRDefault="00F22EB2" w:rsidP="0038398C">
      <w:pPr>
        <w:pStyle w:val="Listenabsatz"/>
        <w:numPr>
          <w:ilvl w:val="0"/>
          <w:numId w:val="33"/>
        </w:numPr>
        <w:spacing w:line="360" w:lineRule="auto"/>
        <w:ind w:left="0" w:firstLine="0"/>
        <w:jc w:val="both"/>
        <w:rPr>
          <w:rFonts w:ascii="TKTypeRegular" w:hAnsi="TKTypeRegular"/>
          <w:color w:val="auto"/>
          <w:sz w:val="22"/>
          <w:lang w:val="en-US"/>
        </w:rPr>
      </w:pPr>
      <w:r>
        <w:rPr>
          <w:rFonts w:ascii="TKTypeRegular" w:hAnsi="TKTypeRegular"/>
          <w:color w:val="auto"/>
          <w:sz w:val="22"/>
          <w:lang w:val="en-US"/>
        </w:rPr>
        <w:t>Production ramp-up after closing</w:t>
      </w:r>
      <w:r w:rsidR="00361BF2" w:rsidRPr="00904770">
        <w:rPr>
          <w:rFonts w:ascii="TKTypeRegular" w:hAnsi="TKTypeRegular"/>
          <w:color w:val="auto"/>
          <w:sz w:val="22"/>
          <w:lang w:val="en-US"/>
        </w:rPr>
        <w:t xml:space="preserve">: </w:t>
      </w:r>
      <w:r>
        <w:rPr>
          <w:rFonts w:ascii="TKTypeRegular" w:hAnsi="TKTypeRegular"/>
          <w:color w:val="auto"/>
          <w:sz w:val="22"/>
          <w:lang w:val="en-US"/>
        </w:rPr>
        <w:t>volumes expected in the low single</w:t>
      </w:r>
      <w:r w:rsidR="00361BF2" w:rsidRPr="00904770">
        <w:rPr>
          <w:rFonts w:ascii="TKTypeRegular" w:hAnsi="TKTypeRegular"/>
          <w:color w:val="auto"/>
          <w:sz w:val="22"/>
          <w:lang w:val="en-US"/>
        </w:rPr>
        <w:t>-</w:t>
      </w:r>
    </w:p>
    <w:p w:rsidR="0038398C" w:rsidRPr="00904770" w:rsidRDefault="00F22EB2" w:rsidP="00361BF2">
      <w:pPr>
        <w:pStyle w:val="Listenabsatz"/>
        <w:spacing w:line="360" w:lineRule="auto"/>
        <w:ind w:left="0" w:firstLine="708"/>
        <w:jc w:val="both"/>
        <w:rPr>
          <w:rFonts w:ascii="TKTypeRegular" w:hAnsi="TKTypeRegular"/>
          <w:color w:val="auto"/>
          <w:sz w:val="22"/>
          <w:lang w:val="en-US"/>
        </w:rPr>
      </w:pPr>
      <w:proofErr w:type="gramStart"/>
      <w:r>
        <w:rPr>
          <w:rFonts w:ascii="TKTypeRegular" w:hAnsi="TKTypeRegular"/>
          <w:color w:val="auto"/>
          <w:sz w:val="22"/>
          <w:lang w:val="en-US"/>
        </w:rPr>
        <w:t>digit</w:t>
      </w:r>
      <w:proofErr w:type="gramEnd"/>
      <w:r>
        <w:rPr>
          <w:rFonts w:ascii="TKTypeRegular" w:hAnsi="TKTypeRegular"/>
          <w:color w:val="auto"/>
          <w:sz w:val="22"/>
          <w:lang w:val="en-US"/>
        </w:rPr>
        <w:t xml:space="preserve"> million range </w:t>
      </w:r>
    </w:p>
    <w:p w:rsidR="0038398C" w:rsidRPr="00904770" w:rsidRDefault="0038398C" w:rsidP="0038398C">
      <w:pPr>
        <w:pStyle w:val="Listenabsatz"/>
        <w:spacing w:line="360" w:lineRule="auto"/>
        <w:ind w:left="0" w:firstLine="708"/>
        <w:jc w:val="both"/>
        <w:rPr>
          <w:rFonts w:ascii="TKTypeRegular" w:hAnsi="TKTypeRegular"/>
          <w:color w:val="auto"/>
          <w:sz w:val="22"/>
          <w:lang w:val="en-US"/>
        </w:rPr>
      </w:pPr>
    </w:p>
    <w:p w:rsidR="00D54B97" w:rsidRPr="00904770" w:rsidRDefault="0038398C" w:rsidP="00172BF4">
      <w:pPr>
        <w:spacing w:line="360" w:lineRule="auto"/>
        <w:jc w:val="both"/>
        <w:rPr>
          <w:rFonts w:ascii="TKTypeRegular" w:hAnsi="TKTypeRegular"/>
          <w:color w:val="auto"/>
          <w:sz w:val="22"/>
          <w:lang w:val="en-US"/>
        </w:rPr>
      </w:pPr>
      <w:r w:rsidRPr="00904770">
        <w:rPr>
          <w:rFonts w:ascii="TKTypeRegular" w:hAnsi="TKTypeRegular"/>
          <w:color w:val="auto"/>
          <w:sz w:val="22"/>
          <w:lang w:val="en-US"/>
        </w:rPr>
        <w:t>Hangzhou, Jun</w:t>
      </w:r>
      <w:r w:rsidR="00904770">
        <w:rPr>
          <w:rFonts w:ascii="TKTypeRegular" w:hAnsi="TKTypeRegular"/>
          <w:color w:val="auto"/>
          <w:sz w:val="22"/>
          <w:lang w:val="en-US"/>
        </w:rPr>
        <w:t>e 21,</w:t>
      </w:r>
      <w:r w:rsidRPr="00904770">
        <w:rPr>
          <w:rFonts w:ascii="TKTypeRegular" w:hAnsi="TKTypeRegular"/>
          <w:color w:val="auto"/>
          <w:sz w:val="22"/>
          <w:lang w:val="en-US"/>
        </w:rPr>
        <w:t xml:space="preserve"> 2018 • </w:t>
      </w:r>
      <w:r w:rsidR="00D54B97" w:rsidRPr="00904770">
        <w:rPr>
          <w:rFonts w:ascii="TKTypeRegular" w:hAnsi="TKTypeRegular"/>
          <w:color w:val="auto"/>
          <w:sz w:val="22"/>
          <w:lang w:val="en-US"/>
        </w:rPr>
        <w:t xml:space="preserve">thyssenkrupp </w:t>
      </w:r>
      <w:r w:rsidR="00526C29" w:rsidRPr="00904770">
        <w:rPr>
          <w:rFonts w:ascii="TKTypeRegular" w:hAnsi="TKTypeRegular"/>
          <w:color w:val="auto"/>
          <w:sz w:val="22"/>
          <w:lang w:val="en-US"/>
        </w:rPr>
        <w:t xml:space="preserve">Steel Europe </w:t>
      </w:r>
      <w:r w:rsidR="00904770">
        <w:rPr>
          <w:rFonts w:ascii="TKTypeRegular" w:hAnsi="TKTypeRegular"/>
          <w:color w:val="auto"/>
          <w:sz w:val="22"/>
          <w:lang w:val="en-US"/>
        </w:rPr>
        <w:t>today signed contracts for a j</w:t>
      </w:r>
      <w:r w:rsidR="00D54B97" w:rsidRPr="00904770">
        <w:rPr>
          <w:rFonts w:ascii="TKTypeRegular" w:hAnsi="TKTypeRegular"/>
          <w:color w:val="auto"/>
          <w:sz w:val="22"/>
          <w:lang w:val="en-US"/>
        </w:rPr>
        <w:t xml:space="preserve">oint </w:t>
      </w:r>
      <w:r w:rsidR="00904770">
        <w:rPr>
          <w:rFonts w:ascii="TKTypeRegular" w:hAnsi="TKTypeRegular"/>
          <w:color w:val="auto"/>
          <w:sz w:val="22"/>
          <w:lang w:val="en-US"/>
        </w:rPr>
        <w:t>v</w:t>
      </w:r>
      <w:r w:rsidR="00D54B97" w:rsidRPr="00904770">
        <w:rPr>
          <w:rFonts w:ascii="TKTypeRegular" w:hAnsi="TKTypeRegular"/>
          <w:color w:val="auto"/>
          <w:sz w:val="22"/>
          <w:lang w:val="en-US"/>
        </w:rPr>
        <w:t xml:space="preserve">enture </w:t>
      </w:r>
      <w:r w:rsidR="00904770">
        <w:rPr>
          <w:rFonts w:ascii="TKTypeRegular" w:hAnsi="TKTypeRegular"/>
          <w:color w:val="auto"/>
          <w:sz w:val="22"/>
          <w:lang w:val="en-US"/>
        </w:rPr>
        <w:t>to produce lightweight</w:t>
      </w:r>
      <w:r w:rsidR="00560143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904770">
        <w:rPr>
          <w:rFonts w:ascii="TKTypeRegular" w:hAnsi="TKTypeRegular"/>
          <w:color w:val="auto"/>
          <w:sz w:val="22"/>
          <w:lang w:val="en-US"/>
        </w:rPr>
        <w:t>a</w:t>
      </w:r>
      <w:r w:rsidR="00560143" w:rsidRPr="00904770">
        <w:rPr>
          <w:rFonts w:ascii="TKTypeRegular" w:hAnsi="TKTypeRegular"/>
          <w:color w:val="auto"/>
          <w:sz w:val="22"/>
          <w:lang w:val="en-US"/>
        </w:rPr>
        <w:t xml:space="preserve">nd </w:t>
      </w:r>
      <w:r w:rsidR="00904770">
        <w:rPr>
          <w:rFonts w:ascii="TKTypeRegular" w:hAnsi="TKTypeRegular"/>
          <w:color w:val="auto"/>
          <w:sz w:val="22"/>
          <w:lang w:val="en-US"/>
        </w:rPr>
        <w:t>s</w:t>
      </w:r>
      <w:r w:rsidR="008C311D" w:rsidRPr="00904770">
        <w:rPr>
          <w:rFonts w:ascii="TKTypeRegular" w:hAnsi="TKTypeRegular"/>
          <w:color w:val="auto"/>
          <w:sz w:val="22"/>
          <w:lang w:val="en-US"/>
        </w:rPr>
        <w:t>t</w:t>
      </w:r>
      <w:r w:rsidR="00904770">
        <w:rPr>
          <w:rFonts w:ascii="TKTypeRegular" w:hAnsi="TKTypeRegular"/>
          <w:color w:val="auto"/>
          <w:sz w:val="22"/>
          <w:lang w:val="en-US"/>
        </w:rPr>
        <w:t>ee</w:t>
      </w:r>
      <w:r w:rsidR="008C311D" w:rsidRPr="00904770">
        <w:rPr>
          <w:rFonts w:ascii="TKTypeRegular" w:hAnsi="TKTypeRegular"/>
          <w:color w:val="auto"/>
          <w:sz w:val="22"/>
          <w:lang w:val="en-US"/>
        </w:rPr>
        <w:t>l</w:t>
      </w:r>
      <w:r w:rsidR="00904770">
        <w:rPr>
          <w:rFonts w:ascii="TKTypeRegular" w:hAnsi="TKTypeRegular"/>
          <w:color w:val="auto"/>
          <w:sz w:val="22"/>
          <w:lang w:val="en-US"/>
        </w:rPr>
        <w:t xml:space="preserve"> d</w:t>
      </w:r>
      <w:r w:rsidR="00560143" w:rsidRPr="00904770">
        <w:rPr>
          <w:rFonts w:ascii="TKTypeRegular" w:hAnsi="TKTypeRegular"/>
          <w:color w:val="auto"/>
          <w:sz w:val="22"/>
          <w:lang w:val="en-US"/>
        </w:rPr>
        <w:t>esign</w:t>
      </w:r>
      <w:r w:rsidR="00904770">
        <w:rPr>
          <w:rFonts w:ascii="TKTypeRegular" w:hAnsi="TKTypeRegular"/>
          <w:color w:val="auto"/>
          <w:sz w:val="22"/>
          <w:lang w:val="en-US"/>
        </w:rPr>
        <w:t xml:space="preserve"> wheels for the auto industry</w:t>
      </w:r>
      <w:r w:rsidR="001E0E96">
        <w:rPr>
          <w:rFonts w:ascii="TKTypeRegular" w:hAnsi="TKTypeRegular"/>
          <w:color w:val="auto"/>
          <w:sz w:val="22"/>
          <w:lang w:val="en-US"/>
        </w:rPr>
        <w:t xml:space="preserve"> in China</w:t>
      </w:r>
      <w:r w:rsidR="00D54B97" w:rsidRPr="00904770">
        <w:rPr>
          <w:rFonts w:ascii="TKTypeRegular" w:hAnsi="TKTypeRegular"/>
          <w:color w:val="auto"/>
          <w:sz w:val="22"/>
          <w:lang w:val="en-US"/>
        </w:rPr>
        <w:t xml:space="preserve">. </w:t>
      </w:r>
      <w:r w:rsidR="00F22EB2">
        <w:rPr>
          <w:rFonts w:ascii="TKTypeRegular" w:hAnsi="TKTypeRegular"/>
          <w:color w:val="auto"/>
          <w:sz w:val="22"/>
          <w:lang w:val="en-US"/>
        </w:rPr>
        <w:t>Its p</w:t>
      </w:r>
      <w:r w:rsidR="00904770">
        <w:rPr>
          <w:rFonts w:ascii="TKTypeRegular" w:hAnsi="TKTypeRegular"/>
          <w:color w:val="auto"/>
          <w:sz w:val="22"/>
          <w:lang w:val="en-US"/>
        </w:rPr>
        <w:t>artners in the planned joint venture will be the leading C</w:t>
      </w:r>
      <w:r w:rsidR="00D54B97" w:rsidRPr="00904770">
        <w:rPr>
          <w:rFonts w:ascii="TKTypeRegular" w:hAnsi="TKTypeRegular"/>
          <w:color w:val="auto"/>
          <w:sz w:val="22"/>
          <w:lang w:val="en-US"/>
        </w:rPr>
        <w:t>hines</w:t>
      </w:r>
      <w:r w:rsidR="00904770">
        <w:rPr>
          <w:rFonts w:ascii="TKTypeRegular" w:hAnsi="TKTypeRegular"/>
          <w:color w:val="auto"/>
          <w:sz w:val="22"/>
          <w:lang w:val="en-US"/>
        </w:rPr>
        <w:t xml:space="preserve">e steel wheel manufacturer </w:t>
      </w:r>
      <w:proofErr w:type="spellStart"/>
      <w:r w:rsidR="00D54B97" w:rsidRPr="00904770">
        <w:rPr>
          <w:rFonts w:ascii="TKTypeRegular" w:hAnsi="TKTypeRegular"/>
          <w:color w:val="auto"/>
          <w:sz w:val="22"/>
          <w:lang w:val="en-US"/>
        </w:rPr>
        <w:t>Jingu</w:t>
      </w:r>
      <w:proofErr w:type="spellEnd"/>
      <w:r w:rsidR="00D54B97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904770">
        <w:rPr>
          <w:rFonts w:ascii="TKTypeRegular" w:hAnsi="TKTypeRegular"/>
          <w:color w:val="auto"/>
          <w:sz w:val="22"/>
          <w:lang w:val="en-US"/>
        </w:rPr>
        <w:t xml:space="preserve">and the steel producer </w:t>
      </w:r>
      <w:proofErr w:type="spellStart"/>
      <w:r w:rsidR="00D54B97" w:rsidRPr="00904770">
        <w:rPr>
          <w:rFonts w:ascii="TKTypeRegular" w:hAnsi="TKTypeRegular"/>
          <w:color w:val="auto"/>
          <w:sz w:val="22"/>
          <w:lang w:val="en-US"/>
        </w:rPr>
        <w:t>Ansteel</w:t>
      </w:r>
      <w:proofErr w:type="spellEnd"/>
      <w:r w:rsidR="00D54B97" w:rsidRPr="00904770">
        <w:rPr>
          <w:rFonts w:ascii="TKTypeRegular" w:hAnsi="TKTypeRegular"/>
          <w:color w:val="auto"/>
          <w:sz w:val="22"/>
          <w:lang w:val="en-US"/>
        </w:rPr>
        <w:t>.</w:t>
      </w:r>
      <w:r w:rsidR="00904770">
        <w:rPr>
          <w:rFonts w:ascii="TKTypeRegular" w:hAnsi="TKTypeRegular"/>
          <w:color w:val="auto"/>
          <w:sz w:val="22"/>
          <w:lang w:val="en-US"/>
        </w:rPr>
        <w:t xml:space="preserve"> The main shareholder will be </w:t>
      </w:r>
      <w:proofErr w:type="spellStart"/>
      <w:r w:rsidR="008E45F6" w:rsidRPr="00904770">
        <w:rPr>
          <w:rFonts w:ascii="TKTypeRegular" w:hAnsi="TKTypeRegular"/>
          <w:color w:val="auto"/>
          <w:sz w:val="22"/>
          <w:lang w:val="en-US"/>
        </w:rPr>
        <w:t>Jingu</w:t>
      </w:r>
      <w:proofErr w:type="spellEnd"/>
      <w:r w:rsidR="008E45F6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904770">
        <w:rPr>
          <w:rFonts w:ascii="TKTypeRegular" w:hAnsi="TKTypeRegular"/>
          <w:color w:val="auto"/>
          <w:sz w:val="22"/>
          <w:lang w:val="en-US"/>
        </w:rPr>
        <w:t xml:space="preserve">with </w:t>
      </w:r>
      <w:r w:rsidR="006756EC" w:rsidRPr="00904770">
        <w:rPr>
          <w:rFonts w:ascii="TKTypeRegular" w:hAnsi="TKTypeRegular"/>
          <w:color w:val="auto"/>
          <w:sz w:val="22"/>
          <w:lang w:val="en-US"/>
        </w:rPr>
        <w:t xml:space="preserve">51 </w:t>
      </w:r>
      <w:r w:rsidR="00904770">
        <w:rPr>
          <w:rFonts w:ascii="TKTypeRegular" w:hAnsi="TKTypeRegular"/>
          <w:color w:val="auto"/>
          <w:sz w:val="22"/>
          <w:lang w:val="en-US"/>
        </w:rPr>
        <w:t>percent</w:t>
      </w:r>
      <w:r w:rsidR="008E45F6" w:rsidRPr="00904770">
        <w:rPr>
          <w:rFonts w:ascii="TKTypeRegular" w:hAnsi="TKTypeRegular"/>
          <w:color w:val="auto"/>
          <w:sz w:val="22"/>
          <w:lang w:val="en-US"/>
        </w:rPr>
        <w:t>,</w:t>
      </w:r>
      <w:r w:rsidR="006756EC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904770">
        <w:rPr>
          <w:rFonts w:ascii="TKTypeRegular" w:hAnsi="TKTypeRegular"/>
          <w:color w:val="auto"/>
          <w:sz w:val="22"/>
          <w:lang w:val="en-US"/>
        </w:rPr>
        <w:t xml:space="preserve">while </w:t>
      </w:r>
      <w:r w:rsidR="00526C29" w:rsidRPr="00904770">
        <w:rPr>
          <w:rFonts w:ascii="TKTypeRegular" w:hAnsi="TKTypeRegular"/>
          <w:color w:val="auto"/>
          <w:sz w:val="22"/>
          <w:lang w:val="en-US"/>
        </w:rPr>
        <w:t>thyssenkrupp Steel Europe wi</w:t>
      </w:r>
      <w:r w:rsidR="00904770">
        <w:rPr>
          <w:rFonts w:ascii="TKTypeRegular" w:hAnsi="TKTypeRegular"/>
          <w:color w:val="auto"/>
          <w:sz w:val="22"/>
          <w:lang w:val="en-US"/>
        </w:rPr>
        <w:t>ll hold</w:t>
      </w:r>
      <w:r w:rsidR="008E45F6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526C29" w:rsidRPr="00904770">
        <w:rPr>
          <w:rFonts w:ascii="TKTypeRegular" w:hAnsi="TKTypeRegular"/>
          <w:color w:val="auto"/>
          <w:sz w:val="22"/>
          <w:lang w:val="en-US"/>
        </w:rPr>
        <w:t xml:space="preserve">34 </w:t>
      </w:r>
      <w:r w:rsidR="00904770">
        <w:rPr>
          <w:rFonts w:ascii="TKTypeRegular" w:hAnsi="TKTypeRegular"/>
          <w:color w:val="auto"/>
          <w:sz w:val="22"/>
          <w:lang w:val="en-US"/>
        </w:rPr>
        <w:t>percent and</w:t>
      </w:r>
      <w:r w:rsidR="006756EC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proofErr w:type="spellStart"/>
      <w:r w:rsidR="00526C29" w:rsidRPr="00904770">
        <w:rPr>
          <w:rFonts w:ascii="TKTypeRegular" w:hAnsi="TKTypeRegular"/>
          <w:color w:val="auto"/>
          <w:sz w:val="22"/>
          <w:lang w:val="en-US"/>
        </w:rPr>
        <w:t>Ansteel</w:t>
      </w:r>
      <w:proofErr w:type="spellEnd"/>
      <w:r w:rsidR="00526C29" w:rsidRPr="00904770">
        <w:rPr>
          <w:rFonts w:ascii="TKTypeRegular" w:hAnsi="TKTypeRegular"/>
          <w:color w:val="auto"/>
          <w:sz w:val="22"/>
          <w:lang w:val="en-US"/>
        </w:rPr>
        <w:t xml:space="preserve"> 15 </w:t>
      </w:r>
      <w:r w:rsidR="00904770">
        <w:rPr>
          <w:rFonts w:ascii="TKTypeRegular" w:hAnsi="TKTypeRegular"/>
          <w:color w:val="auto"/>
          <w:sz w:val="22"/>
          <w:lang w:val="en-US"/>
        </w:rPr>
        <w:t>percent</w:t>
      </w:r>
      <w:r w:rsidR="00526C29" w:rsidRPr="00904770">
        <w:rPr>
          <w:rFonts w:ascii="TKTypeRegular" w:hAnsi="TKTypeRegular"/>
          <w:color w:val="auto"/>
          <w:sz w:val="22"/>
          <w:lang w:val="en-US"/>
        </w:rPr>
        <w:t>.</w:t>
      </w:r>
      <w:r w:rsidR="00A446E7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904770">
        <w:rPr>
          <w:rFonts w:ascii="TKTypeRegular" w:hAnsi="TKTypeRegular"/>
          <w:color w:val="auto"/>
          <w:sz w:val="22"/>
          <w:lang w:val="en-US"/>
        </w:rPr>
        <w:t>The C</w:t>
      </w:r>
      <w:r w:rsidR="009E32D9" w:rsidRPr="00904770">
        <w:rPr>
          <w:rFonts w:ascii="TKTypeRegular" w:hAnsi="TKTypeRegular"/>
          <w:color w:val="auto"/>
          <w:sz w:val="22"/>
          <w:lang w:val="en-US"/>
        </w:rPr>
        <w:t>hines</w:t>
      </w:r>
      <w:r w:rsidR="00904770">
        <w:rPr>
          <w:rFonts w:ascii="TKTypeRegular" w:hAnsi="TKTypeRegular"/>
          <w:color w:val="auto"/>
          <w:sz w:val="22"/>
          <w:lang w:val="en-US"/>
        </w:rPr>
        <w:t>e competition authorities are now examining the tie-up</w:t>
      </w:r>
      <w:r w:rsidR="009E32D9" w:rsidRPr="00904770">
        <w:rPr>
          <w:rFonts w:ascii="TKTypeRegular" w:hAnsi="TKTypeRegular"/>
          <w:color w:val="auto"/>
          <w:sz w:val="22"/>
          <w:lang w:val="en-US"/>
        </w:rPr>
        <w:t xml:space="preserve">. </w:t>
      </w:r>
      <w:r w:rsidR="00904770">
        <w:rPr>
          <w:rFonts w:ascii="TKTypeRegular" w:hAnsi="TKTypeRegular"/>
          <w:color w:val="auto"/>
          <w:sz w:val="22"/>
          <w:lang w:val="en-US"/>
        </w:rPr>
        <w:t xml:space="preserve">The closing could take place in a few months. </w:t>
      </w:r>
    </w:p>
    <w:p w:rsidR="008947F5" w:rsidRPr="00904770" w:rsidRDefault="008947F5" w:rsidP="00172BF4">
      <w:pPr>
        <w:spacing w:line="360" w:lineRule="auto"/>
        <w:jc w:val="both"/>
        <w:rPr>
          <w:rFonts w:ascii="TKTypeRegular" w:hAnsi="TKTypeRegular"/>
          <w:color w:val="auto"/>
          <w:sz w:val="22"/>
          <w:lang w:val="en-US"/>
        </w:rPr>
      </w:pPr>
    </w:p>
    <w:p w:rsidR="00230AF6" w:rsidRPr="00904770" w:rsidRDefault="004F6074" w:rsidP="00172BF4">
      <w:pPr>
        <w:spacing w:line="360" w:lineRule="auto"/>
        <w:jc w:val="both"/>
        <w:rPr>
          <w:rFonts w:ascii="TKTypeRegular" w:hAnsi="TKTypeRegular"/>
          <w:b/>
          <w:color w:val="auto"/>
          <w:sz w:val="22"/>
          <w:lang w:val="en-US"/>
        </w:rPr>
      </w:pPr>
      <w:r w:rsidRPr="00904770">
        <w:rPr>
          <w:rFonts w:ascii="TKTypeRegular" w:hAnsi="TKTypeRegular"/>
          <w:b/>
          <w:color w:val="auto"/>
          <w:sz w:val="22"/>
          <w:lang w:val="en-US"/>
        </w:rPr>
        <w:t>Poten</w:t>
      </w:r>
      <w:r w:rsidR="00904770">
        <w:rPr>
          <w:rFonts w:ascii="TKTypeRegular" w:hAnsi="TKTypeRegular"/>
          <w:b/>
          <w:color w:val="auto"/>
          <w:sz w:val="22"/>
          <w:lang w:val="en-US"/>
        </w:rPr>
        <w:t xml:space="preserve">tial identified for </w:t>
      </w:r>
      <w:r w:rsidR="0093786F" w:rsidRPr="00904770">
        <w:rPr>
          <w:rFonts w:ascii="TKTypeRegular" w:hAnsi="TKTypeRegular"/>
          <w:b/>
          <w:color w:val="auto"/>
          <w:sz w:val="22"/>
          <w:lang w:val="en-US"/>
        </w:rPr>
        <w:t>innova</w:t>
      </w:r>
      <w:r w:rsidR="008E45F6" w:rsidRPr="00904770">
        <w:rPr>
          <w:rFonts w:ascii="TKTypeRegular" w:hAnsi="TKTypeRegular"/>
          <w:b/>
          <w:color w:val="auto"/>
          <w:sz w:val="22"/>
          <w:lang w:val="en-US"/>
        </w:rPr>
        <w:t xml:space="preserve">tive </w:t>
      </w:r>
      <w:r w:rsidR="00904770">
        <w:rPr>
          <w:rFonts w:ascii="TKTypeRegular" w:hAnsi="TKTypeRegular"/>
          <w:b/>
          <w:color w:val="auto"/>
          <w:sz w:val="22"/>
          <w:lang w:val="en-US"/>
        </w:rPr>
        <w:t>lightweight and steel d</w:t>
      </w:r>
      <w:r w:rsidR="008E45F6" w:rsidRPr="00904770">
        <w:rPr>
          <w:rFonts w:ascii="TKTypeRegular" w:hAnsi="TKTypeRegular"/>
          <w:b/>
          <w:color w:val="auto"/>
          <w:sz w:val="22"/>
          <w:lang w:val="en-US"/>
        </w:rPr>
        <w:t>esign</w:t>
      </w:r>
      <w:r w:rsidR="00904770">
        <w:rPr>
          <w:rFonts w:ascii="TKTypeRegular" w:hAnsi="TKTypeRegular"/>
          <w:b/>
          <w:color w:val="auto"/>
          <w:sz w:val="22"/>
          <w:lang w:val="en-US"/>
        </w:rPr>
        <w:t xml:space="preserve"> wheels</w:t>
      </w:r>
    </w:p>
    <w:p w:rsidR="00230AF6" w:rsidRPr="00904770" w:rsidRDefault="00BD170C" w:rsidP="00172BF4">
      <w:pPr>
        <w:spacing w:line="360" w:lineRule="auto"/>
        <w:jc w:val="both"/>
        <w:rPr>
          <w:rFonts w:ascii="TKTypeRegular" w:hAnsi="TKTypeRegular"/>
          <w:color w:val="auto"/>
          <w:sz w:val="22"/>
          <w:lang w:val="en-US"/>
        </w:rPr>
      </w:pPr>
      <w:r>
        <w:rPr>
          <w:rFonts w:ascii="TKTypeRegular" w:hAnsi="TKTypeRegular"/>
          <w:color w:val="auto"/>
          <w:sz w:val="22"/>
          <w:lang w:val="en-US"/>
        </w:rPr>
        <w:t>The aim of the j</w:t>
      </w:r>
      <w:r w:rsidR="000761B1" w:rsidRPr="00904770">
        <w:rPr>
          <w:rFonts w:ascii="TKTypeRegular" w:hAnsi="TKTypeRegular"/>
          <w:color w:val="auto"/>
          <w:sz w:val="22"/>
          <w:lang w:val="en-US"/>
        </w:rPr>
        <w:t xml:space="preserve">oint </w:t>
      </w:r>
      <w:r>
        <w:rPr>
          <w:rFonts w:ascii="TKTypeRegular" w:hAnsi="TKTypeRegular"/>
          <w:color w:val="auto"/>
          <w:sz w:val="22"/>
          <w:lang w:val="en-US"/>
        </w:rPr>
        <w:t>v</w:t>
      </w:r>
      <w:r w:rsidR="000761B1" w:rsidRPr="00904770">
        <w:rPr>
          <w:rFonts w:ascii="TKTypeRegular" w:hAnsi="TKTypeRegular"/>
          <w:color w:val="auto"/>
          <w:sz w:val="22"/>
          <w:lang w:val="en-US"/>
        </w:rPr>
        <w:t>enture</w:t>
      </w:r>
      <w:r>
        <w:rPr>
          <w:rFonts w:ascii="TKTypeRegular" w:hAnsi="TKTypeRegular"/>
          <w:color w:val="auto"/>
          <w:sz w:val="22"/>
          <w:lang w:val="en-US"/>
        </w:rPr>
        <w:t xml:space="preserve"> is to </w:t>
      </w:r>
      <w:r w:rsidR="00F22EB2">
        <w:rPr>
          <w:rFonts w:ascii="TKTypeRegular" w:hAnsi="TKTypeRegular"/>
          <w:color w:val="auto"/>
          <w:sz w:val="22"/>
          <w:lang w:val="en-US"/>
        </w:rPr>
        <w:t>develop</w:t>
      </w:r>
      <w:r>
        <w:rPr>
          <w:rFonts w:ascii="TKTypeRegular" w:hAnsi="TKTypeRegular"/>
          <w:color w:val="auto"/>
          <w:sz w:val="22"/>
          <w:lang w:val="en-US"/>
        </w:rPr>
        <w:t xml:space="preserve"> market potential for lightweight and steel d</w:t>
      </w:r>
      <w:r w:rsidR="000761B1" w:rsidRPr="00904770">
        <w:rPr>
          <w:rFonts w:ascii="TKTypeRegular" w:hAnsi="TKTypeRegular"/>
          <w:color w:val="auto"/>
          <w:sz w:val="22"/>
          <w:lang w:val="en-US"/>
        </w:rPr>
        <w:t>esign</w:t>
      </w:r>
      <w:r>
        <w:rPr>
          <w:rFonts w:ascii="TKTypeRegular" w:hAnsi="TKTypeRegular"/>
          <w:color w:val="auto"/>
          <w:sz w:val="22"/>
          <w:lang w:val="en-US"/>
        </w:rPr>
        <w:t xml:space="preserve"> wheels</w:t>
      </w:r>
      <w:r w:rsidR="000761B1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>
        <w:rPr>
          <w:rFonts w:ascii="TKTypeRegular" w:hAnsi="TKTypeRegular"/>
          <w:color w:val="auto"/>
          <w:sz w:val="22"/>
          <w:lang w:val="en-US"/>
        </w:rPr>
        <w:t xml:space="preserve">with </w:t>
      </w:r>
      <w:r w:rsidR="00782959">
        <w:rPr>
          <w:rFonts w:ascii="TKTypeRegular" w:hAnsi="TKTypeRegular"/>
          <w:color w:val="auto"/>
          <w:sz w:val="22"/>
          <w:lang w:val="en-US"/>
        </w:rPr>
        <w:t>innovative</w:t>
      </w:r>
      <w:r>
        <w:rPr>
          <w:rFonts w:ascii="TKTypeRegular" w:hAnsi="TKTypeRegular"/>
          <w:color w:val="auto"/>
          <w:sz w:val="22"/>
          <w:lang w:val="en-US"/>
        </w:rPr>
        <w:t xml:space="preserve"> products</w:t>
      </w:r>
      <w:r w:rsidR="000761B1" w:rsidRPr="00904770">
        <w:rPr>
          <w:rFonts w:ascii="TKTypeRegular" w:hAnsi="TKTypeRegular"/>
          <w:color w:val="auto"/>
          <w:sz w:val="22"/>
          <w:lang w:val="en-US"/>
        </w:rPr>
        <w:t xml:space="preserve">. </w:t>
      </w:r>
      <w:proofErr w:type="gramStart"/>
      <w:r w:rsidR="000761B1" w:rsidRPr="00904770">
        <w:rPr>
          <w:rFonts w:ascii="TKTypeRegular" w:hAnsi="TKTypeRegular"/>
          <w:color w:val="auto"/>
          <w:sz w:val="22"/>
          <w:lang w:val="en-US"/>
        </w:rPr>
        <w:t>thyssenkrupp</w:t>
      </w:r>
      <w:proofErr w:type="gramEnd"/>
      <w:r w:rsidR="000761B1" w:rsidRPr="00904770">
        <w:rPr>
          <w:rFonts w:ascii="TKTypeRegular" w:hAnsi="TKTypeRegular"/>
          <w:color w:val="auto"/>
          <w:sz w:val="22"/>
          <w:lang w:val="en-US"/>
        </w:rPr>
        <w:t xml:space="preserve"> Steel Europe </w:t>
      </w:r>
      <w:r>
        <w:rPr>
          <w:rFonts w:ascii="TKTypeRegular" w:hAnsi="TKTypeRegular"/>
          <w:color w:val="auto"/>
          <w:sz w:val="22"/>
          <w:lang w:val="en-US"/>
        </w:rPr>
        <w:t xml:space="preserve">will </w:t>
      </w:r>
      <w:r w:rsidR="000761B1" w:rsidRPr="00904770">
        <w:rPr>
          <w:rFonts w:ascii="TKTypeRegular" w:hAnsi="TKTypeRegular"/>
          <w:color w:val="auto"/>
          <w:sz w:val="22"/>
          <w:lang w:val="en-US"/>
        </w:rPr>
        <w:t>bring</w:t>
      </w:r>
      <w:r>
        <w:rPr>
          <w:rFonts w:ascii="TKTypeRegular" w:hAnsi="TKTypeRegular"/>
          <w:color w:val="auto"/>
          <w:sz w:val="22"/>
          <w:lang w:val="en-US"/>
        </w:rPr>
        <w:t xml:space="preserve"> in proven </w:t>
      </w:r>
      <w:r w:rsidR="000761B1" w:rsidRPr="00904770">
        <w:rPr>
          <w:rFonts w:ascii="TKTypeRegular" w:hAnsi="TKTypeRegular"/>
          <w:color w:val="auto"/>
          <w:sz w:val="22"/>
          <w:lang w:val="en-US"/>
        </w:rPr>
        <w:t>technologi</w:t>
      </w:r>
      <w:r>
        <w:rPr>
          <w:rFonts w:ascii="TKTypeRegular" w:hAnsi="TKTypeRegular"/>
          <w:color w:val="auto"/>
          <w:sz w:val="22"/>
          <w:lang w:val="en-US"/>
        </w:rPr>
        <w:t>cal expertise</w:t>
      </w:r>
      <w:r w:rsidR="00577F8C" w:rsidRPr="00904770">
        <w:rPr>
          <w:rFonts w:ascii="TKTypeRegular" w:hAnsi="TKTypeRegular"/>
          <w:color w:val="auto"/>
          <w:sz w:val="22"/>
          <w:lang w:val="en-US"/>
        </w:rPr>
        <w:t xml:space="preserve">: </w:t>
      </w:r>
      <w:r>
        <w:rPr>
          <w:rFonts w:ascii="TKTypeRegular" w:hAnsi="TKTypeRegular"/>
          <w:color w:val="auto"/>
          <w:sz w:val="22"/>
          <w:lang w:val="en-US"/>
        </w:rPr>
        <w:t xml:space="preserve">as part of the </w:t>
      </w:r>
      <w:proofErr w:type="spellStart"/>
      <w:r w:rsidR="00577F8C" w:rsidRPr="00904770">
        <w:rPr>
          <w:rFonts w:ascii="TKTypeRegular" w:hAnsi="TKTypeRegular"/>
          <w:color w:val="auto"/>
          <w:sz w:val="22"/>
          <w:lang w:val="en-US"/>
        </w:rPr>
        <w:t>InCar</w:t>
      </w:r>
      <w:proofErr w:type="spellEnd"/>
      <w:r w:rsidR="00577F8C" w:rsidRPr="00904770">
        <w:rPr>
          <w:rFonts w:ascii="TKTypeRegular" w:hAnsi="TKTypeRegular"/>
          <w:color w:val="auto"/>
          <w:sz w:val="22"/>
          <w:lang w:val="en-US"/>
        </w:rPr>
        <w:t xml:space="preserve"> plus</w:t>
      </w:r>
      <w:r>
        <w:rPr>
          <w:rFonts w:ascii="TKTypeRegular" w:hAnsi="TKTypeRegular"/>
          <w:color w:val="auto"/>
          <w:sz w:val="22"/>
          <w:lang w:val="en-US"/>
        </w:rPr>
        <w:t xml:space="preserve"> project the steelmaker’s developers achieved major </w:t>
      </w:r>
      <w:proofErr w:type="spellStart"/>
      <w:r>
        <w:rPr>
          <w:rFonts w:ascii="TKTypeRegular" w:hAnsi="TKTypeRegular"/>
          <w:color w:val="auto"/>
          <w:sz w:val="22"/>
          <w:lang w:val="en-US"/>
        </w:rPr>
        <w:t>lightweighting</w:t>
      </w:r>
      <w:proofErr w:type="spellEnd"/>
      <w:r>
        <w:rPr>
          <w:rFonts w:ascii="TKTypeRegular" w:hAnsi="TKTypeRegular"/>
          <w:color w:val="auto"/>
          <w:sz w:val="22"/>
          <w:lang w:val="en-US"/>
        </w:rPr>
        <w:t xml:space="preserve"> success above all via the hot forming route</w:t>
      </w:r>
      <w:r w:rsidR="0072759A" w:rsidRPr="00904770">
        <w:rPr>
          <w:rFonts w:ascii="TKTypeRegular" w:hAnsi="TKTypeRegular"/>
          <w:color w:val="auto"/>
          <w:sz w:val="22"/>
          <w:lang w:val="en-US"/>
        </w:rPr>
        <w:t xml:space="preserve">. </w:t>
      </w:r>
      <w:r>
        <w:rPr>
          <w:rFonts w:ascii="TKTypeRegular" w:hAnsi="TKTypeRegular"/>
          <w:color w:val="auto"/>
          <w:sz w:val="22"/>
          <w:lang w:val="en-US"/>
        </w:rPr>
        <w:t>The wheels they developed were not only lighter than comparable a</w:t>
      </w:r>
      <w:r w:rsidR="0072759A" w:rsidRPr="00904770">
        <w:rPr>
          <w:rFonts w:ascii="TKTypeRegular" w:hAnsi="TKTypeRegular"/>
          <w:color w:val="auto"/>
          <w:sz w:val="22"/>
          <w:lang w:val="en-US"/>
        </w:rPr>
        <w:t>luminum</w:t>
      </w:r>
      <w:r>
        <w:rPr>
          <w:rFonts w:ascii="TKTypeRegular" w:hAnsi="TKTypeRegular"/>
          <w:color w:val="auto"/>
          <w:sz w:val="22"/>
          <w:lang w:val="en-US"/>
        </w:rPr>
        <w:t xml:space="preserve"> wheels</w:t>
      </w:r>
      <w:r w:rsidR="0072759A" w:rsidRPr="00904770">
        <w:rPr>
          <w:rFonts w:ascii="TKTypeRegular" w:hAnsi="TKTypeRegular"/>
          <w:color w:val="auto"/>
          <w:sz w:val="22"/>
          <w:lang w:val="en-US"/>
        </w:rPr>
        <w:t xml:space="preserve">, </w:t>
      </w:r>
      <w:r>
        <w:rPr>
          <w:rFonts w:ascii="TKTypeRegular" w:hAnsi="TKTypeRegular"/>
          <w:color w:val="auto"/>
          <w:sz w:val="22"/>
          <w:lang w:val="en-US"/>
        </w:rPr>
        <w:t>they also cost much less, while complying with strict safety standards</w:t>
      </w:r>
      <w:r w:rsidR="0072759A" w:rsidRPr="00904770">
        <w:rPr>
          <w:rFonts w:ascii="TKTypeRegular" w:hAnsi="TKTypeRegular"/>
          <w:color w:val="auto"/>
          <w:sz w:val="22"/>
          <w:lang w:val="en-US"/>
        </w:rPr>
        <w:t xml:space="preserve">. </w:t>
      </w:r>
      <w:r w:rsidR="00DC7D06">
        <w:rPr>
          <w:rFonts w:ascii="TKTypeRegular" w:hAnsi="TKTypeRegular"/>
          <w:color w:val="auto"/>
          <w:sz w:val="22"/>
          <w:lang w:val="en-US"/>
        </w:rPr>
        <w:t xml:space="preserve">The wheels can be </w:t>
      </w:r>
      <w:r w:rsidR="00AC1F5E">
        <w:rPr>
          <w:rFonts w:ascii="TKTypeRegular" w:hAnsi="TKTypeRegular"/>
          <w:color w:val="auto"/>
          <w:sz w:val="22"/>
          <w:lang w:val="en-US"/>
        </w:rPr>
        <w:t>assembled</w:t>
      </w:r>
      <w:r w:rsidR="00DC7D06">
        <w:rPr>
          <w:rFonts w:ascii="TKTypeRegular" w:hAnsi="TKTypeRegular"/>
          <w:color w:val="auto"/>
          <w:sz w:val="22"/>
          <w:lang w:val="en-US"/>
        </w:rPr>
        <w:t xml:space="preserve"> from a common carrier with rim and additional design shell. This modular approach allows new design freedom. For the Chinese partners </w:t>
      </w:r>
      <w:r w:rsidR="00DC7D06">
        <w:rPr>
          <w:rFonts w:ascii="TKTypeRegular" w:hAnsi="TKTypeRegular"/>
          <w:color w:val="auto"/>
          <w:sz w:val="22"/>
          <w:lang w:val="en-US"/>
        </w:rPr>
        <w:lastRenderedPageBreak/>
        <w:t xml:space="preserve">one of the key reasons for </w:t>
      </w:r>
      <w:r w:rsidR="00782959">
        <w:rPr>
          <w:rFonts w:ascii="TKTypeRegular" w:hAnsi="TKTypeRegular"/>
          <w:color w:val="auto"/>
          <w:sz w:val="22"/>
          <w:lang w:val="en-US"/>
        </w:rPr>
        <w:t>recruiting</w:t>
      </w:r>
      <w:r w:rsidR="00DC7D06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1415C8" w:rsidRPr="00904770">
        <w:rPr>
          <w:rFonts w:ascii="TKTypeRegular" w:hAnsi="TKTypeRegular"/>
          <w:color w:val="auto"/>
          <w:sz w:val="22"/>
          <w:lang w:val="en-US"/>
        </w:rPr>
        <w:t>thyssenkrupp Steel Europe f</w:t>
      </w:r>
      <w:r w:rsidR="00DC7D06">
        <w:rPr>
          <w:rFonts w:ascii="TKTypeRegular" w:hAnsi="TKTypeRegular"/>
          <w:color w:val="auto"/>
          <w:sz w:val="22"/>
          <w:lang w:val="en-US"/>
        </w:rPr>
        <w:t>or the joint project was the company’s proven expertise in hot forming and lightweight construction</w:t>
      </w:r>
      <w:r w:rsidR="001415C8" w:rsidRPr="00904770">
        <w:rPr>
          <w:rFonts w:ascii="TKTypeRegular" w:hAnsi="TKTypeRegular"/>
          <w:color w:val="auto"/>
          <w:sz w:val="22"/>
          <w:lang w:val="en-US"/>
        </w:rPr>
        <w:t xml:space="preserve">. </w:t>
      </w:r>
      <w:r w:rsidR="00DC7D06">
        <w:rPr>
          <w:rFonts w:ascii="TKTypeRegular" w:hAnsi="TKTypeRegular"/>
          <w:color w:val="auto"/>
          <w:sz w:val="22"/>
          <w:lang w:val="en-US"/>
        </w:rPr>
        <w:t xml:space="preserve">“We are delighted to be giving the starting signal for this joint venture together with our partners </w:t>
      </w:r>
      <w:proofErr w:type="spellStart"/>
      <w:r w:rsidR="001415C8" w:rsidRPr="00904770">
        <w:rPr>
          <w:rFonts w:ascii="TKTypeRegular" w:hAnsi="TKTypeRegular"/>
          <w:color w:val="auto"/>
          <w:sz w:val="22"/>
          <w:lang w:val="en-US"/>
        </w:rPr>
        <w:t>Jingu</w:t>
      </w:r>
      <w:proofErr w:type="spellEnd"/>
      <w:r w:rsidR="001415C8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DC7D06">
        <w:rPr>
          <w:rFonts w:ascii="TKTypeRegular" w:hAnsi="TKTypeRegular"/>
          <w:color w:val="auto"/>
          <w:sz w:val="22"/>
          <w:lang w:val="en-US"/>
        </w:rPr>
        <w:t>a</w:t>
      </w:r>
      <w:r w:rsidR="001415C8" w:rsidRPr="00904770">
        <w:rPr>
          <w:rFonts w:ascii="TKTypeRegular" w:hAnsi="TKTypeRegular"/>
          <w:color w:val="auto"/>
          <w:sz w:val="22"/>
          <w:lang w:val="en-US"/>
        </w:rPr>
        <w:t xml:space="preserve">nd </w:t>
      </w:r>
      <w:proofErr w:type="spellStart"/>
      <w:r w:rsidR="001415C8" w:rsidRPr="00904770">
        <w:rPr>
          <w:rFonts w:ascii="TKTypeRegular" w:hAnsi="TKTypeRegular"/>
          <w:color w:val="auto"/>
          <w:sz w:val="22"/>
          <w:lang w:val="en-US"/>
        </w:rPr>
        <w:t>Ansteel</w:t>
      </w:r>
      <w:proofErr w:type="spellEnd"/>
      <w:r w:rsidR="00086C97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DC7D06">
        <w:rPr>
          <w:rFonts w:ascii="TKTypeRegular" w:hAnsi="TKTypeRegular"/>
          <w:color w:val="auto"/>
          <w:sz w:val="22"/>
          <w:lang w:val="en-US"/>
        </w:rPr>
        <w:t xml:space="preserve">today,” says </w:t>
      </w:r>
      <w:r w:rsidR="001415C8" w:rsidRPr="00904770">
        <w:rPr>
          <w:rFonts w:ascii="TKTypeRegular" w:hAnsi="TKTypeRegular"/>
          <w:color w:val="auto"/>
          <w:sz w:val="22"/>
          <w:lang w:val="en-US"/>
        </w:rPr>
        <w:t xml:space="preserve">Dr. Heribert Fischer, </w:t>
      </w:r>
      <w:r w:rsidR="00F22EB2">
        <w:rPr>
          <w:rFonts w:ascii="TKTypeRegular" w:hAnsi="TKTypeRegular"/>
          <w:color w:val="auto"/>
          <w:sz w:val="22"/>
          <w:lang w:val="en-US"/>
        </w:rPr>
        <w:t>p</w:t>
      </w:r>
      <w:r w:rsidR="001415C8" w:rsidRPr="00904770">
        <w:rPr>
          <w:rFonts w:ascii="TKTypeRegular" w:hAnsi="TKTypeRegular"/>
          <w:color w:val="auto"/>
          <w:sz w:val="22"/>
          <w:lang w:val="en-US"/>
        </w:rPr>
        <w:t>rodu</w:t>
      </w:r>
      <w:r w:rsidR="00F22EB2">
        <w:rPr>
          <w:rFonts w:ascii="TKTypeRegular" w:hAnsi="TKTypeRegular"/>
          <w:color w:val="auto"/>
          <w:sz w:val="22"/>
          <w:lang w:val="en-US"/>
        </w:rPr>
        <w:t>c</w:t>
      </w:r>
      <w:r w:rsidR="001415C8" w:rsidRPr="00904770">
        <w:rPr>
          <w:rFonts w:ascii="TKTypeRegular" w:hAnsi="TKTypeRegular"/>
          <w:color w:val="auto"/>
          <w:sz w:val="22"/>
          <w:lang w:val="en-US"/>
        </w:rPr>
        <w:t>tion</w:t>
      </w:r>
      <w:r w:rsidR="00F22EB2">
        <w:rPr>
          <w:rFonts w:ascii="TKTypeRegular" w:hAnsi="TKTypeRegular"/>
          <w:color w:val="auto"/>
          <w:sz w:val="22"/>
          <w:lang w:val="en-US"/>
        </w:rPr>
        <w:t xml:space="preserve"> e</w:t>
      </w:r>
      <w:r w:rsidR="00F22EB2">
        <w:rPr>
          <w:rFonts w:ascii="TKTypeRegular" w:hAnsi="TKTypeRegular"/>
          <w:color w:val="auto"/>
          <w:sz w:val="22"/>
          <w:lang w:val="en-US"/>
        </w:rPr>
        <w:t>x</w:t>
      </w:r>
      <w:r w:rsidR="00F22EB2">
        <w:rPr>
          <w:rFonts w:ascii="TKTypeRegular" w:hAnsi="TKTypeRegular"/>
          <w:color w:val="auto"/>
          <w:sz w:val="22"/>
          <w:lang w:val="en-US"/>
        </w:rPr>
        <w:t>ecutive</w:t>
      </w:r>
      <w:r w:rsidR="001415C8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DC7D06">
        <w:rPr>
          <w:rFonts w:ascii="TKTypeRegular" w:hAnsi="TKTypeRegular"/>
          <w:color w:val="auto"/>
          <w:sz w:val="22"/>
          <w:lang w:val="en-US"/>
        </w:rPr>
        <w:t xml:space="preserve">at </w:t>
      </w:r>
      <w:r w:rsidR="001415C8" w:rsidRPr="00904770">
        <w:rPr>
          <w:rFonts w:ascii="TKTypeRegular" w:hAnsi="TKTypeRegular"/>
          <w:color w:val="auto"/>
          <w:sz w:val="22"/>
          <w:lang w:val="en-US"/>
        </w:rPr>
        <w:t xml:space="preserve">thyssenkrupp Steel Europe. </w:t>
      </w:r>
      <w:r w:rsidR="00DC7D06">
        <w:rPr>
          <w:rFonts w:ascii="TKTypeRegular" w:hAnsi="TKTypeRegular"/>
          <w:color w:val="auto"/>
          <w:sz w:val="22"/>
          <w:lang w:val="en-US"/>
        </w:rPr>
        <w:t xml:space="preserve">“There is a clear </w:t>
      </w:r>
      <w:r w:rsidR="00782959">
        <w:rPr>
          <w:rFonts w:ascii="TKTypeRegular" w:hAnsi="TKTypeRegular"/>
          <w:color w:val="auto"/>
          <w:sz w:val="22"/>
          <w:lang w:val="en-US"/>
        </w:rPr>
        <w:t>trend towards lightweight solutions on the main global auto markets</w:t>
      </w:r>
      <w:r w:rsidR="00DC7D06">
        <w:rPr>
          <w:rFonts w:ascii="TKTypeRegular" w:hAnsi="TKTypeRegular"/>
          <w:color w:val="auto"/>
          <w:sz w:val="22"/>
          <w:lang w:val="en-US"/>
        </w:rPr>
        <w:t xml:space="preserve">. Now, with </w:t>
      </w:r>
      <w:proofErr w:type="spellStart"/>
      <w:r w:rsidR="00046489" w:rsidRPr="00904770">
        <w:rPr>
          <w:rFonts w:ascii="TKTypeRegular" w:hAnsi="TKTypeRegular"/>
          <w:color w:val="auto"/>
          <w:sz w:val="22"/>
          <w:lang w:val="en-US"/>
        </w:rPr>
        <w:t>Jingu</w:t>
      </w:r>
      <w:proofErr w:type="spellEnd"/>
      <w:r w:rsidR="00046489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DC7D06">
        <w:rPr>
          <w:rFonts w:ascii="TKTypeRegular" w:hAnsi="TKTypeRegular"/>
          <w:color w:val="auto"/>
          <w:sz w:val="22"/>
          <w:lang w:val="en-US"/>
        </w:rPr>
        <w:t>a</w:t>
      </w:r>
      <w:r w:rsidR="00046489" w:rsidRPr="00904770">
        <w:rPr>
          <w:rFonts w:ascii="TKTypeRegular" w:hAnsi="TKTypeRegular"/>
          <w:color w:val="auto"/>
          <w:sz w:val="22"/>
          <w:lang w:val="en-US"/>
        </w:rPr>
        <w:t xml:space="preserve">nd </w:t>
      </w:r>
      <w:proofErr w:type="spellStart"/>
      <w:r w:rsidR="00046489" w:rsidRPr="00904770">
        <w:rPr>
          <w:rFonts w:ascii="TKTypeRegular" w:hAnsi="TKTypeRegular"/>
          <w:color w:val="auto"/>
          <w:sz w:val="22"/>
          <w:lang w:val="en-US"/>
        </w:rPr>
        <w:t>Ansteel</w:t>
      </w:r>
      <w:proofErr w:type="spellEnd"/>
      <w:r w:rsidR="00046489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DC7D06">
        <w:rPr>
          <w:rFonts w:ascii="TKTypeRegular" w:hAnsi="TKTypeRegular"/>
          <w:color w:val="auto"/>
          <w:sz w:val="22"/>
          <w:lang w:val="en-US"/>
        </w:rPr>
        <w:t>we have exactly the right partners to convert our know-how in the wheel segment into co</w:t>
      </w:r>
      <w:r w:rsidR="00DC7D06">
        <w:rPr>
          <w:rFonts w:ascii="TKTypeRegular" w:hAnsi="TKTypeRegular"/>
          <w:color w:val="auto"/>
          <w:sz w:val="22"/>
          <w:lang w:val="en-US"/>
        </w:rPr>
        <w:t>n</w:t>
      </w:r>
      <w:r w:rsidR="00DC7D06">
        <w:rPr>
          <w:rFonts w:ascii="TKTypeRegular" w:hAnsi="TKTypeRegular"/>
          <w:color w:val="auto"/>
          <w:sz w:val="22"/>
          <w:lang w:val="en-US"/>
        </w:rPr>
        <w:t>vincing products for customers</w:t>
      </w:r>
      <w:r w:rsidR="00046489" w:rsidRPr="00904770">
        <w:rPr>
          <w:rFonts w:ascii="TKTypeRegular" w:hAnsi="TKTypeRegular"/>
          <w:color w:val="auto"/>
          <w:sz w:val="22"/>
          <w:lang w:val="en-US"/>
        </w:rPr>
        <w:t>.</w:t>
      </w:r>
      <w:r w:rsidR="00DC7D06">
        <w:rPr>
          <w:rFonts w:ascii="TKTypeRegular" w:hAnsi="TKTypeRegular"/>
          <w:color w:val="auto"/>
          <w:sz w:val="22"/>
          <w:lang w:val="en-US"/>
        </w:rPr>
        <w:t>”</w:t>
      </w:r>
      <w:r w:rsidR="00782959" w:rsidRPr="00782959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782959">
        <w:rPr>
          <w:rFonts w:ascii="TKTypeRegular" w:hAnsi="TKTypeRegular"/>
          <w:color w:val="auto"/>
          <w:sz w:val="22"/>
          <w:lang w:val="en-US"/>
        </w:rPr>
        <w:t xml:space="preserve">After the closing the plan is to reach production numbers in the low single-digit million </w:t>
      </w:r>
      <w:proofErr w:type="gramStart"/>
      <w:r w:rsidR="00782959">
        <w:rPr>
          <w:rFonts w:ascii="TKTypeRegular" w:hAnsi="TKTypeRegular"/>
          <w:color w:val="auto"/>
          <w:sz w:val="22"/>
          <w:lang w:val="en-US"/>
        </w:rPr>
        <w:t>range</w:t>
      </w:r>
      <w:proofErr w:type="gramEnd"/>
      <w:r w:rsidR="00782959">
        <w:rPr>
          <w:rFonts w:ascii="TKTypeRegular" w:hAnsi="TKTypeRegular"/>
          <w:color w:val="auto"/>
          <w:sz w:val="22"/>
          <w:lang w:val="en-US"/>
        </w:rPr>
        <w:t xml:space="preserve"> in the medium term.</w:t>
      </w:r>
    </w:p>
    <w:p w:rsidR="00046489" w:rsidRPr="00904770" w:rsidRDefault="00046489" w:rsidP="00172BF4">
      <w:pPr>
        <w:spacing w:line="360" w:lineRule="auto"/>
        <w:jc w:val="both"/>
        <w:rPr>
          <w:rFonts w:ascii="TKTypeRegular" w:hAnsi="TKTypeRegular"/>
          <w:color w:val="auto"/>
          <w:sz w:val="22"/>
          <w:lang w:val="en-US"/>
        </w:rPr>
      </w:pPr>
    </w:p>
    <w:p w:rsidR="00046489" w:rsidRPr="00904770" w:rsidRDefault="00046489" w:rsidP="00172BF4">
      <w:pPr>
        <w:spacing w:line="360" w:lineRule="auto"/>
        <w:jc w:val="both"/>
        <w:rPr>
          <w:rFonts w:ascii="TKTypeRegular" w:hAnsi="TKTypeRegular"/>
          <w:b/>
          <w:color w:val="auto"/>
          <w:sz w:val="22"/>
          <w:lang w:val="en-US"/>
        </w:rPr>
      </w:pPr>
      <w:r w:rsidRPr="00904770">
        <w:rPr>
          <w:rFonts w:ascii="TKTypeRegular" w:hAnsi="TKTypeRegular"/>
          <w:b/>
          <w:color w:val="auto"/>
          <w:sz w:val="22"/>
          <w:lang w:val="en-US"/>
        </w:rPr>
        <w:t xml:space="preserve">thyssenkrupp </w:t>
      </w:r>
      <w:r w:rsidR="00AE6659" w:rsidRPr="00904770">
        <w:rPr>
          <w:rFonts w:ascii="TKTypeRegular" w:hAnsi="TKTypeRegular"/>
          <w:b/>
          <w:color w:val="auto"/>
          <w:sz w:val="22"/>
          <w:lang w:val="en-US"/>
        </w:rPr>
        <w:t xml:space="preserve">Steel Europe </w:t>
      </w:r>
      <w:r w:rsidR="007D3B3E">
        <w:rPr>
          <w:rFonts w:ascii="TKTypeRegular" w:hAnsi="TKTypeRegular"/>
          <w:b/>
          <w:color w:val="auto"/>
          <w:sz w:val="22"/>
          <w:lang w:val="en-US"/>
        </w:rPr>
        <w:t>with long experience</w:t>
      </w:r>
      <w:r w:rsidRPr="00904770">
        <w:rPr>
          <w:rFonts w:ascii="TKTypeRegular" w:hAnsi="TKTypeRegular"/>
          <w:b/>
          <w:color w:val="auto"/>
          <w:sz w:val="22"/>
          <w:lang w:val="en-US"/>
        </w:rPr>
        <w:t xml:space="preserve"> in China</w:t>
      </w:r>
    </w:p>
    <w:p w:rsidR="008C311D" w:rsidRPr="00904770" w:rsidRDefault="006467DF" w:rsidP="00172BF4">
      <w:pPr>
        <w:spacing w:line="360" w:lineRule="auto"/>
        <w:jc w:val="both"/>
        <w:rPr>
          <w:rFonts w:ascii="TKTypeRegular" w:hAnsi="TKTypeRegular"/>
          <w:color w:val="auto"/>
          <w:sz w:val="22"/>
          <w:lang w:val="en-US"/>
        </w:rPr>
      </w:pPr>
      <w:proofErr w:type="gramStart"/>
      <w:r w:rsidRPr="00904770">
        <w:rPr>
          <w:rFonts w:ascii="TKTypeRegular" w:hAnsi="TKTypeRegular"/>
          <w:color w:val="auto"/>
          <w:sz w:val="22"/>
          <w:lang w:val="en-US"/>
        </w:rPr>
        <w:t>thyssenkrupp</w:t>
      </w:r>
      <w:proofErr w:type="gramEnd"/>
      <w:r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AC1F5E">
        <w:rPr>
          <w:rFonts w:ascii="TKTypeRegular" w:hAnsi="TKTypeRegular"/>
          <w:color w:val="auto"/>
          <w:sz w:val="22"/>
          <w:lang w:val="en-US"/>
        </w:rPr>
        <w:t xml:space="preserve">has had successful links with </w:t>
      </w:r>
      <w:proofErr w:type="spellStart"/>
      <w:r w:rsidR="00AC1F5E" w:rsidRPr="00904770">
        <w:rPr>
          <w:rFonts w:ascii="TKTypeRegular" w:hAnsi="TKTypeRegular"/>
          <w:color w:val="auto"/>
          <w:sz w:val="22"/>
          <w:lang w:val="en-US"/>
        </w:rPr>
        <w:t>Ansteel</w:t>
      </w:r>
      <w:proofErr w:type="spellEnd"/>
      <w:r w:rsidR="00AC1F5E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AC1F5E">
        <w:rPr>
          <w:rFonts w:ascii="TKTypeRegular" w:hAnsi="TKTypeRegular"/>
          <w:color w:val="auto"/>
          <w:sz w:val="22"/>
          <w:lang w:val="en-US"/>
        </w:rPr>
        <w:t xml:space="preserve">for </w:t>
      </w:r>
      <w:r w:rsidRPr="00904770">
        <w:rPr>
          <w:rFonts w:ascii="TKTypeRegular" w:hAnsi="TKTypeRegular"/>
          <w:color w:val="auto"/>
          <w:sz w:val="22"/>
          <w:lang w:val="en-US"/>
        </w:rPr>
        <w:t xml:space="preserve">16 </w:t>
      </w:r>
      <w:r w:rsidR="00AC1F5E">
        <w:rPr>
          <w:rFonts w:ascii="TKTypeRegular" w:hAnsi="TKTypeRegular"/>
          <w:color w:val="auto"/>
          <w:sz w:val="22"/>
          <w:lang w:val="en-US"/>
        </w:rPr>
        <w:t>years</w:t>
      </w:r>
      <w:r w:rsidRPr="00904770">
        <w:rPr>
          <w:rFonts w:ascii="TKTypeRegular" w:hAnsi="TKTypeRegular"/>
          <w:color w:val="auto"/>
          <w:sz w:val="22"/>
          <w:lang w:val="en-US"/>
        </w:rPr>
        <w:t xml:space="preserve">: </w:t>
      </w:r>
      <w:r w:rsidR="00D41AA3" w:rsidRPr="00904770">
        <w:rPr>
          <w:rFonts w:ascii="TKTypeRegular" w:hAnsi="TKTypeRegular"/>
          <w:color w:val="auto"/>
          <w:sz w:val="22"/>
          <w:lang w:val="en-US"/>
        </w:rPr>
        <w:t>S</w:t>
      </w:r>
      <w:r w:rsidR="00AC1F5E">
        <w:rPr>
          <w:rFonts w:ascii="TKTypeRegular" w:hAnsi="TKTypeRegular"/>
          <w:color w:val="auto"/>
          <w:sz w:val="22"/>
          <w:lang w:val="en-US"/>
        </w:rPr>
        <w:t xml:space="preserve">ince </w:t>
      </w:r>
      <w:r w:rsidRPr="00904770">
        <w:rPr>
          <w:rFonts w:ascii="TKTypeRegular" w:hAnsi="TKTypeRegular"/>
          <w:color w:val="auto"/>
          <w:sz w:val="22"/>
          <w:lang w:val="en-US"/>
        </w:rPr>
        <w:t xml:space="preserve">2002 </w:t>
      </w:r>
      <w:r w:rsidR="00AC1F5E">
        <w:rPr>
          <w:rFonts w:ascii="TKTypeRegular" w:hAnsi="TKTypeRegular"/>
          <w:color w:val="auto"/>
          <w:sz w:val="22"/>
          <w:lang w:val="en-US"/>
        </w:rPr>
        <w:t>the two companies have been producing high-quality hot dip coated sheet for the Ch</w:t>
      </w:r>
      <w:r w:rsidR="00AC1F5E">
        <w:rPr>
          <w:rFonts w:ascii="TKTypeRegular" w:hAnsi="TKTypeRegular"/>
          <w:color w:val="auto"/>
          <w:sz w:val="22"/>
          <w:lang w:val="en-US"/>
        </w:rPr>
        <w:t>i</w:t>
      </w:r>
      <w:r w:rsidR="00AC1F5E">
        <w:rPr>
          <w:rFonts w:ascii="TKTypeRegular" w:hAnsi="TKTypeRegular"/>
          <w:color w:val="auto"/>
          <w:sz w:val="22"/>
          <w:lang w:val="en-US"/>
        </w:rPr>
        <w:t>nese auto market via their j</w:t>
      </w:r>
      <w:r w:rsidRPr="00904770">
        <w:rPr>
          <w:rFonts w:ascii="TKTypeRegular" w:hAnsi="TKTypeRegular"/>
          <w:color w:val="auto"/>
          <w:sz w:val="22"/>
          <w:lang w:val="en-US"/>
        </w:rPr>
        <w:t xml:space="preserve">oint </w:t>
      </w:r>
      <w:r w:rsidR="00AC1F5E">
        <w:rPr>
          <w:rFonts w:ascii="TKTypeRegular" w:hAnsi="TKTypeRegular"/>
          <w:color w:val="auto"/>
          <w:sz w:val="22"/>
          <w:lang w:val="en-US"/>
        </w:rPr>
        <w:t>v</w:t>
      </w:r>
      <w:r w:rsidRPr="00904770">
        <w:rPr>
          <w:rFonts w:ascii="TKTypeRegular" w:hAnsi="TKTypeRegular"/>
          <w:color w:val="auto"/>
          <w:sz w:val="22"/>
          <w:lang w:val="en-US"/>
        </w:rPr>
        <w:t xml:space="preserve">enture </w:t>
      </w:r>
      <w:proofErr w:type="spellStart"/>
      <w:r w:rsidRPr="00904770">
        <w:rPr>
          <w:rFonts w:ascii="TKTypeRegular" w:hAnsi="TKTypeRegular"/>
          <w:color w:val="auto"/>
          <w:sz w:val="22"/>
          <w:lang w:val="en-US"/>
        </w:rPr>
        <w:t>Tagal</w:t>
      </w:r>
      <w:proofErr w:type="spellEnd"/>
      <w:r w:rsidRPr="00904770">
        <w:rPr>
          <w:rFonts w:ascii="TKTypeRegular" w:hAnsi="TKTypeRegular"/>
          <w:color w:val="auto"/>
          <w:sz w:val="22"/>
          <w:lang w:val="en-US"/>
        </w:rPr>
        <w:t xml:space="preserve">. </w:t>
      </w:r>
      <w:proofErr w:type="spellStart"/>
      <w:r w:rsidR="00321A59" w:rsidRPr="00904770">
        <w:rPr>
          <w:rFonts w:ascii="TKTypeRegular" w:hAnsi="TKTypeRegular"/>
          <w:color w:val="auto"/>
          <w:sz w:val="22"/>
          <w:lang w:val="en-US"/>
        </w:rPr>
        <w:t>Ansteel</w:t>
      </w:r>
      <w:proofErr w:type="spellEnd"/>
      <w:r w:rsidR="00321A59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782959">
        <w:rPr>
          <w:rFonts w:ascii="TKTypeRegular" w:hAnsi="TKTypeRegular"/>
          <w:color w:val="auto"/>
          <w:sz w:val="22"/>
          <w:lang w:val="en-US"/>
        </w:rPr>
        <w:t xml:space="preserve">will supply the </w:t>
      </w:r>
      <w:r w:rsidR="00AC1F5E">
        <w:rPr>
          <w:rFonts w:ascii="TKTypeRegular" w:hAnsi="TKTypeRegular"/>
          <w:color w:val="auto"/>
          <w:sz w:val="22"/>
          <w:lang w:val="en-US"/>
        </w:rPr>
        <w:t xml:space="preserve">steel for wheel </w:t>
      </w:r>
      <w:r w:rsidR="00782959">
        <w:rPr>
          <w:rFonts w:ascii="TKTypeRegular" w:hAnsi="TKTypeRegular"/>
          <w:color w:val="auto"/>
          <w:sz w:val="22"/>
          <w:lang w:val="en-US"/>
        </w:rPr>
        <w:t>production</w:t>
      </w:r>
      <w:r w:rsidR="00F86C63" w:rsidRPr="00904770">
        <w:rPr>
          <w:rFonts w:ascii="TKTypeRegular" w:hAnsi="TKTypeRegular"/>
          <w:color w:val="auto"/>
          <w:sz w:val="22"/>
          <w:lang w:val="en-US"/>
        </w:rPr>
        <w:t>.</w:t>
      </w:r>
      <w:r w:rsidR="00321A59"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AC1F5E">
        <w:rPr>
          <w:rFonts w:ascii="TKTypeRegular" w:hAnsi="TKTypeRegular"/>
          <w:color w:val="auto"/>
          <w:sz w:val="22"/>
          <w:lang w:val="en-US"/>
        </w:rPr>
        <w:t xml:space="preserve">With a capacity of around 40 million tons per year, Anshan-based </w:t>
      </w:r>
      <w:proofErr w:type="spellStart"/>
      <w:r w:rsidR="00321A59" w:rsidRPr="00904770">
        <w:rPr>
          <w:rFonts w:ascii="TKTypeRegular" w:hAnsi="TKTypeRegular"/>
          <w:color w:val="auto"/>
          <w:sz w:val="22"/>
          <w:lang w:val="en-US"/>
        </w:rPr>
        <w:t>Ansteel</w:t>
      </w:r>
      <w:proofErr w:type="spellEnd"/>
      <w:r w:rsidR="00321A59" w:rsidRPr="00904770">
        <w:rPr>
          <w:rFonts w:ascii="TKTypeRegular" w:hAnsi="TKTypeRegular"/>
          <w:color w:val="auto"/>
          <w:sz w:val="22"/>
          <w:lang w:val="en-US"/>
        </w:rPr>
        <w:t xml:space="preserve"> Iron and Steel Group </w:t>
      </w:r>
      <w:r w:rsidR="00AC1F5E">
        <w:rPr>
          <w:rFonts w:ascii="TKTypeRegular" w:hAnsi="TKTypeRegular"/>
          <w:color w:val="auto"/>
          <w:sz w:val="22"/>
          <w:lang w:val="en-US"/>
        </w:rPr>
        <w:t>is one of the world’s biggest steel producers</w:t>
      </w:r>
      <w:r w:rsidR="008C311D" w:rsidRPr="00904770">
        <w:rPr>
          <w:rFonts w:ascii="TKTypeRegular" w:hAnsi="TKTypeRegular"/>
          <w:color w:val="auto"/>
          <w:sz w:val="22"/>
          <w:lang w:val="en-US"/>
        </w:rPr>
        <w:t>.</w:t>
      </w:r>
    </w:p>
    <w:p w:rsidR="008C311D" w:rsidRPr="00904770" w:rsidRDefault="008C311D" w:rsidP="00172BF4">
      <w:pPr>
        <w:spacing w:line="360" w:lineRule="auto"/>
        <w:jc w:val="both"/>
        <w:rPr>
          <w:rFonts w:ascii="TKTypeRegular" w:hAnsi="TKTypeRegular"/>
          <w:color w:val="auto"/>
          <w:sz w:val="22"/>
          <w:lang w:val="en-US"/>
        </w:rPr>
      </w:pPr>
    </w:p>
    <w:p w:rsidR="00046489" w:rsidRPr="00904770" w:rsidRDefault="008C311D" w:rsidP="00172BF4">
      <w:pPr>
        <w:spacing w:line="360" w:lineRule="auto"/>
        <w:jc w:val="both"/>
        <w:rPr>
          <w:rFonts w:ascii="TKTypeRegular" w:hAnsi="TKTypeRegular"/>
          <w:color w:val="auto"/>
          <w:sz w:val="22"/>
          <w:lang w:val="en-US"/>
        </w:rPr>
      </w:pPr>
      <w:proofErr w:type="spellStart"/>
      <w:r w:rsidRPr="00904770">
        <w:rPr>
          <w:rFonts w:ascii="TKTypeRegular" w:hAnsi="TKTypeRegular"/>
          <w:color w:val="auto"/>
          <w:sz w:val="22"/>
          <w:lang w:val="en-US"/>
        </w:rPr>
        <w:t>Jingu</w:t>
      </w:r>
      <w:proofErr w:type="spellEnd"/>
      <w:r w:rsidRPr="00904770">
        <w:rPr>
          <w:rFonts w:ascii="TKTypeRegular" w:hAnsi="TKTypeRegular"/>
          <w:color w:val="auto"/>
          <w:sz w:val="22"/>
          <w:lang w:val="en-US"/>
        </w:rPr>
        <w:t xml:space="preserve">, </w:t>
      </w:r>
      <w:r w:rsidR="00AC1F5E">
        <w:rPr>
          <w:rFonts w:ascii="TKTypeRegular" w:hAnsi="TKTypeRegular"/>
          <w:color w:val="auto"/>
          <w:sz w:val="22"/>
          <w:lang w:val="en-US"/>
        </w:rPr>
        <w:t>the main shareholder in the planned j</w:t>
      </w:r>
      <w:r w:rsidRPr="00904770">
        <w:rPr>
          <w:rFonts w:ascii="TKTypeRegular" w:hAnsi="TKTypeRegular"/>
          <w:color w:val="auto"/>
          <w:sz w:val="22"/>
          <w:lang w:val="en-US"/>
        </w:rPr>
        <w:t xml:space="preserve">oint </w:t>
      </w:r>
      <w:r w:rsidR="00AC1F5E">
        <w:rPr>
          <w:rFonts w:ascii="TKTypeRegular" w:hAnsi="TKTypeRegular"/>
          <w:color w:val="auto"/>
          <w:sz w:val="22"/>
          <w:lang w:val="en-US"/>
        </w:rPr>
        <w:t>v</w:t>
      </w:r>
      <w:r w:rsidRPr="00904770">
        <w:rPr>
          <w:rFonts w:ascii="TKTypeRegular" w:hAnsi="TKTypeRegular"/>
          <w:color w:val="auto"/>
          <w:sz w:val="22"/>
          <w:lang w:val="en-US"/>
        </w:rPr>
        <w:t>enture</w:t>
      </w:r>
      <w:r w:rsidR="00AC1F5E">
        <w:rPr>
          <w:rFonts w:ascii="TKTypeRegular" w:hAnsi="TKTypeRegular"/>
          <w:color w:val="auto"/>
          <w:sz w:val="22"/>
          <w:lang w:val="en-US"/>
        </w:rPr>
        <w:t>,</w:t>
      </w:r>
      <w:r w:rsidRPr="00904770">
        <w:rPr>
          <w:rFonts w:ascii="TKTypeRegular" w:hAnsi="TKTypeRegular"/>
          <w:color w:val="auto"/>
          <w:sz w:val="22"/>
          <w:lang w:val="en-US"/>
        </w:rPr>
        <w:t xml:space="preserve"> is</w:t>
      </w:r>
      <w:r w:rsidR="00AC1F5E">
        <w:rPr>
          <w:rFonts w:ascii="TKTypeRegular" w:hAnsi="TKTypeRegular"/>
          <w:color w:val="auto"/>
          <w:sz w:val="22"/>
          <w:lang w:val="en-US"/>
        </w:rPr>
        <w:t xml:space="preserve"> the Chinese market leader for steel wheels, producing at </w:t>
      </w:r>
      <w:r w:rsidR="006C0847">
        <w:rPr>
          <w:rFonts w:ascii="TKTypeRegular" w:hAnsi="TKTypeRegular"/>
          <w:color w:val="auto"/>
          <w:sz w:val="22"/>
          <w:lang w:val="en-US"/>
        </w:rPr>
        <w:t>five</w:t>
      </w:r>
      <w:r w:rsidR="00AC1F5E">
        <w:rPr>
          <w:rFonts w:ascii="TKTypeRegular" w:hAnsi="TKTypeRegular"/>
          <w:color w:val="auto"/>
          <w:sz w:val="22"/>
          <w:lang w:val="en-US"/>
        </w:rPr>
        <w:t xml:space="preserve"> sites </w:t>
      </w:r>
      <w:r w:rsidR="006C0847">
        <w:rPr>
          <w:rFonts w:ascii="TKTypeRegular" w:hAnsi="TKTypeRegular"/>
          <w:color w:val="auto"/>
          <w:sz w:val="22"/>
          <w:lang w:val="en-US"/>
        </w:rPr>
        <w:t xml:space="preserve">and </w:t>
      </w:r>
      <w:r w:rsidR="00AC1F5E">
        <w:rPr>
          <w:rFonts w:ascii="TKTypeRegular" w:hAnsi="TKTypeRegular"/>
          <w:color w:val="auto"/>
          <w:sz w:val="22"/>
          <w:lang w:val="en-US"/>
        </w:rPr>
        <w:t xml:space="preserve">employing </w:t>
      </w:r>
      <w:r w:rsidR="006C0847">
        <w:rPr>
          <w:rFonts w:ascii="TKTypeRegular" w:hAnsi="TKTypeRegular"/>
          <w:color w:val="auto"/>
          <w:sz w:val="22"/>
          <w:lang w:val="en-US"/>
        </w:rPr>
        <w:t>2,400</w:t>
      </w:r>
      <w:bookmarkStart w:id="0" w:name="_GoBack"/>
      <w:bookmarkEnd w:id="0"/>
      <w:r w:rsidRPr="00904770">
        <w:rPr>
          <w:rFonts w:ascii="TKTypeRegular" w:hAnsi="TKTypeRegular"/>
          <w:color w:val="auto"/>
          <w:sz w:val="22"/>
          <w:lang w:val="en-US"/>
        </w:rPr>
        <w:t xml:space="preserve"> </w:t>
      </w:r>
      <w:r w:rsidR="00AC1F5E">
        <w:rPr>
          <w:rFonts w:ascii="TKTypeRegular" w:hAnsi="TKTypeRegular"/>
          <w:color w:val="auto"/>
          <w:sz w:val="22"/>
          <w:lang w:val="en-US"/>
        </w:rPr>
        <w:t>people</w:t>
      </w:r>
      <w:r w:rsidR="00361BF2" w:rsidRPr="00904770">
        <w:rPr>
          <w:rFonts w:ascii="TKTypeRegular" w:hAnsi="TKTypeRegular"/>
          <w:color w:val="auto"/>
          <w:sz w:val="22"/>
          <w:lang w:val="en-US"/>
        </w:rPr>
        <w:t xml:space="preserve">. </w:t>
      </w:r>
      <w:r w:rsidR="00AC1F5E">
        <w:rPr>
          <w:rFonts w:ascii="TKTypeRegular" w:hAnsi="TKTypeRegular"/>
          <w:color w:val="auto"/>
          <w:sz w:val="22"/>
          <w:lang w:val="en-US"/>
        </w:rPr>
        <w:t>The co</w:t>
      </w:r>
      <w:r w:rsidR="00AC1F5E">
        <w:rPr>
          <w:rFonts w:ascii="TKTypeRegular" w:hAnsi="TKTypeRegular"/>
          <w:color w:val="auto"/>
          <w:sz w:val="22"/>
          <w:lang w:val="en-US"/>
        </w:rPr>
        <w:t>m</w:t>
      </w:r>
      <w:r w:rsidR="00AC1F5E">
        <w:rPr>
          <w:rFonts w:ascii="TKTypeRegular" w:hAnsi="TKTypeRegular"/>
          <w:color w:val="auto"/>
          <w:sz w:val="22"/>
          <w:lang w:val="en-US"/>
        </w:rPr>
        <w:t>pany also boasts advanced research and test facilities</w:t>
      </w:r>
      <w:r w:rsidR="002F229E" w:rsidRPr="00904770">
        <w:rPr>
          <w:rFonts w:ascii="TKTypeRegular" w:hAnsi="TKTypeRegular"/>
          <w:color w:val="auto"/>
          <w:sz w:val="22"/>
          <w:lang w:val="en-US"/>
        </w:rPr>
        <w:t xml:space="preserve">. </w:t>
      </w:r>
      <w:r w:rsidR="0043492A">
        <w:rPr>
          <w:rFonts w:ascii="TKTypeRegular" w:hAnsi="TKTypeRegular"/>
          <w:color w:val="auto"/>
          <w:sz w:val="22"/>
          <w:lang w:val="en-US"/>
        </w:rPr>
        <w:t>One clear focus of the joint venture will be the development of hot-formed steel wheels</w:t>
      </w:r>
      <w:r w:rsidR="00E21190">
        <w:rPr>
          <w:rFonts w:ascii="TKTypeRegular" w:hAnsi="TKTypeRegular"/>
          <w:color w:val="auto"/>
          <w:sz w:val="22"/>
          <w:lang w:val="en-US"/>
        </w:rPr>
        <w:t xml:space="preserve"> in China</w:t>
      </w:r>
      <w:r w:rsidR="002F229E" w:rsidRPr="00904770">
        <w:rPr>
          <w:rFonts w:ascii="TKTypeRegular" w:hAnsi="TKTypeRegular"/>
          <w:color w:val="auto"/>
          <w:sz w:val="22"/>
          <w:lang w:val="en-US"/>
        </w:rPr>
        <w:t xml:space="preserve">. </w:t>
      </w:r>
    </w:p>
    <w:p w:rsidR="00782959" w:rsidRDefault="00782959" w:rsidP="00172BF4">
      <w:pPr>
        <w:spacing w:line="360" w:lineRule="auto"/>
        <w:jc w:val="both"/>
        <w:rPr>
          <w:rFonts w:ascii="TKTypeRegular" w:hAnsi="TKTypeRegular"/>
          <w:color w:val="auto"/>
          <w:sz w:val="22"/>
          <w:lang w:val="en-US"/>
        </w:rPr>
      </w:pPr>
    </w:p>
    <w:p w:rsidR="002E62A7" w:rsidRPr="00904770" w:rsidRDefault="0043492A" w:rsidP="00172BF4">
      <w:pPr>
        <w:spacing w:line="360" w:lineRule="auto"/>
        <w:jc w:val="both"/>
        <w:rPr>
          <w:rFonts w:ascii="TKTypeRegular" w:hAnsi="TKTypeRegular"/>
          <w:color w:val="auto"/>
          <w:sz w:val="22"/>
          <w:lang w:val="en-US"/>
        </w:rPr>
      </w:pPr>
      <w:r>
        <w:rPr>
          <w:rFonts w:ascii="TKTypeRegular" w:hAnsi="TKTypeRegular"/>
          <w:color w:val="auto"/>
          <w:sz w:val="22"/>
          <w:lang w:val="en-US"/>
        </w:rPr>
        <w:t xml:space="preserve">The products are to be marketed under the </w:t>
      </w:r>
      <w:r w:rsidR="00782959">
        <w:rPr>
          <w:rFonts w:ascii="TKTypeRegular" w:hAnsi="TKTypeRegular"/>
          <w:color w:val="auto"/>
          <w:sz w:val="22"/>
          <w:lang w:val="en-US"/>
        </w:rPr>
        <w:t>joint venture’s</w:t>
      </w:r>
      <w:r>
        <w:rPr>
          <w:rFonts w:ascii="TKTypeRegular" w:hAnsi="TKTypeRegular"/>
          <w:color w:val="auto"/>
          <w:sz w:val="22"/>
          <w:lang w:val="en-US"/>
        </w:rPr>
        <w:t xml:space="preserve"> own brands. An e-commerce platform is also to be set up for this purpose</w:t>
      </w:r>
      <w:r w:rsidR="004F6074" w:rsidRPr="00904770">
        <w:rPr>
          <w:rFonts w:ascii="TKTypeRegular" w:hAnsi="TKTypeRegular"/>
          <w:color w:val="auto"/>
          <w:sz w:val="22"/>
          <w:lang w:val="en-US"/>
        </w:rPr>
        <w:t xml:space="preserve">. </w:t>
      </w:r>
    </w:p>
    <w:p w:rsidR="006A2F38" w:rsidRPr="00904770" w:rsidRDefault="00BD170C" w:rsidP="0062420F">
      <w:pPr>
        <w:pStyle w:val="StandardWeb1"/>
        <w:spacing w:after="0" w:line="312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904770">
        <w:rPr>
          <w:rFonts w:ascii="TKTypeRegular" w:hAnsi="TKTypeRegular"/>
          <w:sz w:val="20"/>
          <w:szCs w:val="20"/>
          <w:lang w:val="en-US"/>
        </w:rPr>
        <w:t>:</w:t>
      </w:r>
      <w:r w:rsidR="000261E6" w:rsidRPr="00904770">
        <w:rPr>
          <w:rFonts w:ascii="TKTypeRegular" w:hAnsi="TKTypeRegular"/>
          <w:sz w:val="20"/>
          <w:szCs w:val="20"/>
          <w:lang w:val="en-US"/>
        </w:rPr>
        <w:tab/>
      </w:r>
    </w:p>
    <w:p w:rsidR="00EE4A53" w:rsidRPr="00904770" w:rsidRDefault="00EE4A53" w:rsidP="0062420F">
      <w:pPr>
        <w:pStyle w:val="StandardWeb1"/>
        <w:spacing w:after="0" w:line="312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904770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904770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:rsidR="00EE4A53" w:rsidRPr="00904770" w:rsidRDefault="001415C8" w:rsidP="0062420F">
      <w:pPr>
        <w:spacing w:line="312" w:lineRule="auto"/>
        <w:rPr>
          <w:szCs w:val="20"/>
          <w:lang w:val="en-US"/>
        </w:rPr>
      </w:pPr>
      <w:r w:rsidRPr="00904770">
        <w:rPr>
          <w:szCs w:val="20"/>
          <w:lang w:val="en-US"/>
        </w:rPr>
        <w:t>Mark Stagge</w:t>
      </w:r>
      <w:r w:rsidR="001941B4" w:rsidRPr="00904770">
        <w:rPr>
          <w:szCs w:val="20"/>
          <w:lang w:val="en-US"/>
        </w:rPr>
        <w:t xml:space="preserve">, </w:t>
      </w:r>
      <w:r w:rsidRPr="00904770">
        <w:rPr>
          <w:szCs w:val="20"/>
          <w:lang w:val="en-US"/>
        </w:rPr>
        <w:t xml:space="preserve">Head of </w:t>
      </w:r>
      <w:r w:rsidR="001941B4" w:rsidRPr="00904770">
        <w:rPr>
          <w:szCs w:val="20"/>
          <w:lang w:val="en-US"/>
        </w:rPr>
        <w:t xml:space="preserve">External Communication </w:t>
      </w:r>
    </w:p>
    <w:p w:rsidR="00EE4A53" w:rsidRPr="00904770" w:rsidRDefault="00EE4A53" w:rsidP="0062420F">
      <w:pPr>
        <w:spacing w:line="312" w:lineRule="auto"/>
        <w:rPr>
          <w:szCs w:val="20"/>
          <w:lang w:val="en-US"/>
        </w:rPr>
      </w:pPr>
      <w:r w:rsidRPr="00904770">
        <w:rPr>
          <w:szCs w:val="20"/>
          <w:lang w:val="en-US"/>
        </w:rPr>
        <w:t>T: +49 203 52</w:t>
      </w:r>
      <w:r w:rsidRPr="00904770">
        <w:rPr>
          <w:rFonts w:ascii="Arial" w:hAnsi="Arial" w:cs="Arial"/>
          <w:szCs w:val="20"/>
          <w:lang w:val="en-US"/>
        </w:rPr>
        <w:t> </w:t>
      </w:r>
      <w:r w:rsidRPr="00904770">
        <w:rPr>
          <w:szCs w:val="20"/>
          <w:lang w:val="en-US"/>
        </w:rPr>
        <w:t>-</w:t>
      </w:r>
      <w:r w:rsidRPr="00904770">
        <w:rPr>
          <w:rFonts w:ascii="Arial" w:hAnsi="Arial" w:cs="Arial"/>
          <w:szCs w:val="20"/>
          <w:lang w:val="en-US"/>
        </w:rPr>
        <w:t> </w:t>
      </w:r>
      <w:r w:rsidR="001415C8" w:rsidRPr="00904770">
        <w:rPr>
          <w:rFonts w:cs="Arial"/>
          <w:szCs w:val="20"/>
          <w:lang w:val="en-US"/>
        </w:rPr>
        <w:t>25159</w:t>
      </w:r>
    </w:p>
    <w:p w:rsidR="00EE4A53" w:rsidRPr="00904770" w:rsidRDefault="009A0B39" w:rsidP="0062420F">
      <w:pPr>
        <w:spacing w:line="312" w:lineRule="auto"/>
        <w:rPr>
          <w:szCs w:val="20"/>
          <w:lang w:val="en-US"/>
        </w:rPr>
      </w:pPr>
      <w:hyperlink r:id="rId9" w:history="1">
        <w:r w:rsidR="001415C8" w:rsidRPr="00904770">
          <w:rPr>
            <w:rStyle w:val="Hyperlink"/>
            <w:szCs w:val="20"/>
            <w:lang w:val="en-US"/>
          </w:rPr>
          <w:t>mark.stagge@thyssenkrupp.com</w:t>
        </w:r>
      </w:hyperlink>
      <w:r w:rsidR="001941B4" w:rsidRPr="00904770">
        <w:rPr>
          <w:szCs w:val="20"/>
          <w:lang w:val="en-US"/>
        </w:rPr>
        <w:t xml:space="preserve"> </w:t>
      </w:r>
    </w:p>
    <w:p w:rsidR="00EE4A53" w:rsidRPr="00904770" w:rsidRDefault="009A0B39" w:rsidP="0062420F">
      <w:pPr>
        <w:spacing w:line="312" w:lineRule="auto"/>
        <w:rPr>
          <w:rStyle w:val="Hyperlink"/>
          <w:lang w:val="en-US"/>
        </w:rPr>
      </w:pPr>
      <w:hyperlink r:id="rId10" w:history="1">
        <w:r w:rsidR="00EE4A53" w:rsidRPr="00904770">
          <w:rPr>
            <w:rStyle w:val="Hyperlink"/>
            <w:lang w:val="en-US"/>
          </w:rPr>
          <w:t>www.thyssenkrupp-steel.com</w:t>
        </w:r>
      </w:hyperlink>
      <w:r w:rsidR="001941B4" w:rsidRPr="00904770">
        <w:rPr>
          <w:rStyle w:val="Hyperlink"/>
          <w:lang w:val="en-US"/>
        </w:rPr>
        <w:br/>
      </w:r>
      <w:r w:rsidR="001941B4" w:rsidRPr="00904770">
        <w:rPr>
          <w:rStyle w:val="Hyperlink"/>
          <w:lang w:val="en-US"/>
        </w:rPr>
        <w:br/>
      </w:r>
      <w:hyperlink r:id="rId11" w:history="1">
        <w:r w:rsidR="001941B4" w:rsidRPr="00904770">
          <w:rPr>
            <w:rStyle w:val="Hyperlink"/>
            <w:lang w:val="en-US"/>
          </w:rPr>
          <w:t>https://www.facebook.com/thyssenkruppSteelDACH</w:t>
        </w:r>
      </w:hyperlink>
      <w:r w:rsidR="001941B4" w:rsidRPr="00904770">
        <w:rPr>
          <w:rStyle w:val="Hyperlink"/>
          <w:lang w:val="en-US"/>
        </w:rPr>
        <w:t xml:space="preserve"> </w:t>
      </w:r>
    </w:p>
    <w:p w:rsidR="006A2F38" w:rsidRPr="00904770" w:rsidRDefault="006A2F38" w:rsidP="006A2F38">
      <w:pPr>
        <w:jc w:val="both"/>
        <w:rPr>
          <w:lang w:val="en-US"/>
        </w:rPr>
      </w:pPr>
    </w:p>
    <w:p w:rsidR="001A69BC" w:rsidRPr="00904770" w:rsidRDefault="001A69BC" w:rsidP="006A2F38">
      <w:pPr>
        <w:jc w:val="both"/>
        <w:rPr>
          <w:szCs w:val="20"/>
          <w:lang w:val="en-US"/>
        </w:rPr>
      </w:pPr>
    </w:p>
    <w:sectPr w:rsidR="001A69BC" w:rsidRPr="00904770" w:rsidSect="003B5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40" w:rsidRDefault="00335640" w:rsidP="005B5ABA">
      <w:pPr>
        <w:spacing w:line="240" w:lineRule="auto"/>
      </w:pPr>
      <w:r>
        <w:separator/>
      </w:r>
    </w:p>
  </w:endnote>
  <w:endnote w:type="continuationSeparator" w:id="0">
    <w:p w:rsidR="00335640" w:rsidRDefault="0033564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80" w:rsidRDefault="00F34E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3CCD" w:rsidRPr="00F71228" w:rsidRDefault="00823CCD" w:rsidP="00823CC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proofErr w:type="spellStart"/>
                          <w:r w:rsidRPr="00F71228">
                            <w:rPr>
                              <w:szCs w:val="14"/>
                            </w:rPr>
                            <w:t>thyssenkrupp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 Steel Europe AG, Kaiser-Wilhelm-Straße 100, 47166 Duisburg, Germany, P: +49 203 52 -25168, press@thyssenkrupp.com, www.thyssenkrupp-steel.com</w:t>
                          </w:r>
                        </w:p>
                        <w:p w:rsidR="00823CCD" w:rsidRPr="00F71228" w:rsidRDefault="00823CCD" w:rsidP="00823CC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F71228">
                            <w:rPr>
                              <w:szCs w:val="14"/>
                            </w:rPr>
                            <w:t xml:space="preserve">Chairman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of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the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Supervisory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 Board: Dr. Heinrich Hiesinger, Executive Board:</w:t>
                          </w:r>
                          <w:r w:rsidRPr="00F71228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F71228">
                            <w:rPr>
                              <w:szCs w:val="14"/>
                            </w:rPr>
                            <w:t xml:space="preserve">Andreas J. Goss, Chairman, Premal A. Desai, </w:t>
                          </w:r>
                          <w:r>
                            <w:rPr>
                              <w:szCs w:val="14"/>
                            </w:rPr>
                            <w:t>Dr.-Ing. Heribert R. Fischer,</w:t>
                          </w:r>
                          <w:r w:rsidRPr="00F71228">
                            <w:rPr>
                              <w:szCs w:val="14"/>
                            </w:rPr>
                            <w:t xml:space="preserve"> </w:t>
                          </w:r>
                        </w:p>
                        <w:p w:rsidR="00823CCD" w:rsidRPr="00F71228" w:rsidRDefault="00823CCD" w:rsidP="00823CC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Dr.-Ing. Arnd Köfler</w:t>
                          </w:r>
                          <w:r w:rsidRPr="00F71228">
                            <w:rPr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szCs w:val="14"/>
                            </w:rPr>
                            <w:t>Dr. Sabine Maaßen</w:t>
                          </w:r>
                        </w:p>
                        <w:p w:rsidR="00823CCD" w:rsidRPr="00F71228" w:rsidRDefault="00823CCD" w:rsidP="00823CCD">
                          <w:pPr>
                            <w:pStyle w:val="Fuzeile"/>
                          </w:pPr>
                          <w:r w:rsidRPr="00F71228">
                            <w:rPr>
                              <w:szCs w:val="14"/>
                            </w:rPr>
                            <w:t xml:space="preserve">Registered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office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: Duisburg, Court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of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register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>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823CCD" w:rsidRPr="00F71228" w:rsidRDefault="00823CCD" w:rsidP="00823CC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proofErr w:type="spellStart"/>
                    <w:r w:rsidRPr="00F71228">
                      <w:rPr>
                        <w:szCs w:val="14"/>
                      </w:rPr>
                      <w:t>thyssenkrupp</w:t>
                    </w:r>
                    <w:proofErr w:type="spellEnd"/>
                    <w:r w:rsidRPr="00F71228">
                      <w:rPr>
                        <w:szCs w:val="14"/>
                      </w:rPr>
                      <w:t xml:space="preserve"> Steel Europe AG, Kaiser-Wilhelm-Straße 100, 47166 Duisburg, Germany, P: +49 203 52 -25168, press@thyssenkrupp.com, www.thyssenkrupp-steel.com</w:t>
                    </w:r>
                  </w:p>
                  <w:p w:rsidR="00823CCD" w:rsidRPr="00F71228" w:rsidRDefault="00823CCD" w:rsidP="00823CC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F71228">
                      <w:rPr>
                        <w:szCs w:val="14"/>
                      </w:rPr>
                      <w:t xml:space="preserve">Chairman of </w:t>
                    </w:r>
                    <w:proofErr w:type="spellStart"/>
                    <w:r w:rsidRPr="00F71228">
                      <w:rPr>
                        <w:szCs w:val="14"/>
                      </w:rPr>
                      <w:t>the</w:t>
                    </w:r>
                    <w:proofErr w:type="spellEnd"/>
                    <w:r w:rsidRPr="00F71228">
                      <w:rPr>
                        <w:szCs w:val="14"/>
                      </w:rPr>
                      <w:t xml:space="preserve"> </w:t>
                    </w:r>
                    <w:proofErr w:type="spellStart"/>
                    <w:r w:rsidRPr="00F71228">
                      <w:rPr>
                        <w:szCs w:val="14"/>
                      </w:rPr>
                      <w:t>Supervisory</w:t>
                    </w:r>
                    <w:proofErr w:type="spellEnd"/>
                    <w:r w:rsidRPr="00F71228">
                      <w:rPr>
                        <w:szCs w:val="14"/>
                      </w:rPr>
                      <w:t xml:space="preserve"> Board: Dr. Heinrich Hiesinger, Executive Board:</w:t>
                    </w:r>
                    <w:r w:rsidRPr="00F71228">
                      <w:rPr>
                        <w:b/>
                        <w:szCs w:val="14"/>
                      </w:rPr>
                      <w:t xml:space="preserve"> </w:t>
                    </w:r>
                    <w:r w:rsidRPr="00F71228">
                      <w:rPr>
                        <w:szCs w:val="14"/>
                      </w:rPr>
                      <w:t xml:space="preserve">Andreas J. Goss, Chairman, Premal A. Desai, </w:t>
                    </w:r>
                    <w:r>
                      <w:rPr>
                        <w:szCs w:val="14"/>
                      </w:rPr>
                      <w:t>Dr.-Ing. Heribert R. Fischer,</w:t>
                    </w:r>
                    <w:r w:rsidRPr="00F71228">
                      <w:rPr>
                        <w:szCs w:val="14"/>
                      </w:rPr>
                      <w:t xml:space="preserve"> </w:t>
                    </w:r>
                  </w:p>
                  <w:p w:rsidR="00823CCD" w:rsidRPr="00F71228" w:rsidRDefault="00823CCD" w:rsidP="00823CC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Dr.-Ing. Arnd Köfler</w:t>
                    </w:r>
                    <w:r w:rsidRPr="00F71228">
                      <w:rPr>
                        <w:szCs w:val="14"/>
                      </w:rPr>
                      <w:t xml:space="preserve">, </w:t>
                    </w:r>
                    <w:r>
                      <w:rPr>
                        <w:szCs w:val="14"/>
                      </w:rPr>
                      <w:t>Dr. Sabine Maaßen</w:t>
                    </w:r>
                  </w:p>
                  <w:p w:rsidR="00823CCD" w:rsidRPr="00F71228" w:rsidRDefault="00823CCD" w:rsidP="00823CCD">
                    <w:pPr>
                      <w:pStyle w:val="Fuzeile"/>
                    </w:pPr>
                    <w:r w:rsidRPr="00F71228">
                      <w:rPr>
                        <w:szCs w:val="14"/>
                      </w:rPr>
                      <w:t xml:space="preserve">Registered </w:t>
                    </w:r>
                    <w:proofErr w:type="spellStart"/>
                    <w:r w:rsidRPr="00F71228">
                      <w:rPr>
                        <w:szCs w:val="14"/>
                      </w:rPr>
                      <w:t>office</w:t>
                    </w:r>
                    <w:proofErr w:type="spellEnd"/>
                    <w:r w:rsidRPr="00F71228">
                      <w:rPr>
                        <w:szCs w:val="14"/>
                      </w:rPr>
                      <w:t xml:space="preserve">: Duisburg, Court of </w:t>
                    </w:r>
                    <w:proofErr w:type="spellStart"/>
                    <w:r w:rsidRPr="00F71228">
                      <w:rPr>
                        <w:szCs w:val="14"/>
                      </w:rPr>
                      <w:t>register</w:t>
                    </w:r>
                    <w:proofErr w:type="spellEnd"/>
                    <w:r w:rsidRPr="00F71228">
                      <w:rPr>
                        <w:szCs w:val="14"/>
                      </w:rPr>
                      <w:t>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61DF" w:rsidRPr="00F71228" w:rsidRDefault="004D61DF" w:rsidP="004D61DF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proofErr w:type="spellStart"/>
                          <w:r w:rsidRPr="00F71228">
                            <w:rPr>
                              <w:szCs w:val="14"/>
                            </w:rPr>
                            <w:t>thyssenkrupp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 Steel Europe AG, Kaiser-Wilhelm-Straße 100, 47166 Duisburg, Germany, P: +49 203 52 -25168, press@thyssenkrupp.com, www.thyssenkrupp-steel.com</w:t>
                          </w:r>
                        </w:p>
                        <w:p w:rsidR="004D61DF" w:rsidRPr="00F71228" w:rsidRDefault="004D61DF" w:rsidP="004D61DF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F71228">
                            <w:rPr>
                              <w:szCs w:val="14"/>
                            </w:rPr>
                            <w:t xml:space="preserve">Chairman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of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the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Supervisory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 Board: Dr. Heinrich Hiesinger, Executive Board:</w:t>
                          </w:r>
                          <w:r w:rsidRPr="00F71228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F71228">
                            <w:rPr>
                              <w:szCs w:val="14"/>
                            </w:rPr>
                            <w:t xml:space="preserve">Andreas J. Goss, Chairman, Premal A. Desai, </w:t>
                          </w:r>
                          <w:r>
                            <w:rPr>
                              <w:szCs w:val="14"/>
                            </w:rPr>
                            <w:t>Dr.-Ing. Heribert R. Fischer,</w:t>
                          </w:r>
                          <w:r w:rsidRPr="00F71228">
                            <w:rPr>
                              <w:szCs w:val="14"/>
                            </w:rPr>
                            <w:t xml:space="preserve"> </w:t>
                          </w:r>
                        </w:p>
                        <w:p w:rsidR="004D61DF" w:rsidRPr="00F71228" w:rsidRDefault="004D61DF" w:rsidP="004D61DF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Dr.-Ing. Arnd Köfler</w:t>
                          </w:r>
                          <w:r w:rsidRPr="00F71228">
                            <w:rPr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szCs w:val="14"/>
                            </w:rPr>
                            <w:t>Dr. Sabine Maaßen</w:t>
                          </w:r>
                        </w:p>
                        <w:p w:rsidR="004D61DF" w:rsidRPr="00F71228" w:rsidRDefault="004D61DF" w:rsidP="004D61DF">
                          <w:pPr>
                            <w:pStyle w:val="Fuzeile"/>
                          </w:pPr>
                          <w:r w:rsidRPr="00F71228">
                            <w:rPr>
                              <w:szCs w:val="14"/>
                            </w:rPr>
                            <w:t xml:space="preserve">Registered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office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: Duisburg, Court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of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71228">
                            <w:rPr>
                              <w:szCs w:val="14"/>
                            </w:rPr>
                            <w:t>register</w:t>
                          </w:r>
                          <w:proofErr w:type="spellEnd"/>
                          <w:r w:rsidRPr="00F71228">
                            <w:rPr>
                              <w:szCs w:val="14"/>
                            </w:rPr>
                            <w:t>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4D61DF" w:rsidRPr="00F71228" w:rsidRDefault="004D61DF" w:rsidP="004D61DF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proofErr w:type="spellStart"/>
                    <w:r w:rsidRPr="00F71228">
                      <w:rPr>
                        <w:szCs w:val="14"/>
                      </w:rPr>
                      <w:t>thyssenkrupp</w:t>
                    </w:r>
                    <w:proofErr w:type="spellEnd"/>
                    <w:r w:rsidRPr="00F71228">
                      <w:rPr>
                        <w:szCs w:val="14"/>
                      </w:rPr>
                      <w:t xml:space="preserve"> Steel Europe AG, Kaiser-Wilhelm-Straße 100, 47166 Duisburg, Germany, P: +49 203 52 -25168, press@thyssenkrupp.com, www.thyssenkrupp-steel.com</w:t>
                    </w:r>
                  </w:p>
                  <w:p w:rsidR="004D61DF" w:rsidRPr="00F71228" w:rsidRDefault="004D61DF" w:rsidP="004D61DF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F71228">
                      <w:rPr>
                        <w:szCs w:val="14"/>
                      </w:rPr>
                      <w:t xml:space="preserve">Chairman of </w:t>
                    </w:r>
                    <w:proofErr w:type="spellStart"/>
                    <w:r w:rsidRPr="00F71228">
                      <w:rPr>
                        <w:szCs w:val="14"/>
                      </w:rPr>
                      <w:t>the</w:t>
                    </w:r>
                    <w:proofErr w:type="spellEnd"/>
                    <w:r w:rsidRPr="00F71228">
                      <w:rPr>
                        <w:szCs w:val="14"/>
                      </w:rPr>
                      <w:t xml:space="preserve"> </w:t>
                    </w:r>
                    <w:proofErr w:type="spellStart"/>
                    <w:r w:rsidRPr="00F71228">
                      <w:rPr>
                        <w:szCs w:val="14"/>
                      </w:rPr>
                      <w:t>Supervisory</w:t>
                    </w:r>
                    <w:proofErr w:type="spellEnd"/>
                    <w:r w:rsidRPr="00F71228">
                      <w:rPr>
                        <w:szCs w:val="14"/>
                      </w:rPr>
                      <w:t xml:space="preserve"> Board: Dr. Heinrich Hiesinger, Executive Board:</w:t>
                    </w:r>
                    <w:r w:rsidRPr="00F71228">
                      <w:rPr>
                        <w:b/>
                        <w:szCs w:val="14"/>
                      </w:rPr>
                      <w:t xml:space="preserve"> </w:t>
                    </w:r>
                    <w:r w:rsidRPr="00F71228">
                      <w:rPr>
                        <w:szCs w:val="14"/>
                      </w:rPr>
                      <w:t xml:space="preserve">Andreas J. Goss, Chairman, Premal A. Desai, </w:t>
                    </w:r>
                    <w:r>
                      <w:rPr>
                        <w:szCs w:val="14"/>
                      </w:rPr>
                      <w:t>Dr.-Ing. Heribert R. Fischer,</w:t>
                    </w:r>
                    <w:r w:rsidRPr="00F71228">
                      <w:rPr>
                        <w:szCs w:val="14"/>
                      </w:rPr>
                      <w:t xml:space="preserve"> </w:t>
                    </w:r>
                  </w:p>
                  <w:p w:rsidR="004D61DF" w:rsidRPr="00F71228" w:rsidRDefault="004D61DF" w:rsidP="004D61DF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Dr.-Ing. Arnd Köfler</w:t>
                    </w:r>
                    <w:r w:rsidRPr="00F71228">
                      <w:rPr>
                        <w:szCs w:val="14"/>
                      </w:rPr>
                      <w:t xml:space="preserve">, </w:t>
                    </w:r>
                    <w:r>
                      <w:rPr>
                        <w:szCs w:val="14"/>
                      </w:rPr>
                      <w:t>Dr. Sabine Maaßen</w:t>
                    </w:r>
                  </w:p>
                  <w:p w:rsidR="004D61DF" w:rsidRPr="00F71228" w:rsidRDefault="004D61DF" w:rsidP="004D61DF">
                    <w:pPr>
                      <w:pStyle w:val="Fuzeile"/>
                    </w:pPr>
                    <w:r w:rsidRPr="00F71228">
                      <w:rPr>
                        <w:szCs w:val="14"/>
                      </w:rPr>
                      <w:t xml:space="preserve">Registered </w:t>
                    </w:r>
                    <w:proofErr w:type="spellStart"/>
                    <w:r w:rsidRPr="00F71228">
                      <w:rPr>
                        <w:szCs w:val="14"/>
                      </w:rPr>
                      <w:t>office</w:t>
                    </w:r>
                    <w:proofErr w:type="spellEnd"/>
                    <w:r w:rsidRPr="00F71228">
                      <w:rPr>
                        <w:szCs w:val="14"/>
                      </w:rPr>
                      <w:t xml:space="preserve">: Duisburg, Court of </w:t>
                    </w:r>
                    <w:proofErr w:type="spellStart"/>
                    <w:r w:rsidRPr="00F71228">
                      <w:rPr>
                        <w:szCs w:val="14"/>
                      </w:rPr>
                      <w:t>register</w:t>
                    </w:r>
                    <w:proofErr w:type="spellEnd"/>
                    <w:r w:rsidRPr="00F71228">
                      <w:rPr>
                        <w:szCs w:val="14"/>
                      </w:rPr>
                      <w:t>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40" w:rsidRDefault="00335640" w:rsidP="005B5ABA">
      <w:pPr>
        <w:spacing w:line="240" w:lineRule="auto"/>
      </w:pPr>
      <w:r>
        <w:separator/>
      </w:r>
    </w:p>
  </w:footnote>
  <w:footnote w:type="continuationSeparator" w:id="0">
    <w:p w:rsidR="00335640" w:rsidRDefault="0033564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80" w:rsidRDefault="00F34E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9F32EA3" wp14:editId="1150FE8E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42512B" wp14:editId="6A30D8AD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86A35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9A0B39">
                            <w:rPr>
                              <w:noProof/>
                            </w:rPr>
                            <w:t>June 21, 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3492A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9A0B39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9A0B39">
                            <w:fldChar w:fldCharType="begin"/>
                          </w:r>
                          <w:r w:rsidR="009A0B39">
                            <w:instrText xml:space="preserve"> NUMPAGES   \* MERGEFORMAT </w:instrText>
                          </w:r>
                          <w:r w:rsidR="009A0B39">
                            <w:fldChar w:fldCharType="separate"/>
                          </w:r>
                          <w:r w:rsidR="009A0B39">
                            <w:rPr>
                              <w:noProof/>
                            </w:rPr>
                            <w:t>3</w:t>
                          </w:r>
                          <w:r w:rsidR="009A0B3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86A35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9A0B39">
                      <w:rPr>
                        <w:noProof/>
                      </w:rPr>
                      <w:t>June 21, 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3492A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9A0B39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9A0B39">
                      <w:fldChar w:fldCharType="begin"/>
                    </w:r>
                    <w:r w:rsidR="009A0B39">
                      <w:instrText xml:space="preserve"> NUMPAGES   \* MERGEFORMAT </w:instrText>
                    </w:r>
                    <w:r w:rsidR="009A0B39">
                      <w:fldChar w:fldCharType="separate"/>
                    </w:r>
                    <w:r w:rsidR="009A0B39">
                      <w:rPr>
                        <w:noProof/>
                      </w:rPr>
                      <w:t>3</w:t>
                    </w:r>
                    <w:r w:rsidR="009A0B3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E80">
      <w:t>Press release</w:t>
    </w:r>
    <w:r w:rsidR="00855504" w:rsidRPr="00855504">
      <w:rPr>
        <w:noProof/>
        <w:lang w:eastAsia="de-DE"/>
      </w:rPr>
      <w:t xml:space="preserve"> </w:t>
    </w:r>
  </w:p>
  <w:p w:rsidR="00310BC1" w:rsidRDefault="00310BC1" w:rsidP="00310BC1">
    <w:pPr>
      <w:pStyle w:val="Kopfzeile"/>
      <w:spacing w:before="0"/>
      <w:rPr>
        <w:noProof/>
        <w:sz w:val="40"/>
        <w:szCs w:val="40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.15pt;height:3.15pt" o:bullet="t">
        <v:imagedata r:id="rId1" o:title="Bullet_blau_RGB_klein"/>
      </v:shape>
    </w:pict>
  </w:numPicBullet>
  <w:numPicBullet w:numPicBulletId="1">
    <w:pict>
      <v:shape id="_x0000_i1035" type="#_x0000_t75" style="width:3.15pt;height:3.15pt" o:bullet="t">
        <v:imagedata r:id="rId2" o:title="Bullet_blau_RGB_mittelklein_02"/>
      </v:shape>
    </w:pict>
  </w:numPicBullet>
  <w:abstractNum w:abstractNumId="0">
    <w:nsid w:val="07271292"/>
    <w:multiLevelType w:val="hybridMultilevel"/>
    <w:tmpl w:val="9516E754"/>
    <w:lvl w:ilvl="0" w:tplc="C6FA0956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8496698"/>
    <w:multiLevelType w:val="hybridMultilevel"/>
    <w:tmpl w:val="C63EDC28"/>
    <w:lvl w:ilvl="0" w:tplc="884EB344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5">
    <w:nsid w:val="1ABD699C"/>
    <w:multiLevelType w:val="hybridMultilevel"/>
    <w:tmpl w:val="A6A2410C"/>
    <w:lvl w:ilvl="0" w:tplc="04070005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6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7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1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2898"/>
    <w:multiLevelType w:val="hybridMultilevel"/>
    <w:tmpl w:val="061A7D4E"/>
    <w:lvl w:ilvl="0" w:tplc="C6FA0956">
      <w:start w:val="19"/>
      <w:numFmt w:val="bullet"/>
      <w:lvlText w:val="-"/>
      <w:lvlJc w:val="left"/>
      <w:pPr>
        <w:ind w:left="36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6">
    <w:nsid w:val="4C144FDA"/>
    <w:multiLevelType w:val="hybridMultilevel"/>
    <w:tmpl w:val="3940D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E32C6"/>
    <w:multiLevelType w:val="hybridMultilevel"/>
    <w:tmpl w:val="FBF0B384"/>
    <w:lvl w:ilvl="0" w:tplc="431ACC08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B198E"/>
    <w:multiLevelType w:val="hybridMultilevel"/>
    <w:tmpl w:val="082A9B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9"/>
  </w:num>
  <w:num w:numId="5">
    <w:abstractNumId w:val="15"/>
  </w:num>
  <w:num w:numId="6">
    <w:abstractNumId w:val="9"/>
  </w:num>
  <w:num w:numId="7">
    <w:abstractNumId w:val="15"/>
  </w:num>
  <w:num w:numId="8">
    <w:abstractNumId w:val="17"/>
  </w:num>
  <w:num w:numId="9">
    <w:abstractNumId w:val="15"/>
  </w:num>
  <w:num w:numId="10">
    <w:abstractNumId w:val="15"/>
  </w:num>
  <w:num w:numId="11">
    <w:abstractNumId w:val="24"/>
  </w:num>
  <w:num w:numId="12">
    <w:abstractNumId w:val="24"/>
  </w:num>
  <w:num w:numId="13">
    <w:abstractNumId w:val="24"/>
  </w:num>
  <w:num w:numId="14">
    <w:abstractNumId w:val="2"/>
  </w:num>
  <w:num w:numId="15">
    <w:abstractNumId w:val="4"/>
  </w:num>
  <w:num w:numId="16">
    <w:abstractNumId w:val="6"/>
  </w:num>
  <w:num w:numId="17">
    <w:abstractNumId w:val="10"/>
  </w:num>
  <w:num w:numId="18">
    <w:abstractNumId w:val="22"/>
  </w:num>
  <w:num w:numId="19">
    <w:abstractNumId w:val="19"/>
  </w:num>
  <w:num w:numId="20">
    <w:abstractNumId w:val="13"/>
  </w:num>
  <w:num w:numId="21">
    <w:abstractNumId w:val="8"/>
  </w:num>
  <w:num w:numId="22">
    <w:abstractNumId w:val="1"/>
  </w:num>
  <w:num w:numId="23">
    <w:abstractNumId w:val="11"/>
  </w:num>
  <w:num w:numId="24">
    <w:abstractNumId w:val="7"/>
  </w:num>
  <w:num w:numId="25">
    <w:abstractNumId w:val="14"/>
  </w:num>
  <w:num w:numId="26">
    <w:abstractNumId w:val="18"/>
  </w:num>
  <w:num w:numId="27">
    <w:abstractNumId w:val="25"/>
  </w:num>
  <w:num w:numId="28">
    <w:abstractNumId w:val="20"/>
  </w:num>
  <w:num w:numId="29">
    <w:abstractNumId w:val="3"/>
  </w:num>
  <w:num w:numId="30">
    <w:abstractNumId w:val="0"/>
  </w:num>
  <w:num w:numId="31">
    <w:abstractNumId w:val="12"/>
  </w:num>
  <w:num w:numId="32">
    <w:abstractNumId w:val="16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0897"/>
    <w:rsid w:val="00021A3E"/>
    <w:rsid w:val="00022818"/>
    <w:rsid w:val="000259EE"/>
    <w:rsid w:val="00025C91"/>
    <w:rsid w:val="000261E6"/>
    <w:rsid w:val="00040FF0"/>
    <w:rsid w:val="000416B2"/>
    <w:rsid w:val="00041D56"/>
    <w:rsid w:val="0004376F"/>
    <w:rsid w:val="00046489"/>
    <w:rsid w:val="00047BF9"/>
    <w:rsid w:val="00056719"/>
    <w:rsid w:val="00056B18"/>
    <w:rsid w:val="0006281E"/>
    <w:rsid w:val="00065D3B"/>
    <w:rsid w:val="000677D4"/>
    <w:rsid w:val="00067B08"/>
    <w:rsid w:val="000743AA"/>
    <w:rsid w:val="000761B1"/>
    <w:rsid w:val="00085CC6"/>
    <w:rsid w:val="00086C97"/>
    <w:rsid w:val="00097807"/>
    <w:rsid w:val="000A3C08"/>
    <w:rsid w:val="000A40CF"/>
    <w:rsid w:val="000B07A1"/>
    <w:rsid w:val="000B6A80"/>
    <w:rsid w:val="000D312E"/>
    <w:rsid w:val="000D4D6C"/>
    <w:rsid w:val="000E3EE2"/>
    <w:rsid w:val="000E478B"/>
    <w:rsid w:val="000E5431"/>
    <w:rsid w:val="000F2C16"/>
    <w:rsid w:val="000F34EB"/>
    <w:rsid w:val="000F62A0"/>
    <w:rsid w:val="00102C50"/>
    <w:rsid w:val="00120D1C"/>
    <w:rsid w:val="001306E1"/>
    <w:rsid w:val="001364F9"/>
    <w:rsid w:val="00137A1B"/>
    <w:rsid w:val="001415C8"/>
    <w:rsid w:val="00142A34"/>
    <w:rsid w:val="0014474F"/>
    <w:rsid w:val="001451D3"/>
    <w:rsid w:val="00146600"/>
    <w:rsid w:val="00150660"/>
    <w:rsid w:val="001553C0"/>
    <w:rsid w:val="0015562C"/>
    <w:rsid w:val="00162A87"/>
    <w:rsid w:val="00166977"/>
    <w:rsid w:val="00172BF4"/>
    <w:rsid w:val="00174160"/>
    <w:rsid w:val="0017592A"/>
    <w:rsid w:val="001769C1"/>
    <w:rsid w:val="00185574"/>
    <w:rsid w:val="001861FA"/>
    <w:rsid w:val="001918E3"/>
    <w:rsid w:val="001941B4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0E9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30AF6"/>
    <w:rsid w:val="00243C72"/>
    <w:rsid w:val="0024653B"/>
    <w:rsid w:val="00252404"/>
    <w:rsid w:val="0025786F"/>
    <w:rsid w:val="00265BD0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C0A5C"/>
    <w:rsid w:val="002C62A1"/>
    <w:rsid w:val="002D1B27"/>
    <w:rsid w:val="002E2CC9"/>
    <w:rsid w:val="002E3C86"/>
    <w:rsid w:val="002E62A7"/>
    <w:rsid w:val="002F229E"/>
    <w:rsid w:val="002F52AB"/>
    <w:rsid w:val="00304A38"/>
    <w:rsid w:val="00310BC1"/>
    <w:rsid w:val="00311793"/>
    <w:rsid w:val="00315E81"/>
    <w:rsid w:val="003176DB"/>
    <w:rsid w:val="00321A59"/>
    <w:rsid w:val="00323E6F"/>
    <w:rsid w:val="00327CA2"/>
    <w:rsid w:val="00330565"/>
    <w:rsid w:val="003312D4"/>
    <w:rsid w:val="0033504E"/>
    <w:rsid w:val="00335640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1BF2"/>
    <w:rsid w:val="003631FC"/>
    <w:rsid w:val="00366EA6"/>
    <w:rsid w:val="00367CF8"/>
    <w:rsid w:val="00372E6F"/>
    <w:rsid w:val="00374CE1"/>
    <w:rsid w:val="0038047C"/>
    <w:rsid w:val="00381121"/>
    <w:rsid w:val="0038398C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1716"/>
    <w:rsid w:val="003C3F58"/>
    <w:rsid w:val="003E73C3"/>
    <w:rsid w:val="003F068A"/>
    <w:rsid w:val="003F3A3A"/>
    <w:rsid w:val="00402E5D"/>
    <w:rsid w:val="004123F5"/>
    <w:rsid w:val="004161F1"/>
    <w:rsid w:val="00420E4F"/>
    <w:rsid w:val="00424DC1"/>
    <w:rsid w:val="00425DDA"/>
    <w:rsid w:val="00427062"/>
    <w:rsid w:val="0043492A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0141"/>
    <w:rsid w:val="00474019"/>
    <w:rsid w:val="0047485C"/>
    <w:rsid w:val="00475BFC"/>
    <w:rsid w:val="00477103"/>
    <w:rsid w:val="00477A92"/>
    <w:rsid w:val="00485FCD"/>
    <w:rsid w:val="00490007"/>
    <w:rsid w:val="0049723B"/>
    <w:rsid w:val="00497DF1"/>
    <w:rsid w:val="004A7237"/>
    <w:rsid w:val="004B1E09"/>
    <w:rsid w:val="004B4F01"/>
    <w:rsid w:val="004C1133"/>
    <w:rsid w:val="004C1E18"/>
    <w:rsid w:val="004C43B9"/>
    <w:rsid w:val="004C63E9"/>
    <w:rsid w:val="004D1918"/>
    <w:rsid w:val="004D4520"/>
    <w:rsid w:val="004D47DE"/>
    <w:rsid w:val="004D61DF"/>
    <w:rsid w:val="004E1549"/>
    <w:rsid w:val="004F0FF4"/>
    <w:rsid w:val="004F3F4D"/>
    <w:rsid w:val="004F603C"/>
    <w:rsid w:val="004F6074"/>
    <w:rsid w:val="005028EC"/>
    <w:rsid w:val="00502CE9"/>
    <w:rsid w:val="00504FD0"/>
    <w:rsid w:val="0050798B"/>
    <w:rsid w:val="005141A7"/>
    <w:rsid w:val="00514B51"/>
    <w:rsid w:val="00515661"/>
    <w:rsid w:val="005159E6"/>
    <w:rsid w:val="00526C29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0143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77F8C"/>
    <w:rsid w:val="00584019"/>
    <w:rsid w:val="00584295"/>
    <w:rsid w:val="00584A96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0AD1"/>
    <w:rsid w:val="00601D1A"/>
    <w:rsid w:val="00603BC4"/>
    <w:rsid w:val="00606241"/>
    <w:rsid w:val="00606EE4"/>
    <w:rsid w:val="0061054E"/>
    <w:rsid w:val="00614B87"/>
    <w:rsid w:val="00615898"/>
    <w:rsid w:val="00616059"/>
    <w:rsid w:val="0062420F"/>
    <w:rsid w:val="00626461"/>
    <w:rsid w:val="0063584E"/>
    <w:rsid w:val="006366E0"/>
    <w:rsid w:val="006467DF"/>
    <w:rsid w:val="006550EA"/>
    <w:rsid w:val="00660C5E"/>
    <w:rsid w:val="006756EC"/>
    <w:rsid w:val="00681BAF"/>
    <w:rsid w:val="006870AC"/>
    <w:rsid w:val="00690122"/>
    <w:rsid w:val="00694D43"/>
    <w:rsid w:val="0069533D"/>
    <w:rsid w:val="00696A35"/>
    <w:rsid w:val="006977CF"/>
    <w:rsid w:val="006A2F38"/>
    <w:rsid w:val="006C070F"/>
    <w:rsid w:val="006C0847"/>
    <w:rsid w:val="006C1FC9"/>
    <w:rsid w:val="006C4DE2"/>
    <w:rsid w:val="006C6040"/>
    <w:rsid w:val="006D2BC1"/>
    <w:rsid w:val="006D76F9"/>
    <w:rsid w:val="006E1BAA"/>
    <w:rsid w:val="006E5B34"/>
    <w:rsid w:val="006F5AA5"/>
    <w:rsid w:val="006F5FFF"/>
    <w:rsid w:val="007065C5"/>
    <w:rsid w:val="00710D9D"/>
    <w:rsid w:val="00714B59"/>
    <w:rsid w:val="007226A9"/>
    <w:rsid w:val="00724EF3"/>
    <w:rsid w:val="0072759A"/>
    <w:rsid w:val="0073481D"/>
    <w:rsid w:val="00741236"/>
    <w:rsid w:val="00741356"/>
    <w:rsid w:val="00743CA5"/>
    <w:rsid w:val="00746FED"/>
    <w:rsid w:val="0075388A"/>
    <w:rsid w:val="00755DC2"/>
    <w:rsid w:val="00756C9A"/>
    <w:rsid w:val="00777040"/>
    <w:rsid w:val="00781610"/>
    <w:rsid w:val="00782959"/>
    <w:rsid w:val="00782FD3"/>
    <w:rsid w:val="00783965"/>
    <w:rsid w:val="00785030"/>
    <w:rsid w:val="00787F97"/>
    <w:rsid w:val="007A2223"/>
    <w:rsid w:val="007B21C7"/>
    <w:rsid w:val="007B7169"/>
    <w:rsid w:val="007C2073"/>
    <w:rsid w:val="007C45CE"/>
    <w:rsid w:val="007C6F64"/>
    <w:rsid w:val="007D2DC3"/>
    <w:rsid w:val="007D3550"/>
    <w:rsid w:val="007D3B3E"/>
    <w:rsid w:val="007E52ED"/>
    <w:rsid w:val="007F23AC"/>
    <w:rsid w:val="00800C41"/>
    <w:rsid w:val="00804B5A"/>
    <w:rsid w:val="00806FFB"/>
    <w:rsid w:val="00810089"/>
    <w:rsid w:val="00817BA6"/>
    <w:rsid w:val="008229FE"/>
    <w:rsid w:val="00823CCD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947F5"/>
    <w:rsid w:val="008A3BA1"/>
    <w:rsid w:val="008A5501"/>
    <w:rsid w:val="008A7BF0"/>
    <w:rsid w:val="008B106A"/>
    <w:rsid w:val="008B3481"/>
    <w:rsid w:val="008B6309"/>
    <w:rsid w:val="008C311D"/>
    <w:rsid w:val="008C4331"/>
    <w:rsid w:val="008C52DC"/>
    <w:rsid w:val="008C64FF"/>
    <w:rsid w:val="008D1C62"/>
    <w:rsid w:val="008D3DFA"/>
    <w:rsid w:val="008E45F6"/>
    <w:rsid w:val="008E6AF9"/>
    <w:rsid w:val="008E7176"/>
    <w:rsid w:val="008F1C7C"/>
    <w:rsid w:val="008F2FF4"/>
    <w:rsid w:val="00904770"/>
    <w:rsid w:val="00904CD0"/>
    <w:rsid w:val="00905E94"/>
    <w:rsid w:val="00910125"/>
    <w:rsid w:val="009110E9"/>
    <w:rsid w:val="00920002"/>
    <w:rsid w:val="00922375"/>
    <w:rsid w:val="0092247E"/>
    <w:rsid w:val="00933DF2"/>
    <w:rsid w:val="0093786F"/>
    <w:rsid w:val="009406AB"/>
    <w:rsid w:val="00945837"/>
    <w:rsid w:val="00953B45"/>
    <w:rsid w:val="00953DA0"/>
    <w:rsid w:val="00957075"/>
    <w:rsid w:val="0096423A"/>
    <w:rsid w:val="00974815"/>
    <w:rsid w:val="009772C9"/>
    <w:rsid w:val="0098312D"/>
    <w:rsid w:val="00986AB1"/>
    <w:rsid w:val="0099520D"/>
    <w:rsid w:val="009A0B39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E32D9"/>
    <w:rsid w:val="009F1C0D"/>
    <w:rsid w:val="009F576B"/>
    <w:rsid w:val="00A14FF4"/>
    <w:rsid w:val="00A16F76"/>
    <w:rsid w:val="00A429FE"/>
    <w:rsid w:val="00A446E7"/>
    <w:rsid w:val="00A51FAE"/>
    <w:rsid w:val="00A54FA1"/>
    <w:rsid w:val="00A56A1B"/>
    <w:rsid w:val="00A57961"/>
    <w:rsid w:val="00A60929"/>
    <w:rsid w:val="00A64592"/>
    <w:rsid w:val="00A658EA"/>
    <w:rsid w:val="00A67B90"/>
    <w:rsid w:val="00A70C82"/>
    <w:rsid w:val="00A70ED2"/>
    <w:rsid w:val="00A86A35"/>
    <w:rsid w:val="00AB5E1A"/>
    <w:rsid w:val="00AB5E22"/>
    <w:rsid w:val="00AC17E5"/>
    <w:rsid w:val="00AC1F5E"/>
    <w:rsid w:val="00AC49B6"/>
    <w:rsid w:val="00AD1CF1"/>
    <w:rsid w:val="00AD28B9"/>
    <w:rsid w:val="00AD41D2"/>
    <w:rsid w:val="00AE0DFC"/>
    <w:rsid w:val="00AE1B93"/>
    <w:rsid w:val="00AE59AA"/>
    <w:rsid w:val="00AE6659"/>
    <w:rsid w:val="00AF2F82"/>
    <w:rsid w:val="00AF4318"/>
    <w:rsid w:val="00AF45F4"/>
    <w:rsid w:val="00AF5A1D"/>
    <w:rsid w:val="00AF75F1"/>
    <w:rsid w:val="00B01223"/>
    <w:rsid w:val="00B063CA"/>
    <w:rsid w:val="00B147E8"/>
    <w:rsid w:val="00B16407"/>
    <w:rsid w:val="00B20F38"/>
    <w:rsid w:val="00B304A9"/>
    <w:rsid w:val="00B56DC4"/>
    <w:rsid w:val="00B579A7"/>
    <w:rsid w:val="00B61DEE"/>
    <w:rsid w:val="00B65810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C231C"/>
    <w:rsid w:val="00BC6744"/>
    <w:rsid w:val="00BC760A"/>
    <w:rsid w:val="00BD0883"/>
    <w:rsid w:val="00BD170C"/>
    <w:rsid w:val="00BD1755"/>
    <w:rsid w:val="00BD3EE5"/>
    <w:rsid w:val="00BD4078"/>
    <w:rsid w:val="00BD5051"/>
    <w:rsid w:val="00BF2E13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334C"/>
    <w:rsid w:val="00CB4F7F"/>
    <w:rsid w:val="00CC0F49"/>
    <w:rsid w:val="00CC5128"/>
    <w:rsid w:val="00CC6364"/>
    <w:rsid w:val="00CC7769"/>
    <w:rsid w:val="00CD1BA1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3993"/>
    <w:rsid w:val="00D17AD6"/>
    <w:rsid w:val="00D241AC"/>
    <w:rsid w:val="00D245E2"/>
    <w:rsid w:val="00D25937"/>
    <w:rsid w:val="00D300FB"/>
    <w:rsid w:val="00D32D04"/>
    <w:rsid w:val="00D335B3"/>
    <w:rsid w:val="00D41AA3"/>
    <w:rsid w:val="00D42B7D"/>
    <w:rsid w:val="00D503B9"/>
    <w:rsid w:val="00D50499"/>
    <w:rsid w:val="00D53B82"/>
    <w:rsid w:val="00D54B97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1CF0"/>
    <w:rsid w:val="00DC4452"/>
    <w:rsid w:val="00DC62C6"/>
    <w:rsid w:val="00DC7D06"/>
    <w:rsid w:val="00DD114E"/>
    <w:rsid w:val="00DD3094"/>
    <w:rsid w:val="00DD5F4F"/>
    <w:rsid w:val="00DE50C7"/>
    <w:rsid w:val="00E00269"/>
    <w:rsid w:val="00E051BE"/>
    <w:rsid w:val="00E1377C"/>
    <w:rsid w:val="00E20C1F"/>
    <w:rsid w:val="00E21190"/>
    <w:rsid w:val="00E23ABF"/>
    <w:rsid w:val="00E25A1D"/>
    <w:rsid w:val="00E27D5E"/>
    <w:rsid w:val="00E3039A"/>
    <w:rsid w:val="00E33539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A529A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5B2"/>
    <w:rsid w:val="00F1188E"/>
    <w:rsid w:val="00F11918"/>
    <w:rsid w:val="00F11E19"/>
    <w:rsid w:val="00F13F4B"/>
    <w:rsid w:val="00F22EB2"/>
    <w:rsid w:val="00F22FC8"/>
    <w:rsid w:val="00F246D2"/>
    <w:rsid w:val="00F257A0"/>
    <w:rsid w:val="00F2603B"/>
    <w:rsid w:val="00F3073C"/>
    <w:rsid w:val="00F31AA9"/>
    <w:rsid w:val="00F33711"/>
    <w:rsid w:val="00F34E80"/>
    <w:rsid w:val="00F35328"/>
    <w:rsid w:val="00F4093A"/>
    <w:rsid w:val="00F51811"/>
    <w:rsid w:val="00F5506E"/>
    <w:rsid w:val="00F5603C"/>
    <w:rsid w:val="00F67BFF"/>
    <w:rsid w:val="00F73E27"/>
    <w:rsid w:val="00F86C63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C696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aliases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8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8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89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8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897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aliases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8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8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89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8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89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hyssenkruppSteelDA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k.stagge@thyssenkrupp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E17E-7924-4CD0-89AA-CD430E59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Mark Stagge</cp:lastModifiedBy>
  <cp:revision>8</cp:revision>
  <cp:lastPrinted>2018-06-21T12:28:00Z</cp:lastPrinted>
  <dcterms:created xsi:type="dcterms:W3CDTF">2018-06-20T10:33:00Z</dcterms:created>
  <dcterms:modified xsi:type="dcterms:W3CDTF">2018-06-21T12:28:00Z</dcterms:modified>
</cp:coreProperties>
</file>