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A728EC" w:rsidTr="008D3DFA">
        <w:trPr>
          <w:trHeight w:val="45"/>
        </w:trPr>
        <w:tc>
          <w:tcPr>
            <w:tcW w:w="7655" w:type="dxa"/>
          </w:tcPr>
          <w:p w:rsidR="008D3DFA" w:rsidRPr="00A728EC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Pr="00A728EC" w:rsidRDefault="009772C9" w:rsidP="001E7E0A">
            <w:pPr>
              <w:pStyle w:val="BusinessArea"/>
            </w:pPr>
            <w:r w:rsidRPr="00A728EC">
              <w:t>Steel</w:t>
            </w:r>
            <w:r w:rsidR="00146600" w:rsidRPr="00A728EC">
              <w:t xml:space="preserve"> Europe</w:t>
            </w:r>
          </w:p>
        </w:tc>
      </w:tr>
      <w:tr w:rsidR="001E7E0A" w:rsidRPr="00A728EC" w:rsidTr="001E7E0A">
        <w:trPr>
          <w:trHeight w:val="408"/>
        </w:trPr>
        <w:tc>
          <w:tcPr>
            <w:tcW w:w="7655" w:type="dxa"/>
          </w:tcPr>
          <w:p w:rsidR="001E7E0A" w:rsidRPr="00A728EC" w:rsidRDefault="001E7E0A" w:rsidP="001E7E0A"/>
        </w:tc>
        <w:tc>
          <w:tcPr>
            <w:tcW w:w="1724" w:type="dxa"/>
          </w:tcPr>
          <w:p w:rsidR="001E7E0A" w:rsidRPr="00A728EC" w:rsidRDefault="001E7E0A" w:rsidP="001E7E0A">
            <w:pPr>
              <w:pStyle w:val="BusinessArea"/>
            </w:pPr>
          </w:p>
        </w:tc>
      </w:tr>
      <w:tr w:rsidR="001E7E0A" w:rsidRPr="00A728EC" w:rsidTr="001E7E0A">
        <w:trPr>
          <w:trHeight w:val="992"/>
        </w:trPr>
        <w:tc>
          <w:tcPr>
            <w:tcW w:w="7655" w:type="dxa"/>
          </w:tcPr>
          <w:p w:rsidR="001E7E0A" w:rsidRPr="00A728EC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A728EC" w:rsidRDefault="00B4189D" w:rsidP="001E7E0A">
            <w:pPr>
              <w:pStyle w:val="Datumsangabe"/>
            </w:pPr>
            <w:r w:rsidRPr="00A728EC">
              <w:t>0</w:t>
            </w:r>
            <w:r w:rsidR="00E101FB">
              <w:t>6</w:t>
            </w:r>
            <w:r w:rsidRPr="00A728EC">
              <w:t>.08</w:t>
            </w:r>
            <w:r w:rsidR="004D1D5C" w:rsidRPr="00A728EC">
              <w:t>.2018</w:t>
            </w:r>
          </w:p>
          <w:p w:rsidR="001E7E0A" w:rsidRPr="00A728EC" w:rsidRDefault="001E7E0A" w:rsidP="00D25937">
            <w:pPr>
              <w:pStyle w:val="Seitenzahlangabe"/>
            </w:pPr>
            <w:r w:rsidRPr="00A728EC">
              <w:t xml:space="preserve">Seite </w:t>
            </w:r>
            <w:r w:rsidRPr="00A728EC">
              <w:fldChar w:fldCharType="begin"/>
            </w:r>
            <w:r w:rsidRPr="00A728EC">
              <w:instrText xml:space="preserve"> PAGE   \* MERGEFORMAT </w:instrText>
            </w:r>
            <w:r w:rsidRPr="00A728EC">
              <w:fldChar w:fldCharType="separate"/>
            </w:r>
            <w:r w:rsidR="00E03946" w:rsidRPr="00A728EC">
              <w:rPr>
                <w:noProof/>
              </w:rPr>
              <w:t>1</w:t>
            </w:r>
            <w:r w:rsidRPr="00A728EC">
              <w:fldChar w:fldCharType="end"/>
            </w:r>
            <w:r w:rsidRPr="00A728EC">
              <w:t>/</w:t>
            </w:r>
            <w:r w:rsidR="00DE2408" w:rsidRPr="00A728EC">
              <w:t>2</w:t>
            </w:r>
          </w:p>
        </w:tc>
      </w:tr>
    </w:tbl>
    <w:p w:rsidR="006F2228" w:rsidRPr="00A728EC" w:rsidRDefault="00633AC8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>Hoch</w:t>
      </w:r>
      <w:r w:rsidR="006032D9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>wertige Qualitäts</w:t>
      </w:r>
      <w:r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stähle </w:t>
      </w:r>
      <w:r w:rsidR="006032D9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mit Premiumoberflächen </w:t>
      </w:r>
      <w:r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für </w:t>
      </w:r>
      <w:r w:rsidR="006032D9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>Südeuropa</w:t>
      </w:r>
      <w:r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: </w:t>
      </w:r>
      <w:r w:rsidR="002E54CE" w:rsidRPr="00A728EC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Feuerverzinkungsanlage </w:t>
      </w:r>
      <w:r w:rsidR="00E101FB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von </w:t>
      </w:r>
      <w:r w:rsidR="002E54CE" w:rsidRPr="00A728EC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>thyssenkrupp Galmed</w:t>
      </w:r>
      <w:r w:rsidR="00E101FB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 feiert 25-jähriges Jubiläum</w:t>
      </w:r>
      <w:r w:rsidR="002E54CE" w:rsidRPr="00A728EC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. </w:t>
      </w:r>
    </w:p>
    <w:p w:rsidR="002E54CE" w:rsidRPr="00A728EC" w:rsidRDefault="002E54CE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</w:pPr>
      <w:r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Die Feuerverzinkungsanlage von thyssenkrupp Steel Europe im spanischen Sagunto bei Valencia feiert in diesem Sommer ihr 25</w:t>
      </w:r>
      <w:r w:rsidR="009E3564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-</w:t>
      </w:r>
      <w:r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jähriges Bestehen. Die </w:t>
      </w:r>
      <w:r w:rsidR="005554A8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1993 in Betrieb genommene </w:t>
      </w:r>
      <w:r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Anlage gilt als eine der technologisch führenden ihrer Art und fertigt extrem hochwertige verzinkte Feinbleche, </w:t>
      </w:r>
      <w:r w:rsidR="008B5919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mit denen v</w:t>
      </w:r>
      <w:r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or allem s</w:t>
      </w:r>
      <w:r w:rsidR="00756354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üdeuropäische </w:t>
      </w:r>
      <w:r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Automobilhersteller </w:t>
      </w:r>
      <w:r w:rsidR="008B5919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und deren Zulieferer versorgt werden. Die Anlage verfügt übe</w:t>
      </w:r>
      <w:r w:rsidR="00657494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r eine Jahreskapazität von 450.000 Tonnen und beschäftigt rund 1</w:t>
      </w:r>
      <w:r w:rsidR="00385B6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3</w:t>
      </w:r>
      <w:r w:rsidR="009E3564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0</w:t>
      </w:r>
      <w:r w:rsidR="00657494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Mitarbeiter. </w:t>
      </w:r>
      <w:r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</w:t>
      </w:r>
    </w:p>
    <w:p w:rsidR="002E54CE" w:rsidRPr="00A728EC" w:rsidRDefault="002E54CE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</w:pPr>
    </w:p>
    <w:p w:rsidR="002E54CE" w:rsidRPr="00A728EC" w:rsidRDefault="002E54CE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</w:pPr>
      <w:r w:rsidRPr="00A728EC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>Strategische Schlüsselrolle für die langfristige Versorgung des südeuropäischen Marktes</w:t>
      </w:r>
      <w:r w:rsidR="008B5919" w:rsidRPr="00A728EC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 mit feuerverzinkten Produkten</w:t>
      </w:r>
    </w:p>
    <w:p w:rsidR="00A728EC" w:rsidRPr="00A728EC" w:rsidRDefault="008B5919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</w:pPr>
      <w:r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Der Trend hin zu feuer</w:t>
      </w:r>
      <w:r w:rsidR="00131E5F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ver</w:t>
      </w:r>
      <w:r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zinkten Produkten hält </w:t>
      </w:r>
      <w:r w:rsidR="00657494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in der Automobilindustrie </w:t>
      </w:r>
      <w:r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seit Jahre</w:t>
      </w:r>
      <w:r w:rsidR="00657494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n</w:t>
      </w:r>
      <w:r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an.</w:t>
      </w:r>
      <w:r w:rsidR="00657494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Gefragt sind </w:t>
      </w:r>
      <w:r w:rsidR="005554A8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hier </w:t>
      </w:r>
      <w:r w:rsidR="00657494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hochwirksamer Korrosionsschutz </w:t>
      </w:r>
      <w:r w:rsidR="00131E5F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und makellose Oberflächen </w:t>
      </w:r>
      <w:r w:rsidR="00657494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bei</w:t>
      </w:r>
      <w:r w:rsidR="005554A8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</w:t>
      </w:r>
      <w:r w:rsidR="00131E5F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gleichzeitig </w:t>
      </w:r>
      <w:r w:rsidR="005554A8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hoher</w:t>
      </w:r>
      <w:r w:rsidR="00657494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Kosteneffizienz und verbesserter Umweltbilanz. </w:t>
      </w:r>
      <w:r w:rsidR="005554A8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„Dadurch, dass wir in unserem Werk in Sagunto nun auch unsere </w:t>
      </w:r>
      <w:r w:rsidR="00FA4961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stark nachgefragten </w:t>
      </w:r>
      <w:r w:rsidR="005554A8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Zink-Magnesium-Produkte herstellen, machen wir den Standort fit für die Zukunft. Wir haben hier gezielt und strategisch investiert, um unsere südeuropäischen Kunden langfristig mit hochwertigsten </w:t>
      </w:r>
      <w:r w:rsidR="00FA4961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Erzeugnissen</w:t>
      </w:r>
      <w:r w:rsidR="005554A8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z. B. für die Autoaußenhaut zu versorgen“, erläutert André Matusczyk, CEO der Business Unit Automotive bei thyssenkrupp Steel Europe. </w:t>
      </w:r>
      <w:r w:rsidR="00FA4961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Zink-Magnesium-Produkte zeichnen sich durch verbesserte </w:t>
      </w:r>
      <w:r w:rsidR="00A728EC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und kostensparende</w:t>
      </w:r>
      <w:r w:rsidR="00FA4961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Verarbeitungseigenschaften aus. </w:t>
      </w:r>
      <w:r w:rsidR="00A728EC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Zudem kann </w:t>
      </w:r>
      <w:r w:rsidR="00131E5F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trotz</w:t>
      </w:r>
      <w:r w:rsidR="00131E5F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</w:t>
      </w:r>
      <w:r w:rsidR="00FA4961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eine</w:t>
      </w:r>
      <w:r w:rsidR="00131E5F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r</w:t>
      </w:r>
      <w:r w:rsidR="00FA4961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deutlich verringerte</w:t>
      </w:r>
      <w:r w:rsidR="00385B6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n</w:t>
      </w:r>
      <w:r w:rsidR="00FA4961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Auflagendicke des </w:t>
      </w:r>
      <w:r w:rsidR="00131E5F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Überzugs</w:t>
      </w:r>
      <w:r w:rsidR="00131E5F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</w:t>
      </w:r>
      <w:r w:rsidR="00FA4961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ein unverändert hoher Korrosionsschutz erreicht werden</w:t>
      </w:r>
      <w:r w:rsidR="00A728EC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. Ergänzend dazu </w:t>
      </w:r>
      <w:r w:rsidR="00FA4961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verbessert ein um 30 Prozent reduzierter Zinkeinsatz auch die Umweltbilanz der ZM-Produkte.</w:t>
      </w:r>
      <w:r w:rsidR="00A728EC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„Der spanische Automarkt verzeichnet mit 11 Prozent</w:t>
      </w:r>
      <w:r w:rsidR="00AC7332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gegenüber dem Vorjahr</w:t>
      </w:r>
      <w:r w:rsidR="00A728EC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ein im europäischen Vergleich enorm starkes Wachstum. Wir wollen </w:t>
      </w:r>
      <w:r w:rsidR="00AC7332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hier </w:t>
      </w:r>
      <w:r w:rsidR="00A728EC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mit unserem auf hochwertige Produkte ausgerichtetem Portfolio unsere starke Position </w:t>
      </w:r>
      <w:r w:rsidR="00AC7332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weiter </w:t>
      </w:r>
      <w:r w:rsidR="00A728EC" w:rsidRPr="00A728EC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ausbauen“, so Matusczyk.</w:t>
      </w:r>
    </w:p>
    <w:p w:rsidR="00A728EC" w:rsidRPr="00A728EC" w:rsidRDefault="00A728EC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</w:pPr>
    </w:p>
    <w:p w:rsidR="00DE5F6A" w:rsidRPr="00A728EC" w:rsidRDefault="00A728EC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</w:pPr>
      <w:r w:rsidRPr="00A728EC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Hohe Effizienz und Performance durch ein hochmotiviertes Team </w:t>
      </w:r>
    </w:p>
    <w:p w:rsidR="00A728EC" w:rsidRPr="00A728EC" w:rsidRDefault="00AC7332" w:rsidP="006F2228">
      <w:pPr>
        <w:pStyle w:val="StandardWeb1"/>
        <w:spacing w:line="33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Weitere</w:t>
      </w:r>
      <w:r w:rsidR="00633AC8">
        <w:rPr>
          <w:rFonts w:asciiTheme="minorHAnsi" w:hAnsiTheme="minorHAnsi" w:cs="Arial"/>
          <w:sz w:val="20"/>
          <w:szCs w:val="20"/>
        </w:rPr>
        <w:t xml:space="preserve"> und fortlaufende</w:t>
      </w:r>
      <w:r>
        <w:rPr>
          <w:rFonts w:asciiTheme="minorHAnsi" w:hAnsiTheme="minorHAnsi" w:cs="Arial"/>
          <w:sz w:val="20"/>
          <w:szCs w:val="20"/>
        </w:rPr>
        <w:t xml:space="preserve"> Investitionen in den Feldern </w:t>
      </w:r>
      <w:r w:rsidR="00563C1B">
        <w:rPr>
          <w:rFonts w:asciiTheme="minorHAnsi" w:hAnsiTheme="minorHAnsi" w:cs="Arial"/>
          <w:sz w:val="20"/>
          <w:szCs w:val="20"/>
        </w:rPr>
        <w:t xml:space="preserve">Beschichtungstechnologie und bei der </w:t>
      </w:r>
      <w:r>
        <w:rPr>
          <w:rFonts w:asciiTheme="minorHAnsi" w:hAnsiTheme="minorHAnsi" w:cs="Arial"/>
          <w:sz w:val="20"/>
          <w:szCs w:val="20"/>
        </w:rPr>
        <w:t>Prozessautomatisierung</w:t>
      </w:r>
      <w:r w:rsidR="00E101FB">
        <w:rPr>
          <w:rFonts w:asciiTheme="minorHAnsi" w:hAnsiTheme="minorHAnsi" w:cs="Arial"/>
          <w:sz w:val="20"/>
          <w:szCs w:val="20"/>
        </w:rPr>
        <w:t xml:space="preserve"> werden den rund 13</w:t>
      </w:r>
      <w:r w:rsidR="00983D41">
        <w:rPr>
          <w:rFonts w:asciiTheme="minorHAnsi" w:hAnsiTheme="minorHAnsi" w:cs="Arial"/>
          <w:sz w:val="20"/>
          <w:szCs w:val="20"/>
        </w:rPr>
        <w:t xml:space="preserve">0 Mitarbeitern der thyssenkrupp Galmed </w:t>
      </w:r>
      <w:r w:rsidR="00983D41">
        <w:rPr>
          <w:rFonts w:asciiTheme="minorHAnsi" w:hAnsiTheme="minorHAnsi" w:cs="Arial"/>
          <w:sz w:val="20"/>
          <w:szCs w:val="20"/>
        </w:rPr>
        <w:lastRenderedPageBreak/>
        <w:t>helfen, die starke Position des Werks abzusichern</w:t>
      </w:r>
      <w:r w:rsidR="00563C1B">
        <w:rPr>
          <w:rFonts w:asciiTheme="minorHAnsi" w:hAnsiTheme="minorHAnsi" w:cs="Arial"/>
          <w:sz w:val="20"/>
          <w:szCs w:val="20"/>
        </w:rPr>
        <w:t xml:space="preserve">. Ganz oben auf der Tagesordnung stehen zudem </w:t>
      </w:r>
      <w:r w:rsidR="00EA347F">
        <w:rPr>
          <w:rFonts w:asciiTheme="minorHAnsi" w:hAnsiTheme="minorHAnsi" w:cs="Arial"/>
          <w:sz w:val="20"/>
          <w:szCs w:val="20"/>
        </w:rPr>
        <w:t xml:space="preserve">Verbesserungen beim Thema Arbeitssicherheit. </w:t>
      </w:r>
      <w:r w:rsidR="00633AC8">
        <w:rPr>
          <w:rFonts w:asciiTheme="minorHAnsi" w:hAnsiTheme="minorHAnsi" w:cs="Arial"/>
          <w:sz w:val="20"/>
          <w:szCs w:val="20"/>
        </w:rPr>
        <w:t>„Wir haben ein hochmotiviertes und begeistertes Team hier in Sagunto“, erläutert Werksleiter Miguel Arrabal. „Die zwischenzeitliche Stilllegung der Anlage infolge der Wirtschaftskrise war eine schwere Zeit“, führt Arrabal aus. „</w:t>
      </w:r>
      <w:r w:rsidR="00983D41">
        <w:rPr>
          <w:rFonts w:asciiTheme="minorHAnsi" w:hAnsiTheme="minorHAnsi" w:cs="Arial"/>
          <w:sz w:val="20"/>
          <w:szCs w:val="20"/>
        </w:rPr>
        <w:t xml:space="preserve">Umso beeindruckender war die Teamleistung beim Wiederhochlauf der Anlage im Jahr 2016, mit dem schnellen Erreichen einer Top-Produktqualität für unsere Kunden. Das zeugt von enormer Motivation und großem Können. Jetzt sind </w:t>
      </w:r>
      <w:r w:rsidR="00633AC8">
        <w:rPr>
          <w:rFonts w:asciiTheme="minorHAnsi" w:hAnsiTheme="minorHAnsi" w:cs="Arial"/>
          <w:sz w:val="20"/>
          <w:szCs w:val="20"/>
        </w:rPr>
        <w:t>wir stolz</w:t>
      </w:r>
      <w:r w:rsidR="00756354">
        <w:rPr>
          <w:rFonts w:asciiTheme="minorHAnsi" w:hAnsiTheme="minorHAnsi" w:cs="Arial"/>
          <w:sz w:val="20"/>
          <w:szCs w:val="20"/>
        </w:rPr>
        <w:t>,</w:t>
      </w:r>
      <w:r w:rsidR="00633AC8">
        <w:rPr>
          <w:rFonts w:asciiTheme="minorHAnsi" w:hAnsiTheme="minorHAnsi" w:cs="Arial"/>
          <w:sz w:val="20"/>
          <w:szCs w:val="20"/>
        </w:rPr>
        <w:t xml:space="preserve"> 25 Jahre Galmed feiern zu können. Gestützt auf die jüngsten Investitionen, unser modernes Portfolio und unser hochmotiviertes Team, blicken wir zuversichtlich in die Zukunft“. </w:t>
      </w:r>
    </w:p>
    <w:p w:rsidR="006F2228" w:rsidRPr="00A728EC" w:rsidRDefault="006F2228" w:rsidP="006F2228">
      <w:pPr>
        <w:pStyle w:val="StandardWeb1"/>
        <w:spacing w:line="336" w:lineRule="auto"/>
        <w:jc w:val="both"/>
        <w:rPr>
          <w:rFonts w:asciiTheme="minorHAnsi" w:hAnsiTheme="minorHAnsi" w:cs="Arial"/>
          <w:sz w:val="20"/>
          <w:szCs w:val="20"/>
        </w:rPr>
      </w:pPr>
    </w:p>
    <w:p w:rsidR="006F2228" w:rsidRPr="00A728EC" w:rsidRDefault="006F2228" w:rsidP="006F2228">
      <w:pPr>
        <w:pStyle w:val="Standard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728EC">
        <w:rPr>
          <w:rFonts w:asciiTheme="minorHAnsi" w:hAnsiTheme="minorHAnsi" w:cs="Arial"/>
          <w:b/>
          <w:sz w:val="20"/>
          <w:szCs w:val="20"/>
        </w:rPr>
        <w:t>Über</w:t>
      </w:r>
      <w:r w:rsidR="009E3564">
        <w:rPr>
          <w:rFonts w:asciiTheme="minorHAnsi" w:hAnsiTheme="minorHAnsi" w:cs="Arial"/>
          <w:b/>
          <w:sz w:val="20"/>
          <w:szCs w:val="20"/>
        </w:rPr>
        <w:t xml:space="preserve"> </w:t>
      </w:r>
      <w:r w:rsidR="00725A74">
        <w:rPr>
          <w:rFonts w:asciiTheme="minorHAnsi" w:hAnsiTheme="minorHAnsi" w:cs="Arial"/>
          <w:b/>
          <w:sz w:val="20"/>
          <w:szCs w:val="20"/>
        </w:rPr>
        <w:t>thyssenkrupp Galmed</w:t>
      </w:r>
    </w:p>
    <w:p w:rsidR="006F2228" w:rsidRPr="00A728EC" w:rsidRDefault="00725A74" w:rsidP="009E3564">
      <w:pPr>
        <w:pStyle w:val="Standard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1992 w</w:t>
      </w:r>
      <w:r w:rsidR="00756354">
        <w:rPr>
          <w:rFonts w:asciiTheme="minorHAnsi" w:hAnsiTheme="minorHAnsi" w:cs="Arial"/>
          <w:sz w:val="20"/>
          <w:szCs w:val="20"/>
        </w:rPr>
        <w:t xml:space="preserve">urde </w:t>
      </w:r>
      <w:r>
        <w:rPr>
          <w:rFonts w:asciiTheme="minorHAnsi" w:hAnsiTheme="minorHAnsi" w:cs="Arial"/>
          <w:sz w:val="20"/>
          <w:szCs w:val="20"/>
        </w:rPr>
        <w:t xml:space="preserve">die Galmed S. A. als Joint Venture zwischen der Thyssen AG, Ensidesa und Sollac mit dem strategischen Ziel einer kundennahen und lokalen Versorgung insbesondere der Automobilkunden gegründet. Im Sommer 1993 </w:t>
      </w:r>
      <w:r w:rsidR="00756354">
        <w:rPr>
          <w:rFonts w:asciiTheme="minorHAnsi" w:hAnsiTheme="minorHAnsi" w:cs="Arial"/>
          <w:sz w:val="20"/>
          <w:szCs w:val="20"/>
        </w:rPr>
        <w:t xml:space="preserve">startete </w:t>
      </w:r>
      <w:r>
        <w:rPr>
          <w:rFonts w:asciiTheme="minorHAnsi" w:hAnsiTheme="minorHAnsi" w:cs="Arial"/>
          <w:sz w:val="20"/>
          <w:szCs w:val="20"/>
        </w:rPr>
        <w:t>mit 32 Mitarbe</w:t>
      </w:r>
      <w:r w:rsidR="00756354">
        <w:rPr>
          <w:rFonts w:asciiTheme="minorHAnsi" w:hAnsiTheme="minorHAnsi" w:cs="Arial"/>
          <w:sz w:val="20"/>
          <w:szCs w:val="20"/>
        </w:rPr>
        <w:t>itern die Produktion</w:t>
      </w:r>
      <w:r>
        <w:rPr>
          <w:rFonts w:asciiTheme="minorHAnsi" w:hAnsiTheme="minorHAnsi" w:cs="Arial"/>
          <w:sz w:val="20"/>
          <w:szCs w:val="20"/>
        </w:rPr>
        <w:t>. 19</w:t>
      </w:r>
      <w:r w:rsidR="00756354">
        <w:rPr>
          <w:rFonts w:asciiTheme="minorHAnsi" w:hAnsiTheme="minorHAnsi" w:cs="Arial"/>
          <w:sz w:val="20"/>
          <w:szCs w:val="20"/>
        </w:rPr>
        <w:t>96 begann die</w:t>
      </w:r>
      <w:r>
        <w:rPr>
          <w:rFonts w:asciiTheme="minorHAnsi" w:hAnsiTheme="minorHAnsi" w:cs="Arial"/>
          <w:sz w:val="20"/>
          <w:szCs w:val="20"/>
        </w:rPr>
        <w:t xml:space="preserve"> Produktion hochwertigster Feinblech</w:t>
      </w:r>
      <w:r w:rsidR="00756354">
        <w:rPr>
          <w:rFonts w:asciiTheme="minorHAnsi" w:hAnsiTheme="minorHAnsi" w:cs="Arial"/>
          <w:sz w:val="20"/>
          <w:szCs w:val="20"/>
        </w:rPr>
        <w:t>e für die Autoaußenhaut</w:t>
      </w:r>
      <w:r>
        <w:rPr>
          <w:rFonts w:asciiTheme="minorHAnsi" w:hAnsiTheme="minorHAnsi" w:cs="Arial"/>
          <w:sz w:val="20"/>
          <w:szCs w:val="20"/>
        </w:rPr>
        <w:t>. 2003 übern</w:t>
      </w:r>
      <w:r w:rsidR="00756354">
        <w:rPr>
          <w:rFonts w:asciiTheme="minorHAnsi" w:hAnsiTheme="minorHAnsi" w:cs="Arial"/>
          <w:sz w:val="20"/>
          <w:szCs w:val="20"/>
        </w:rPr>
        <w:t xml:space="preserve">ahm dann </w:t>
      </w:r>
      <w:r>
        <w:rPr>
          <w:rFonts w:asciiTheme="minorHAnsi" w:hAnsiTheme="minorHAnsi" w:cs="Arial"/>
          <w:sz w:val="20"/>
          <w:szCs w:val="20"/>
        </w:rPr>
        <w:t>die damalige ThyssenKrupp Stahl AG die restlichen Anteile und w</w:t>
      </w:r>
      <w:r w:rsidR="00756354">
        <w:rPr>
          <w:rFonts w:asciiTheme="minorHAnsi" w:hAnsiTheme="minorHAnsi" w:cs="Arial"/>
          <w:sz w:val="20"/>
          <w:szCs w:val="20"/>
        </w:rPr>
        <w:t>urde</w:t>
      </w:r>
      <w:r>
        <w:rPr>
          <w:rFonts w:asciiTheme="minorHAnsi" w:hAnsiTheme="minorHAnsi" w:cs="Arial"/>
          <w:sz w:val="20"/>
          <w:szCs w:val="20"/>
        </w:rPr>
        <w:t xml:space="preserve"> alleinige Anteilseignerin der Galmed. 2013 </w:t>
      </w:r>
      <w:r w:rsidR="00756354">
        <w:rPr>
          <w:rFonts w:asciiTheme="minorHAnsi" w:hAnsiTheme="minorHAnsi" w:cs="Arial"/>
          <w:sz w:val="20"/>
          <w:szCs w:val="20"/>
        </w:rPr>
        <w:t xml:space="preserve">wurde </w:t>
      </w:r>
      <w:r>
        <w:rPr>
          <w:rFonts w:asciiTheme="minorHAnsi" w:hAnsiTheme="minorHAnsi" w:cs="Arial"/>
          <w:sz w:val="20"/>
          <w:szCs w:val="20"/>
        </w:rPr>
        <w:t xml:space="preserve">die Anlage vor dem Hintergrund der schweren Wirtschaftskrise in Spanien zunächst stillgelegt. 55 der </w:t>
      </w:r>
      <w:r w:rsidR="00E101FB">
        <w:rPr>
          <w:rFonts w:asciiTheme="minorHAnsi" w:hAnsiTheme="minorHAnsi" w:cs="Arial"/>
          <w:sz w:val="20"/>
          <w:szCs w:val="20"/>
        </w:rPr>
        <w:t xml:space="preserve">damals </w:t>
      </w:r>
      <w:r>
        <w:rPr>
          <w:rFonts w:asciiTheme="minorHAnsi" w:hAnsiTheme="minorHAnsi" w:cs="Arial"/>
          <w:sz w:val="20"/>
          <w:szCs w:val="20"/>
        </w:rPr>
        <w:t xml:space="preserve">165 Mitarbeiter </w:t>
      </w:r>
      <w:r w:rsidR="00983D41">
        <w:rPr>
          <w:rFonts w:asciiTheme="minorHAnsi" w:hAnsiTheme="minorHAnsi" w:cs="Arial"/>
          <w:sz w:val="20"/>
          <w:szCs w:val="20"/>
        </w:rPr>
        <w:t xml:space="preserve">fanden Arbeitsplätze in </w:t>
      </w:r>
      <w:r w:rsidR="00756354">
        <w:rPr>
          <w:rFonts w:asciiTheme="minorHAnsi" w:hAnsiTheme="minorHAnsi" w:cs="Arial"/>
          <w:sz w:val="20"/>
          <w:szCs w:val="20"/>
        </w:rPr>
        <w:t>th</w:t>
      </w:r>
      <w:r>
        <w:rPr>
          <w:rFonts w:asciiTheme="minorHAnsi" w:hAnsiTheme="minorHAnsi" w:cs="Arial"/>
          <w:sz w:val="20"/>
          <w:szCs w:val="20"/>
        </w:rPr>
        <w:t>yssenkrupp Steel-Werke in Deutschland. Nach konjunktureller Erholung w</w:t>
      </w:r>
      <w:r w:rsidR="00756354">
        <w:rPr>
          <w:rFonts w:asciiTheme="minorHAnsi" w:hAnsiTheme="minorHAnsi" w:cs="Arial"/>
          <w:sz w:val="20"/>
          <w:szCs w:val="20"/>
        </w:rPr>
        <w:t>urde</w:t>
      </w:r>
      <w:r>
        <w:rPr>
          <w:rFonts w:asciiTheme="minorHAnsi" w:hAnsiTheme="minorHAnsi" w:cs="Arial"/>
          <w:sz w:val="20"/>
          <w:szCs w:val="20"/>
        </w:rPr>
        <w:t xml:space="preserve"> d</w:t>
      </w:r>
      <w:r w:rsidR="00756354">
        <w:rPr>
          <w:rFonts w:asciiTheme="minorHAnsi" w:hAnsiTheme="minorHAnsi" w:cs="Arial"/>
          <w:sz w:val="20"/>
          <w:szCs w:val="20"/>
        </w:rPr>
        <w:t>as Werk</w:t>
      </w:r>
      <w:r>
        <w:rPr>
          <w:rFonts w:asciiTheme="minorHAnsi" w:hAnsiTheme="minorHAnsi" w:cs="Arial"/>
          <w:sz w:val="20"/>
          <w:szCs w:val="20"/>
        </w:rPr>
        <w:t xml:space="preserve"> im Dezember 2016 wieder in Betrieb genommen. Nach kurzer Zeit w</w:t>
      </w:r>
      <w:r w:rsidR="00756354">
        <w:rPr>
          <w:rFonts w:asciiTheme="minorHAnsi" w:hAnsiTheme="minorHAnsi" w:cs="Arial"/>
          <w:sz w:val="20"/>
          <w:szCs w:val="20"/>
        </w:rPr>
        <w:t>urde</w:t>
      </w:r>
      <w:r>
        <w:rPr>
          <w:rFonts w:asciiTheme="minorHAnsi" w:hAnsiTheme="minorHAnsi" w:cs="Arial"/>
          <w:sz w:val="20"/>
          <w:szCs w:val="20"/>
        </w:rPr>
        <w:t xml:space="preserve"> wieder das h</w:t>
      </w:r>
      <w:r w:rsidR="009E3564">
        <w:rPr>
          <w:rFonts w:asciiTheme="minorHAnsi" w:hAnsiTheme="minorHAnsi" w:cs="Arial"/>
          <w:sz w:val="20"/>
          <w:szCs w:val="20"/>
        </w:rPr>
        <w:t>ohe</w:t>
      </w:r>
      <w:r>
        <w:rPr>
          <w:rFonts w:asciiTheme="minorHAnsi" w:hAnsiTheme="minorHAnsi" w:cs="Arial"/>
          <w:sz w:val="20"/>
          <w:szCs w:val="20"/>
        </w:rPr>
        <w:t>,</w:t>
      </w:r>
      <w:r w:rsidR="009E3564">
        <w:rPr>
          <w:rFonts w:asciiTheme="minorHAnsi" w:hAnsiTheme="minorHAnsi" w:cs="Arial"/>
          <w:sz w:val="20"/>
          <w:szCs w:val="20"/>
        </w:rPr>
        <w:t xml:space="preserve"> für die </w:t>
      </w:r>
      <w:r>
        <w:rPr>
          <w:rFonts w:asciiTheme="minorHAnsi" w:hAnsiTheme="minorHAnsi" w:cs="Arial"/>
          <w:sz w:val="20"/>
          <w:szCs w:val="20"/>
        </w:rPr>
        <w:t xml:space="preserve">Automobilindustrie </w:t>
      </w:r>
      <w:r w:rsidR="009E3564">
        <w:rPr>
          <w:rFonts w:asciiTheme="minorHAnsi" w:hAnsiTheme="minorHAnsi" w:cs="Arial"/>
          <w:sz w:val="20"/>
          <w:szCs w:val="20"/>
        </w:rPr>
        <w:t>notwendige Qualitätsniveau erreicht, die Produktion erreicht</w:t>
      </w:r>
      <w:r w:rsidR="00756354">
        <w:rPr>
          <w:rFonts w:asciiTheme="minorHAnsi" w:hAnsiTheme="minorHAnsi" w:cs="Arial"/>
          <w:sz w:val="20"/>
          <w:szCs w:val="20"/>
        </w:rPr>
        <w:t>e</w:t>
      </w:r>
      <w:r w:rsidR="009E3564">
        <w:rPr>
          <w:rFonts w:asciiTheme="minorHAnsi" w:hAnsiTheme="minorHAnsi" w:cs="Arial"/>
          <w:sz w:val="20"/>
          <w:szCs w:val="20"/>
        </w:rPr>
        <w:t xml:space="preserve"> neue Höchstwerte. Fortlaufende Investitionen, z. B. in die innovativen Zink-Magnesium-Produkte von thyssenkrupp Steel stärken die Zukunftsstrategie des Standorts. </w:t>
      </w:r>
    </w:p>
    <w:p w:rsidR="00444C16" w:rsidRDefault="00444C16" w:rsidP="00444C16">
      <w:pPr>
        <w:spacing w:after="160" w:line="259" w:lineRule="auto"/>
        <w:rPr>
          <w:rFonts w:cs="Arial"/>
          <w:szCs w:val="20"/>
        </w:rPr>
      </w:pPr>
    </w:p>
    <w:p w:rsidR="006F2228" w:rsidRPr="00A728EC" w:rsidRDefault="00444C16" w:rsidP="00444C16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t>Ansp</w:t>
      </w:r>
      <w:r w:rsidR="006F2228" w:rsidRPr="00A728EC">
        <w:rPr>
          <w:rFonts w:cs="Arial"/>
          <w:szCs w:val="20"/>
        </w:rPr>
        <w:t>rechpartner:</w:t>
      </w:r>
      <w:r w:rsidR="006F2228" w:rsidRPr="00A728EC">
        <w:rPr>
          <w:rFonts w:cs="Arial"/>
          <w:szCs w:val="20"/>
        </w:rPr>
        <w:tab/>
      </w:r>
    </w:p>
    <w:p w:rsidR="006F2228" w:rsidRPr="009E3564" w:rsidRDefault="006F2228" w:rsidP="006F2228">
      <w:pPr>
        <w:pStyle w:val="StandardWeb1"/>
        <w:spacing w:after="0" w:line="336" w:lineRule="auto"/>
        <w:jc w:val="both"/>
        <w:rPr>
          <w:rFonts w:asciiTheme="minorHAnsi" w:hAnsiTheme="minorHAnsi" w:cs="Arial"/>
          <w:sz w:val="20"/>
          <w:szCs w:val="20"/>
        </w:rPr>
      </w:pPr>
      <w:r w:rsidRPr="009E3564">
        <w:rPr>
          <w:rFonts w:asciiTheme="minorHAnsi" w:hAnsiTheme="minorHAnsi" w:cs="Arial"/>
          <w:sz w:val="20"/>
          <w:szCs w:val="20"/>
        </w:rPr>
        <w:t>thyssenkrupp Steel Europe AG</w:t>
      </w:r>
    </w:p>
    <w:p w:rsidR="00444C16" w:rsidRPr="00131E5F" w:rsidRDefault="00444C16" w:rsidP="006F2228">
      <w:pPr>
        <w:spacing w:line="336" w:lineRule="auto"/>
        <w:rPr>
          <w:rFonts w:cs="Arial"/>
          <w:szCs w:val="20"/>
        </w:rPr>
      </w:pPr>
      <w:r w:rsidRPr="00131E5F">
        <w:rPr>
          <w:rFonts w:cs="Arial"/>
          <w:szCs w:val="20"/>
        </w:rPr>
        <w:t>Mark Stagge</w:t>
      </w:r>
    </w:p>
    <w:p w:rsidR="006F2228" w:rsidRPr="00444C16" w:rsidRDefault="00444C16" w:rsidP="006F2228">
      <w:pPr>
        <w:spacing w:line="336" w:lineRule="auto"/>
        <w:rPr>
          <w:rFonts w:cs="Arial"/>
          <w:szCs w:val="20"/>
          <w:lang w:val="en-US"/>
        </w:rPr>
      </w:pPr>
      <w:r w:rsidRPr="00444C16">
        <w:rPr>
          <w:rFonts w:cs="Arial"/>
          <w:szCs w:val="20"/>
          <w:lang w:val="en-US"/>
        </w:rPr>
        <w:t>Head</w:t>
      </w:r>
      <w:r w:rsidR="006F2228" w:rsidRPr="00444C16">
        <w:rPr>
          <w:rFonts w:cs="Arial"/>
          <w:szCs w:val="20"/>
          <w:lang w:val="en-US"/>
        </w:rPr>
        <w:t xml:space="preserve"> </w:t>
      </w:r>
      <w:r w:rsidRPr="00444C16">
        <w:rPr>
          <w:rFonts w:cs="Arial"/>
          <w:szCs w:val="20"/>
          <w:lang w:val="en-US"/>
        </w:rPr>
        <w:t xml:space="preserve">of </w:t>
      </w:r>
      <w:r w:rsidR="006F2228" w:rsidRPr="00444C16">
        <w:rPr>
          <w:rFonts w:cs="Arial"/>
          <w:szCs w:val="20"/>
          <w:lang w:val="en-US"/>
        </w:rPr>
        <w:t xml:space="preserve">External Communication </w:t>
      </w:r>
    </w:p>
    <w:p w:rsidR="006F2228" w:rsidRPr="00131E5F" w:rsidRDefault="006F2228" w:rsidP="006F2228">
      <w:pPr>
        <w:spacing w:line="336" w:lineRule="auto"/>
        <w:rPr>
          <w:rFonts w:cs="Arial"/>
          <w:szCs w:val="20"/>
          <w:lang w:val="en-US"/>
        </w:rPr>
      </w:pPr>
      <w:r w:rsidRPr="00131E5F">
        <w:rPr>
          <w:rFonts w:cs="Arial"/>
          <w:szCs w:val="20"/>
          <w:lang w:val="en-US"/>
        </w:rPr>
        <w:t>T: +49 203 52</w:t>
      </w:r>
      <w:r w:rsidRPr="00131E5F">
        <w:rPr>
          <w:rFonts w:ascii="Arial" w:hAnsi="Arial" w:cs="Arial"/>
          <w:szCs w:val="20"/>
          <w:lang w:val="en-US"/>
        </w:rPr>
        <w:t> </w:t>
      </w:r>
      <w:r w:rsidRPr="00131E5F">
        <w:rPr>
          <w:rFonts w:cs="Arial"/>
          <w:szCs w:val="20"/>
          <w:lang w:val="en-US"/>
        </w:rPr>
        <w:t>-</w:t>
      </w:r>
      <w:r w:rsidRPr="00131E5F">
        <w:rPr>
          <w:rFonts w:ascii="Arial" w:hAnsi="Arial" w:cs="Arial"/>
          <w:szCs w:val="20"/>
          <w:lang w:val="en-US"/>
        </w:rPr>
        <w:t> </w:t>
      </w:r>
      <w:r w:rsidRPr="00131E5F">
        <w:rPr>
          <w:rFonts w:cs="Arial"/>
          <w:szCs w:val="20"/>
          <w:lang w:val="en-US"/>
        </w:rPr>
        <w:t>2</w:t>
      </w:r>
      <w:r w:rsidR="00444C16" w:rsidRPr="00131E5F">
        <w:rPr>
          <w:rFonts w:cs="Arial"/>
          <w:szCs w:val="20"/>
          <w:lang w:val="en-US"/>
        </w:rPr>
        <w:t>5159</w:t>
      </w:r>
    </w:p>
    <w:p w:rsidR="006F2228" w:rsidRPr="00131E5F" w:rsidRDefault="00E56D7D" w:rsidP="006F2228">
      <w:pPr>
        <w:spacing w:line="336" w:lineRule="auto"/>
        <w:rPr>
          <w:rFonts w:cs="Arial"/>
          <w:szCs w:val="20"/>
          <w:lang w:val="en-US"/>
        </w:rPr>
      </w:pPr>
      <w:hyperlink r:id="rId8" w:history="1">
        <w:r w:rsidR="00444C16" w:rsidRPr="00131E5F">
          <w:rPr>
            <w:rStyle w:val="Hyperlink"/>
            <w:rFonts w:cs="Arial"/>
            <w:szCs w:val="20"/>
            <w:lang w:val="en-US"/>
          </w:rPr>
          <w:t>mark.stagge@thyssenkrupp.com</w:t>
        </w:r>
      </w:hyperlink>
      <w:r w:rsidR="006F2228" w:rsidRPr="00131E5F">
        <w:rPr>
          <w:rFonts w:cs="Arial"/>
          <w:szCs w:val="20"/>
          <w:lang w:val="en-US"/>
        </w:rPr>
        <w:t xml:space="preserve"> </w:t>
      </w:r>
    </w:p>
    <w:p w:rsidR="006F2228" w:rsidRPr="00131E5F" w:rsidRDefault="00E56D7D" w:rsidP="006F2228">
      <w:pPr>
        <w:spacing w:line="336" w:lineRule="auto"/>
        <w:rPr>
          <w:rFonts w:cs="Arial"/>
          <w:color w:val="0563C1" w:themeColor="hyperlink"/>
          <w:u w:val="single"/>
          <w:lang w:val="en-US"/>
        </w:rPr>
      </w:pPr>
      <w:hyperlink r:id="rId9" w:history="1">
        <w:r w:rsidR="006F2228" w:rsidRPr="00131E5F">
          <w:rPr>
            <w:rStyle w:val="Hyperlink"/>
            <w:rFonts w:cs="Arial"/>
            <w:lang w:val="en-US"/>
          </w:rPr>
          <w:t>www.thyssenkrupp-steel.com</w:t>
        </w:r>
      </w:hyperlink>
      <w:r w:rsidR="006F2228" w:rsidRPr="00131E5F">
        <w:rPr>
          <w:rStyle w:val="Hyperlink"/>
          <w:rFonts w:cs="Arial"/>
          <w:lang w:val="en-US"/>
        </w:rPr>
        <w:br/>
      </w:r>
      <w:hyperlink r:id="rId10" w:history="1">
        <w:r w:rsidR="006F2228" w:rsidRPr="00131E5F">
          <w:rPr>
            <w:rStyle w:val="Hyperlink"/>
            <w:rFonts w:cs="Arial"/>
            <w:lang w:val="en-US"/>
          </w:rPr>
          <w:t>https://www.facebook.com/thyssenkruppSteelDACH</w:t>
        </w:r>
      </w:hyperlink>
      <w:r w:rsidR="006F2228" w:rsidRPr="00131E5F">
        <w:rPr>
          <w:rStyle w:val="Hyperlink"/>
          <w:rFonts w:cs="Arial"/>
          <w:lang w:val="en-US"/>
        </w:rPr>
        <w:t xml:space="preserve"> </w:t>
      </w:r>
    </w:p>
    <w:p w:rsidR="00DE2408" w:rsidRPr="00131E5F" w:rsidRDefault="00DE2408">
      <w:pPr>
        <w:spacing w:line="288" w:lineRule="auto"/>
        <w:jc w:val="both"/>
        <w:rPr>
          <w:szCs w:val="20"/>
          <w:lang w:val="en-US"/>
        </w:rPr>
      </w:pPr>
    </w:p>
    <w:sectPr w:rsidR="00DE2408" w:rsidRPr="00131E5F" w:rsidSect="003B5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2B" w:rsidRDefault="005D472B" w:rsidP="005B5ABA">
      <w:pPr>
        <w:spacing w:line="240" w:lineRule="auto"/>
      </w:pPr>
      <w:r>
        <w:separator/>
      </w:r>
    </w:p>
  </w:endnote>
  <w:endnote w:type="continuationSeparator" w:id="0">
    <w:p w:rsidR="005D472B" w:rsidRDefault="005D472B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Franklin Gothic Medium Cond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7D" w:rsidRDefault="00E56D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E56D7D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  <w:bookmarkStart w:id="0" w:name="_GoBack"/>
                          <w:bookmarkEnd w:id="0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E56D7D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  <w:bookmarkStart w:id="1" w:name="_GoBack"/>
                    <w:bookmarkEnd w:id="1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E56D7D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E56D7D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2B" w:rsidRDefault="005D472B" w:rsidP="005B5ABA">
      <w:pPr>
        <w:spacing w:line="240" w:lineRule="auto"/>
      </w:pPr>
      <w:r>
        <w:separator/>
      </w:r>
    </w:p>
  </w:footnote>
  <w:footnote w:type="continuationSeparator" w:id="0">
    <w:p w:rsidR="005D472B" w:rsidRDefault="005D472B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7D" w:rsidRDefault="00E56D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385B6C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E56D7D">
                              <w:rPr>
                                <w:noProof/>
                              </w:rPr>
                              <w:t>06.08.2018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56D7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E56D7D">
                            <w:fldChar w:fldCharType="begin"/>
                          </w:r>
                          <w:r w:rsidR="00E56D7D">
                            <w:instrText xml:space="preserve"> NUMPAGES   \* MERGEFORMAT </w:instrText>
                          </w:r>
                          <w:r w:rsidR="00E56D7D">
                            <w:fldChar w:fldCharType="separate"/>
                          </w:r>
                          <w:r w:rsidR="00E56D7D">
                            <w:rPr>
                              <w:noProof/>
                            </w:rPr>
                            <w:t>2</w:t>
                          </w:r>
                          <w:r w:rsidR="00E56D7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385B6C" w:rsidP="001E7E0A">
                    <w:pPr>
                      <w:pStyle w:val="Datumsangabe"/>
                    </w:pPr>
                    <w:fldSimple w:instr=" STYLEREF  Datumsangabe  \* MERGEFORMAT ">
                      <w:r w:rsidR="00E56D7D">
                        <w:rPr>
                          <w:noProof/>
                        </w:rPr>
                        <w:t>06.08.2018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56D7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E56D7D">
                      <w:fldChar w:fldCharType="begin"/>
                    </w:r>
                    <w:r w:rsidR="00E56D7D">
                      <w:instrText xml:space="preserve"> NUMPAGES   \* MERGEFORMAT </w:instrText>
                    </w:r>
                    <w:r w:rsidR="00E56D7D">
                      <w:fldChar w:fldCharType="separate"/>
                    </w:r>
                    <w:r w:rsidR="00E56D7D">
                      <w:rPr>
                        <w:noProof/>
                      </w:rPr>
                      <w:t>2</w:t>
                    </w:r>
                    <w:r w:rsidR="00E56D7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6pt;height:4.6pt" o:bullet="t">
        <v:imagedata r:id="rId1" o:title="Bullet_blau_RGB_klein"/>
      </v:shape>
    </w:pict>
  </w:numPicBullet>
  <w:numPicBullet w:numPicBulletId="1">
    <w:pict>
      <v:shape id="_x0000_i1027" type="#_x0000_t75" style="width:4.6pt;height:4.6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E478B"/>
    <w:rsid w:val="000F62A0"/>
    <w:rsid w:val="00102C50"/>
    <w:rsid w:val="001306E1"/>
    <w:rsid w:val="00131E5F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A5C"/>
    <w:rsid w:val="002C62A1"/>
    <w:rsid w:val="002D1B27"/>
    <w:rsid w:val="002E2CC9"/>
    <w:rsid w:val="002E3C86"/>
    <w:rsid w:val="002E54CE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5B6C"/>
    <w:rsid w:val="00386EDA"/>
    <w:rsid w:val="00394191"/>
    <w:rsid w:val="00396374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06A1B"/>
    <w:rsid w:val="004123F5"/>
    <w:rsid w:val="004161F1"/>
    <w:rsid w:val="00420E4F"/>
    <w:rsid w:val="00424DC1"/>
    <w:rsid w:val="00425DDA"/>
    <w:rsid w:val="00427062"/>
    <w:rsid w:val="00437587"/>
    <w:rsid w:val="00440D53"/>
    <w:rsid w:val="00444C1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1D5C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54A8"/>
    <w:rsid w:val="00556640"/>
    <w:rsid w:val="00557D40"/>
    <w:rsid w:val="005623E6"/>
    <w:rsid w:val="00562ACC"/>
    <w:rsid w:val="00563A68"/>
    <w:rsid w:val="00563A7F"/>
    <w:rsid w:val="00563C1B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472B"/>
    <w:rsid w:val="005D60CE"/>
    <w:rsid w:val="005E7FCB"/>
    <w:rsid w:val="005F20AA"/>
    <w:rsid w:val="005F22F5"/>
    <w:rsid w:val="005F7605"/>
    <w:rsid w:val="00601D1A"/>
    <w:rsid w:val="006032D9"/>
    <w:rsid w:val="00603BC4"/>
    <w:rsid w:val="00606241"/>
    <w:rsid w:val="00606EE4"/>
    <w:rsid w:val="0061054E"/>
    <w:rsid w:val="00614B87"/>
    <w:rsid w:val="00615898"/>
    <w:rsid w:val="00626461"/>
    <w:rsid w:val="00633AC8"/>
    <w:rsid w:val="0063584E"/>
    <w:rsid w:val="006366E0"/>
    <w:rsid w:val="006550EA"/>
    <w:rsid w:val="00657494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2228"/>
    <w:rsid w:val="006F5AA5"/>
    <w:rsid w:val="006F5FFF"/>
    <w:rsid w:val="007065C5"/>
    <w:rsid w:val="00710D9D"/>
    <w:rsid w:val="00715CB6"/>
    <w:rsid w:val="007226A9"/>
    <w:rsid w:val="00724EF3"/>
    <w:rsid w:val="00725A74"/>
    <w:rsid w:val="00741236"/>
    <w:rsid w:val="00741356"/>
    <w:rsid w:val="00741D25"/>
    <w:rsid w:val="00743CA5"/>
    <w:rsid w:val="00746FED"/>
    <w:rsid w:val="00755DC2"/>
    <w:rsid w:val="00756354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E52ED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5919"/>
    <w:rsid w:val="008B6309"/>
    <w:rsid w:val="008C4331"/>
    <w:rsid w:val="008C64FF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3D41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E3564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728EC"/>
    <w:rsid w:val="00AB5E1A"/>
    <w:rsid w:val="00AB5E22"/>
    <w:rsid w:val="00AC17E5"/>
    <w:rsid w:val="00AC4172"/>
    <w:rsid w:val="00AC49B6"/>
    <w:rsid w:val="00AC7332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4189D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878A6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E5F6A"/>
    <w:rsid w:val="00E00269"/>
    <w:rsid w:val="00E03946"/>
    <w:rsid w:val="00E051BE"/>
    <w:rsid w:val="00E101FB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6D7D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A347F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0079"/>
    <w:rsid w:val="00F67BFF"/>
    <w:rsid w:val="00F73E27"/>
    <w:rsid w:val="00F934AC"/>
    <w:rsid w:val="00F96ECB"/>
    <w:rsid w:val="00FA4961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45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50DA6"/>
  <w15:docId w15:val="{E9449B51-19B4-4E7E-8A98-D50670C5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1E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E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1E5F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1E5F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tagge@thyssenkrupp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thyssenkruppSteelD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A2E4-B9AF-4782-86CD-83C072C6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DRUEPPEL-FINK,CLAUDIA</cp:lastModifiedBy>
  <cp:revision>5</cp:revision>
  <cp:lastPrinted>2018-08-01T08:54:00Z</cp:lastPrinted>
  <dcterms:created xsi:type="dcterms:W3CDTF">2018-08-02T16:15:00Z</dcterms:created>
  <dcterms:modified xsi:type="dcterms:W3CDTF">2018-08-06T12:38:00Z</dcterms:modified>
</cp:coreProperties>
</file>