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346143" w:rsidTr="008D3DFA">
        <w:trPr>
          <w:trHeight w:val="45"/>
        </w:trPr>
        <w:tc>
          <w:tcPr>
            <w:tcW w:w="7655" w:type="dxa"/>
          </w:tcPr>
          <w:p w:rsidR="008D3DFA" w:rsidRPr="00346143" w:rsidRDefault="008D3DFA" w:rsidP="00E04E80">
            <w:pPr>
              <w:jc w:val="both"/>
              <w:rPr>
                <w:noProof/>
                <w:lang w:val="en-US" w:eastAsia="de-DE"/>
              </w:rPr>
            </w:pPr>
          </w:p>
        </w:tc>
        <w:tc>
          <w:tcPr>
            <w:tcW w:w="1724" w:type="dxa"/>
          </w:tcPr>
          <w:p w:rsidR="008D3DFA" w:rsidRPr="00346143" w:rsidRDefault="00EB4732" w:rsidP="00E04E80">
            <w:pPr>
              <w:pStyle w:val="BusinessArea"/>
              <w:jc w:val="both"/>
              <w:rPr>
                <w:lang w:val="en-US"/>
              </w:rPr>
            </w:pPr>
            <w:r w:rsidRPr="00346143">
              <w:rPr>
                <w:lang w:val="en-US"/>
              </w:rPr>
              <w:t>Steel</w:t>
            </w:r>
            <w:r w:rsidR="0010285E" w:rsidRPr="00346143">
              <w:rPr>
                <w:lang w:val="en-US"/>
              </w:rPr>
              <w:t xml:space="preserve"> Europe</w:t>
            </w:r>
          </w:p>
        </w:tc>
      </w:tr>
      <w:tr w:rsidR="001E7E0A" w:rsidRPr="00346143" w:rsidTr="001E7E0A">
        <w:trPr>
          <w:trHeight w:val="408"/>
        </w:trPr>
        <w:tc>
          <w:tcPr>
            <w:tcW w:w="7655" w:type="dxa"/>
          </w:tcPr>
          <w:p w:rsidR="001E7E0A" w:rsidRPr="00346143" w:rsidRDefault="001E7E0A" w:rsidP="00E04E80">
            <w:pPr>
              <w:jc w:val="both"/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346143" w:rsidRDefault="001E7E0A" w:rsidP="00E04E80">
            <w:pPr>
              <w:pStyle w:val="BusinessArea"/>
              <w:jc w:val="both"/>
              <w:rPr>
                <w:lang w:val="en-US"/>
              </w:rPr>
            </w:pPr>
          </w:p>
        </w:tc>
      </w:tr>
      <w:tr w:rsidR="001E7E0A" w:rsidRPr="00346143" w:rsidTr="001E7E0A">
        <w:trPr>
          <w:trHeight w:val="992"/>
        </w:trPr>
        <w:tc>
          <w:tcPr>
            <w:tcW w:w="7655" w:type="dxa"/>
          </w:tcPr>
          <w:p w:rsidR="001E7E0A" w:rsidRPr="00346143" w:rsidRDefault="001E7E0A" w:rsidP="00E04E80">
            <w:pPr>
              <w:pStyle w:val="Absenderadresse"/>
              <w:jc w:val="both"/>
              <w:rPr>
                <w:lang w:val="en-US"/>
              </w:rPr>
            </w:pPr>
          </w:p>
        </w:tc>
        <w:tc>
          <w:tcPr>
            <w:tcW w:w="1724" w:type="dxa"/>
          </w:tcPr>
          <w:p w:rsidR="001E7E0A" w:rsidRPr="00346143" w:rsidRDefault="0025661A" w:rsidP="00E04E80">
            <w:pPr>
              <w:pStyle w:val="Datumsangabe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February </w:t>
            </w:r>
            <w:r w:rsidR="00EF4386">
              <w:rPr>
                <w:lang w:val="en-US"/>
              </w:rPr>
              <w:t>23</w:t>
            </w:r>
            <w:r>
              <w:rPr>
                <w:lang w:val="en-US"/>
              </w:rPr>
              <w:t xml:space="preserve">, </w:t>
            </w:r>
            <w:r w:rsidR="003278C3" w:rsidRPr="00346143">
              <w:rPr>
                <w:lang w:val="en-US"/>
              </w:rPr>
              <w:t>2017</w:t>
            </w:r>
          </w:p>
          <w:p w:rsidR="001E7E0A" w:rsidRPr="00346143" w:rsidRDefault="00346143" w:rsidP="00B9766D">
            <w:pPr>
              <w:pStyle w:val="Seitenzahlangabe"/>
              <w:jc w:val="both"/>
              <w:rPr>
                <w:lang w:val="en-US"/>
              </w:rPr>
            </w:pPr>
            <w:r>
              <w:rPr>
                <w:lang w:val="en-US"/>
              </w:rPr>
              <w:t>Pag</w:t>
            </w:r>
            <w:r w:rsidR="001E7E0A" w:rsidRPr="00346143">
              <w:rPr>
                <w:lang w:val="en-US"/>
              </w:rPr>
              <w:t xml:space="preserve">e </w:t>
            </w:r>
            <w:r w:rsidR="001E7E0A" w:rsidRPr="00346143">
              <w:rPr>
                <w:lang w:val="en-US"/>
              </w:rPr>
              <w:fldChar w:fldCharType="begin"/>
            </w:r>
            <w:r w:rsidR="001E7E0A" w:rsidRPr="00346143">
              <w:rPr>
                <w:lang w:val="en-US"/>
              </w:rPr>
              <w:instrText xml:space="preserve"> PAGE   \* MERGEFORMAT </w:instrText>
            </w:r>
            <w:r w:rsidR="001E7E0A" w:rsidRPr="00346143">
              <w:rPr>
                <w:lang w:val="en-US"/>
              </w:rPr>
              <w:fldChar w:fldCharType="separate"/>
            </w:r>
            <w:r w:rsidR="00B9766D">
              <w:rPr>
                <w:noProof/>
                <w:lang w:val="en-US"/>
              </w:rPr>
              <w:t>1</w:t>
            </w:r>
            <w:r w:rsidR="001E7E0A" w:rsidRPr="00346143">
              <w:rPr>
                <w:lang w:val="en-US"/>
              </w:rPr>
              <w:fldChar w:fldCharType="end"/>
            </w:r>
            <w:r w:rsidR="001E7E0A" w:rsidRPr="00346143">
              <w:rPr>
                <w:lang w:val="en-US"/>
              </w:rPr>
              <w:t>/</w:t>
            </w:r>
            <w:r w:rsidR="00B9766D">
              <w:rPr>
                <w:lang w:val="en-US"/>
              </w:rPr>
              <w:t>2</w:t>
            </w:r>
          </w:p>
        </w:tc>
      </w:tr>
    </w:tbl>
    <w:p w:rsidR="00E2328F" w:rsidRPr="00346143" w:rsidRDefault="00356B5B" w:rsidP="004A1750">
      <w:pPr>
        <w:rPr>
          <w:rFonts w:cs="Arial"/>
          <w:b/>
          <w:sz w:val="22"/>
          <w:lang w:val="en-US" w:eastAsia="de-DE"/>
        </w:rPr>
      </w:pPr>
      <w:r w:rsidRPr="00346143">
        <w:rPr>
          <w:rFonts w:cs="Arial"/>
          <w:b/>
          <w:sz w:val="22"/>
          <w:lang w:val="en-US" w:eastAsia="de-DE"/>
        </w:rPr>
        <w:t>S</w:t>
      </w:r>
      <w:r w:rsidR="00346143">
        <w:rPr>
          <w:rFonts w:cs="Arial"/>
          <w:b/>
          <w:sz w:val="22"/>
          <w:lang w:val="en-US" w:eastAsia="de-DE"/>
        </w:rPr>
        <w:t>aves time and money and creates value for customers and developers</w:t>
      </w:r>
      <w:r w:rsidR="00BD4E72" w:rsidRPr="00346143">
        <w:rPr>
          <w:rFonts w:cs="Arial"/>
          <w:b/>
          <w:sz w:val="22"/>
          <w:lang w:val="en-US" w:eastAsia="de-DE"/>
        </w:rPr>
        <w:t xml:space="preserve">: </w:t>
      </w:r>
      <w:proofErr w:type="spellStart"/>
      <w:r w:rsidR="00BD4E72" w:rsidRPr="00346143">
        <w:rPr>
          <w:rFonts w:cs="Arial"/>
          <w:b/>
          <w:sz w:val="22"/>
          <w:lang w:val="en-US" w:eastAsia="de-DE"/>
        </w:rPr>
        <w:t>ProWeld</w:t>
      </w:r>
      <w:proofErr w:type="spellEnd"/>
      <w:r w:rsidR="00BD4E72" w:rsidRPr="00346143">
        <w:rPr>
          <w:rFonts w:cs="Arial"/>
          <w:b/>
          <w:sz w:val="22"/>
          <w:lang w:val="en-US" w:eastAsia="de-DE"/>
        </w:rPr>
        <w:t xml:space="preserve"> </w:t>
      </w:r>
      <w:r w:rsidR="00346143">
        <w:rPr>
          <w:rFonts w:cs="Arial"/>
          <w:b/>
          <w:sz w:val="22"/>
          <w:lang w:val="en-US" w:eastAsia="de-DE"/>
        </w:rPr>
        <w:t xml:space="preserve">software from </w:t>
      </w:r>
      <w:proofErr w:type="spellStart"/>
      <w:r w:rsidR="00BD4E72" w:rsidRPr="00346143">
        <w:rPr>
          <w:rFonts w:cs="Arial"/>
          <w:b/>
          <w:sz w:val="22"/>
          <w:lang w:val="en-US" w:eastAsia="de-DE"/>
        </w:rPr>
        <w:t>thyssenkrupp</w:t>
      </w:r>
      <w:proofErr w:type="spellEnd"/>
      <w:r w:rsidR="00BD4E72" w:rsidRPr="00346143">
        <w:rPr>
          <w:rFonts w:cs="Arial"/>
          <w:b/>
          <w:sz w:val="22"/>
          <w:lang w:val="en-US" w:eastAsia="de-DE"/>
        </w:rPr>
        <w:t xml:space="preserve"> Steel Europe </w:t>
      </w:r>
      <w:r w:rsidR="00897F5A">
        <w:rPr>
          <w:rFonts w:cs="Arial"/>
          <w:b/>
          <w:sz w:val="22"/>
          <w:lang w:val="en-US" w:eastAsia="de-DE"/>
        </w:rPr>
        <w:t xml:space="preserve">calculates </w:t>
      </w:r>
      <w:r w:rsidR="00346143">
        <w:rPr>
          <w:rFonts w:cs="Arial"/>
          <w:b/>
          <w:sz w:val="22"/>
          <w:lang w:val="en-US" w:eastAsia="de-DE"/>
        </w:rPr>
        <w:t xml:space="preserve">welding </w:t>
      </w:r>
      <w:r w:rsidR="00897F5A">
        <w:rPr>
          <w:rFonts w:cs="Arial"/>
          <w:b/>
          <w:sz w:val="22"/>
          <w:lang w:val="en-US" w:eastAsia="de-DE"/>
        </w:rPr>
        <w:t>parameters</w:t>
      </w:r>
    </w:p>
    <w:p w:rsidR="004A1750" w:rsidRPr="00346143" w:rsidRDefault="004A1750" w:rsidP="004A1750">
      <w:pPr>
        <w:rPr>
          <w:rFonts w:cs="Arial"/>
          <w:b/>
          <w:lang w:val="en-US" w:eastAsia="de-DE"/>
        </w:rPr>
      </w:pPr>
    </w:p>
    <w:p w:rsidR="00AA308D" w:rsidRPr="00346143" w:rsidRDefault="00AA308D" w:rsidP="00AA308D">
      <w:pPr>
        <w:spacing w:line="360" w:lineRule="auto"/>
        <w:jc w:val="both"/>
        <w:rPr>
          <w:rFonts w:ascii="TKTypeRegular" w:hAnsi="TKTypeRegular"/>
          <w:szCs w:val="20"/>
          <w:lang w:val="en-US" w:eastAsia="en-GB" w:bidi="en-GB"/>
        </w:rPr>
      </w:pPr>
    </w:p>
    <w:p w:rsidR="00C97499" w:rsidRPr="00346143" w:rsidRDefault="00AB357B" w:rsidP="00C97499">
      <w:pPr>
        <w:spacing w:line="360" w:lineRule="auto"/>
        <w:jc w:val="both"/>
        <w:rPr>
          <w:rFonts w:ascii="TKTypeRegular" w:hAnsi="TKTypeRegular"/>
          <w:szCs w:val="20"/>
          <w:lang w:val="en-US" w:eastAsia="en-GB" w:bidi="en-GB"/>
        </w:rPr>
      </w:pPr>
      <w:r w:rsidRPr="00346143">
        <w:rPr>
          <w:rFonts w:ascii="TKTypeRegular" w:hAnsi="TKTypeRegular"/>
          <w:szCs w:val="20"/>
          <w:lang w:val="en-US" w:eastAsia="en-GB" w:bidi="en-GB"/>
        </w:rPr>
        <w:t>St</w:t>
      </w:r>
      <w:r w:rsidR="00346143">
        <w:rPr>
          <w:rFonts w:ascii="TKTypeRegular" w:hAnsi="TKTypeRegular"/>
          <w:szCs w:val="20"/>
          <w:lang w:val="en-US" w:eastAsia="en-GB" w:bidi="en-GB"/>
        </w:rPr>
        <w:t>eel comes in many different varieties</w:t>
      </w:r>
      <w:r w:rsidRPr="00346143">
        <w:rPr>
          <w:rFonts w:ascii="TKTypeRegular" w:hAnsi="TKTypeRegular"/>
          <w:szCs w:val="20"/>
          <w:lang w:val="en-US" w:eastAsia="en-GB" w:bidi="en-GB"/>
        </w:rPr>
        <w:t xml:space="preserve">. </w:t>
      </w:r>
      <w:proofErr w:type="spellStart"/>
      <w:proofErr w:type="gramStart"/>
      <w:r w:rsidRPr="00346143">
        <w:rPr>
          <w:rFonts w:ascii="TKTypeRegular" w:hAnsi="TKTypeRegular"/>
          <w:szCs w:val="20"/>
          <w:lang w:val="en-US" w:eastAsia="en-GB" w:bidi="en-GB"/>
        </w:rPr>
        <w:t>thyssenkupp</w:t>
      </w:r>
      <w:proofErr w:type="spellEnd"/>
      <w:proofErr w:type="gramEnd"/>
      <w:r w:rsidR="00957E2C" w:rsidRPr="00346143">
        <w:rPr>
          <w:rFonts w:ascii="TKTypeRegular" w:hAnsi="TKTypeRegular"/>
          <w:szCs w:val="20"/>
          <w:lang w:val="en-US" w:eastAsia="en-GB" w:bidi="en-GB"/>
        </w:rPr>
        <w:t xml:space="preserve"> </w:t>
      </w:r>
      <w:r w:rsidR="00B979CC">
        <w:rPr>
          <w:rFonts w:ascii="TKTypeRegular" w:hAnsi="TKTypeRegular"/>
          <w:szCs w:val="20"/>
          <w:lang w:val="en-US" w:eastAsia="en-GB" w:bidi="en-GB"/>
        </w:rPr>
        <w:t xml:space="preserve">Steel Europe </w:t>
      </w:r>
      <w:r w:rsidR="00346143">
        <w:rPr>
          <w:rFonts w:ascii="TKTypeRegular" w:hAnsi="TKTypeRegular"/>
          <w:szCs w:val="20"/>
          <w:lang w:val="en-US" w:eastAsia="en-GB" w:bidi="en-GB"/>
        </w:rPr>
        <w:t xml:space="preserve">alone has over </w:t>
      </w:r>
      <w:r w:rsidR="00E43DA9" w:rsidRPr="00346143">
        <w:rPr>
          <w:rFonts w:ascii="TKTypeRegular" w:hAnsi="TKTypeRegular"/>
          <w:szCs w:val="20"/>
          <w:lang w:val="en-US" w:eastAsia="en-GB" w:bidi="en-GB"/>
        </w:rPr>
        <w:t>1</w:t>
      </w:r>
      <w:r w:rsidR="00346143">
        <w:rPr>
          <w:rFonts w:ascii="TKTypeRegular" w:hAnsi="TKTypeRegular"/>
          <w:szCs w:val="20"/>
          <w:lang w:val="en-US" w:eastAsia="en-GB" w:bidi="en-GB"/>
        </w:rPr>
        <w:t>,</w:t>
      </w:r>
      <w:r w:rsidR="00E43DA9" w:rsidRPr="00346143">
        <w:rPr>
          <w:rFonts w:ascii="TKTypeRegular" w:hAnsi="TKTypeRegular"/>
          <w:szCs w:val="20"/>
          <w:lang w:val="en-US" w:eastAsia="en-GB" w:bidi="en-GB"/>
        </w:rPr>
        <w:t>8</w:t>
      </w:r>
      <w:r w:rsidR="00C61019" w:rsidRPr="00346143">
        <w:rPr>
          <w:rFonts w:ascii="TKTypeRegular" w:hAnsi="TKTypeRegular"/>
          <w:szCs w:val="20"/>
          <w:lang w:val="en-US" w:eastAsia="en-GB" w:bidi="en-GB"/>
        </w:rPr>
        <w:t>0</w:t>
      </w:r>
      <w:r w:rsidR="00957E2C" w:rsidRPr="00346143">
        <w:rPr>
          <w:rFonts w:ascii="TKTypeRegular" w:hAnsi="TKTypeRegular"/>
          <w:szCs w:val="20"/>
          <w:lang w:val="en-US" w:eastAsia="en-GB" w:bidi="en-GB"/>
        </w:rPr>
        <w:t xml:space="preserve">0 </w:t>
      </w:r>
      <w:r w:rsidR="00B979CC">
        <w:rPr>
          <w:rFonts w:ascii="TKTypeRegular" w:hAnsi="TKTypeRegular"/>
          <w:szCs w:val="20"/>
          <w:lang w:val="en-US" w:eastAsia="en-GB" w:bidi="en-GB"/>
        </w:rPr>
        <w:t>variants</w:t>
      </w:r>
      <w:r w:rsidR="00346143">
        <w:rPr>
          <w:rFonts w:ascii="TKTypeRegular" w:hAnsi="TKTypeRegular"/>
          <w:szCs w:val="20"/>
          <w:lang w:val="en-US" w:eastAsia="en-GB" w:bidi="en-GB"/>
        </w:rPr>
        <w:t xml:space="preserve"> in its range</w:t>
      </w:r>
      <w:r w:rsidR="00957E2C" w:rsidRPr="00346143">
        <w:rPr>
          <w:rFonts w:ascii="TKTypeRegular" w:hAnsi="TKTypeRegular"/>
          <w:szCs w:val="20"/>
          <w:lang w:val="en-US" w:eastAsia="en-GB" w:bidi="en-GB"/>
        </w:rPr>
        <w:t>. F</w:t>
      </w:r>
      <w:r w:rsidR="00346143">
        <w:rPr>
          <w:rFonts w:ascii="TKTypeRegular" w:hAnsi="TKTypeRegular"/>
          <w:szCs w:val="20"/>
          <w:lang w:val="en-US" w:eastAsia="en-GB" w:bidi="en-GB"/>
        </w:rPr>
        <w:t>or customers</w:t>
      </w:r>
      <w:r w:rsidR="00957E2C" w:rsidRPr="00346143">
        <w:rPr>
          <w:rFonts w:ascii="TKTypeRegular" w:hAnsi="TKTypeRegular"/>
          <w:szCs w:val="20"/>
          <w:lang w:val="en-US" w:eastAsia="en-GB" w:bidi="en-GB"/>
        </w:rPr>
        <w:t xml:space="preserve">, </w:t>
      </w:r>
      <w:r w:rsidR="00346143">
        <w:rPr>
          <w:rFonts w:ascii="TKTypeRegular" w:hAnsi="TKTypeRegular"/>
          <w:szCs w:val="20"/>
          <w:lang w:val="en-US" w:eastAsia="en-GB" w:bidi="en-GB"/>
        </w:rPr>
        <w:t>developers and processors, the key question is</w:t>
      </w:r>
      <w:r w:rsidR="00957E2C" w:rsidRPr="00346143">
        <w:rPr>
          <w:rFonts w:ascii="TKTypeRegular" w:hAnsi="TKTypeRegular"/>
          <w:szCs w:val="20"/>
          <w:lang w:val="en-US" w:eastAsia="en-GB" w:bidi="en-GB"/>
        </w:rPr>
        <w:t xml:space="preserve">: </w:t>
      </w:r>
      <w:r w:rsidR="00346143">
        <w:rPr>
          <w:rFonts w:ascii="TKTypeRegular" w:hAnsi="TKTypeRegular"/>
          <w:szCs w:val="20"/>
          <w:lang w:val="en-US" w:eastAsia="en-GB" w:bidi="en-GB"/>
        </w:rPr>
        <w:t xml:space="preserve">How will </w:t>
      </w:r>
      <w:proofErr w:type="gramStart"/>
      <w:r w:rsidR="00346143">
        <w:rPr>
          <w:rFonts w:ascii="TKTypeRegular" w:hAnsi="TKTypeRegular"/>
          <w:szCs w:val="20"/>
          <w:lang w:val="en-US" w:eastAsia="en-GB" w:bidi="en-GB"/>
        </w:rPr>
        <w:t xml:space="preserve">a </w:t>
      </w:r>
      <w:r w:rsidR="00897F5A">
        <w:rPr>
          <w:rFonts w:ascii="TKTypeRegular" w:hAnsi="TKTypeRegular"/>
          <w:szCs w:val="20"/>
          <w:lang w:val="en-US" w:eastAsia="en-GB" w:bidi="en-GB"/>
        </w:rPr>
        <w:t>particular</w:t>
      </w:r>
      <w:proofErr w:type="gramEnd"/>
      <w:r w:rsidR="00346143">
        <w:rPr>
          <w:rFonts w:ascii="TKTypeRegular" w:hAnsi="TKTypeRegular"/>
          <w:szCs w:val="20"/>
          <w:lang w:val="en-US" w:eastAsia="en-GB" w:bidi="en-GB"/>
        </w:rPr>
        <w:t xml:space="preserve"> steel behave during processing, for example during welding</w:t>
      </w:r>
      <w:r w:rsidR="00957E2C" w:rsidRPr="00346143">
        <w:rPr>
          <w:rFonts w:ascii="TKTypeRegular" w:hAnsi="TKTypeRegular"/>
          <w:szCs w:val="20"/>
          <w:lang w:val="en-US" w:eastAsia="en-GB" w:bidi="en-GB"/>
        </w:rPr>
        <w:t xml:space="preserve">. </w:t>
      </w:r>
      <w:proofErr w:type="spellStart"/>
      <w:proofErr w:type="gramStart"/>
      <w:r w:rsidR="00957E2C" w:rsidRPr="00346143">
        <w:rPr>
          <w:rFonts w:ascii="TKTypeRegular" w:hAnsi="TKTypeRegular"/>
          <w:szCs w:val="20"/>
          <w:lang w:val="en-US" w:eastAsia="en-GB" w:bidi="en-GB"/>
        </w:rPr>
        <w:t>thyssenkrupp</w:t>
      </w:r>
      <w:proofErr w:type="spellEnd"/>
      <w:proofErr w:type="gramEnd"/>
      <w:r w:rsidR="00957E2C" w:rsidRPr="00346143">
        <w:rPr>
          <w:rFonts w:ascii="TKTypeRegular" w:hAnsi="TKTypeRegular"/>
          <w:szCs w:val="20"/>
          <w:lang w:val="en-US" w:eastAsia="en-GB" w:bidi="en-GB"/>
        </w:rPr>
        <w:t xml:space="preserve"> Steel Europe </w:t>
      </w:r>
      <w:r w:rsidR="00897F5A">
        <w:rPr>
          <w:rFonts w:ascii="TKTypeRegular" w:hAnsi="TKTypeRegular"/>
          <w:szCs w:val="20"/>
          <w:lang w:val="en-US" w:eastAsia="en-GB" w:bidi="en-GB"/>
        </w:rPr>
        <w:t>now offers</w:t>
      </w:r>
      <w:r w:rsidR="00A52C30">
        <w:rPr>
          <w:rFonts w:ascii="TKTypeRegular" w:hAnsi="TKTypeRegular"/>
          <w:szCs w:val="20"/>
          <w:lang w:val="en-US" w:eastAsia="en-GB" w:bidi="en-GB"/>
        </w:rPr>
        <w:t xml:space="preserve"> a completely revised version of its </w:t>
      </w:r>
      <w:r w:rsidR="00897F5A">
        <w:rPr>
          <w:rFonts w:ascii="TKTypeRegular" w:hAnsi="TKTypeRegular"/>
          <w:szCs w:val="20"/>
          <w:lang w:val="en-US" w:eastAsia="en-GB" w:bidi="en-GB"/>
        </w:rPr>
        <w:t xml:space="preserve">free software program </w:t>
      </w:r>
      <w:r w:rsidR="00A52C30">
        <w:rPr>
          <w:rFonts w:ascii="TKTypeRegular" w:hAnsi="TKTypeRegular"/>
          <w:szCs w:val="20"/>
          <w:lang w:val="en-US" w:eastAsia="en-GB" w:bidi="en-GB"/>
        </w:rPr>
        <w:t xml:space="preserve">Pro Weld </w:t>
      </w:r>
      <w:r w:rsidR="00897F5A">
        <w:rPr>
          <w:rFonts w:ascii="TKTypeRegular" w:hAnsi="TKTypeRegular"/>
          <w:szCs w:val="20"/>
          <w:lang w:val="en-US" w:eastAsia="en-GB" w:bidi="en-GB"/>
        </w:rPr>
        <w:t>that calculates welding parameters for modern steels</w:t>
      </w:r>
      <w:r w:rsidR="001926F5" w:rsidRPr="00346143">
        <w:rPr>
          <w:rFonts w:ascii="TKTypeRegular" w:hAnsi="TKTypeRegular"/>
          <w:szCs w:val="20"/>
          <w:lang w:val="en-US" w:eastAsia="en-GB" w:bidi="en-GB"/>
        </w:rPr>
        <w:t>.</w:t>
      </w:r>
    </w:p>
    <w:p w:rsidR="001926F5" w:rsidRPr="00346143" w:rsidRDefault="001926F5" w:rsidP="00C97499">
      <w:pPr>
        <w:spacing w:line="360" w:lineRule="auto"/>
        <w:jc w:val="both"/>
        <w:rPr>
          <w:rFonts w:ascii="TKTypeRegular" w:hAnsi="TKTypeRegular"/>
          <w:szCs w:val="20"/>
          <w:lang w:val="en-US" w:eastAsia="en-GB" w:bidi="en-GB"/>
        </w:rPr>
      </w:pPr>
    </w:p>
    <w:p w:rsidR="001926F5" w:rsidRPr="00346143" w:rsidRDefault="00897F5A" w:rsidP="00C97499">
      <w:pPr>
        <w:spacing w:line="360" w:lineRule="auto"/>
        <w:jc w:val="both"/>
        <w:rPr>
          <w:rFonts w:ascii="TKTypeRegular" w:hAnsi="TKTypeRegular"/>
          <w:b/>
          <w:szCs w:val="20"/>
          <w:lang w:val="en-US" w:eastAsia="en-GB" w:bidi="en-GB"/>
        </w:rPr>
      </w:pPr>
      <w:r>
        <w:rPr>
          <w:rFonts w:ascii="TKTypeRegular" w:hAnsi="TKTypeRegular"/>
          <w:b/>
          <w:szCs w:val="20"/>
          <w:lang w:val="en-US" w:eastAsia="en-GB" w:bidi="en-GB"/>
        </w:rPr>
        <w:t>Welds are key to structures</w:t>
      </w:r>
      <w:r w:rsidR="00AD060C" w:rsidRPr="00346143">
        <w:rPr>
          <w:rFonts w:ascii="TKTypeRegular" w:hAnsi="TKTypeRegular"/>
          <w:b/>
          <w:szCs w:val="20"/>
          <w:lang w:val="en-US" w:eastAsia="en-GB" w:bidi="en-GB"/>
        </w:rPr>
        <w:t xml:space="preserve"> </w:t>
      </w:r>
    </w:p>
    <w:p w:rsidR="00356B5B" w:rsidRPr="00346143" w:rsidRDefault="00897F5A" w:rsidP="00F91DF8">
      <w:pPr>
        <w:spacing w:line="360" w:lineRule="auto"/>
        <w:jc w:val="both"/>
        <w:rPr>
          <w:rFonts w:ascii="TKTypeRegular" w:hAnsi="TKTypeRegular"/>
          <w:szCs w:val="20"/>
          <w:lang w:val="en-US" w:eastAsia="en-GB" w:bidi="en-GB"/>
        </w:rPr>
      </w:pPr>
      <w:r>
        <w:rPr>
          <w:rFonts w:ascii="TKTypeRegular" w:hAnsi="TKTypeRegular"/>
          <w:szCs w:val="20"/>
          <w:lang w:val="en-US" w:eastAsia="en-GB" w:bidi="en-GB"/>
        </w:rPr>
        <w:t xml:space="preserve">One advantage of advanced high-strength steels is that they allow a reduction in plate thickness, for example in mobile crane manufacturing, and therefore a reduction in </w:t>
      </w:r>
      <w:r w:rsidR="0025661A">
        <w:rPr>
          <w:rFonts w:ascii="TKTypeRegular" w:hAnsi="TKTypeRegular"/>
          <w:szCs w:val="20"/>
          <w:lang w:val="en-US" w:eastAsia="en-GB" w:bidi="en-GB"/>
        </w:rPr>
        <w:t xml:space="preserve">crane </w:t>
      </w:r>
      <w:r>
        <w:rPr>
          <w:rFonts w:ascii="TKTypeRegular" w:hAnsi="TKTypeRegular"/>
          <w:szCs w:val="20"/>
          <w:lang w:val="en-US" w:eastAsia="en-GB" w:bidi="en-GB"/>
        </w:rPr>
        <w:t>deadweight</w:t>
      </w:r>
      <w:r w:rsidR="0086373E" w:rsidRPr="00346143">
        <w:rPr>
          <w:rFonts w:ascii="TKTypeRegular" w:hAnsi="TKTypeRegular"/>
          <w:szCs w:val="20"/>
          <w:lang w:val="en-US" w:eastAsia="en-GB" w:bidi="en-GB"/>
        </w:rPr>
        <w:t xml:space="preserve">. </w:t>
      </w:r>
      <w:r w:rsidR="00500D8A">
        <w:rPr>
          <w:rFonts w:ascii="TKTypeRegular" w:hAnsi="TKTypeRegular"/>
          <w:szCs w:val="20"/>
          <w:lang w:val="en-US" w:eastAsia="en-GB" w:bidi="en-GB"/>
        </w:rPr>
        <w:t>Crane payload increases, while manufacturing and operating costs decrease</w:t>
      </w:r>
      <w:r w:rsidR="006366DE" w:rsidRPr="00346143">
        <w:rPr>
          <w:rFonts w:ascii="TKTypeRegular" w:hAnsi="TKTypeRegular"/>
          <w:szCs w:val="20"/>
          <w:lang w:val="en-US" w:eastAsia="en-GB" w:bidi="en-GB"/>
        </w:rPr>
        <w:t xml:space="preserve">. </w:t>
      </w:r>
      <w:r w:rsidR="00500D8A">
        <w:rPr>
          <w:rFonts w:ascii="TKTypeRegular" w:hAnsi="TKTypeRegular"/>
          <w:szCs w:val="20"/>
          <w:lang w:val="en-US" w:eastAsia="en-GB" w:bidi="en-GB"/>
        </w:rPr>
        <w:t>However, a</w:t>
      </w:r>
      <w:r>
        <w:rPr>
          <w:rFonts w:ascii="TKTypeRegular" w:hAnsi="TKTypeRegular"/>
          <w:szCs w:val="20"/>
          <w:lang w:val="en-US" w:eastAsia="en-GB" w:bidi="en-GB"/>
        </w:rPr>
        <w:t xml:space="preserve">dvantages like these can only be achieved if the weld matches the strength of the base </w:t>
      </w:r>
      <w:r w:rsidR="00500D8A">
        <w:rPr>
          <w:rFonts w:ascii="TKTypeRegular" w:hAnsi="TKTypeRegular"/>
          <w:szCs w:val="20"/>
          <w:lang w:val="en-US" w:eastAsia="en-GB" w:bidi="en-GB"/>
        </w:rPr>
        <w:t>metal.</w:t>
      </w:r>
      <w:r w:rsidR="00C61019" w:rsidRPr="00346143">
        <w:rPr>
          <w:rFonts w:ascii="TKTypeRegular" w:hAnsi="TKTypeRegular"/>
          <w:szCs w:val="20"/>
          <w:lang w:val="en-US" w:eastAsia="en-GB" w:bidi="en-GB"/>
        </w:rPr>
        <w:t xml:space="preserve"> </w:t>
      </w:r>
    </w:p>
    <w:p w:rsidR="00356B5B" w:rsidRPr="00346143" w:rsidRDefault="00356B5B" w:rsidP="00F91DF8">
      <w:pPr>
        <w:spacing w:line="360" w:lineRule="auto"/>
        <w:jc w:val="both"/>
        <w:rPr>
          <w:rFonts w:ascii="TKTypeRegular" w:hAnsi="TKTypeRegular"/>
          <w:szCs w:val="20"/>
          <w:lang w:val="en-US" w:eastAsia="en-GB" w:bidi="en-GB"/>
        </w:rPr>
      </w:pPr>
    </w:p>
    <w:p w:rsidR="00356B5B" w:rsidRPr="00346143" w:rsidRDefault="00356B5B" w:rsidP="00F91DF8">
      <w:pPr>
        <w:spacing w:line="360" w:lineRule="auto"/>
        <w:jc w:val="both"/>
        <w:rPr>
          <w:rFonts w:ascii="TKTypeRegular" w:hAnsi="TKTypeRegular"/>
          <w:b/>
          <w:szCs w:val="20"/>
          <w:lang w:val="en-US" w:eastAsia="en-GB" w:bidi="en-GB"/>
        </w:rPr>
      </w:pPr>
      <w:proofErr w:type="spellStart"/>
      <w:r w:rsidRPr="00346143">
        <w:rPr>
          <w:rFonts w:ascii="TKTypeRegular" w:hAnsi="TKTypeRegular"/>
          <w:b/>
          <w:szCs w:val="20"/>
          <w:lang w:val="en-US" w:eastAsia="en-GB" w:bidi="en-GB"/>
        </w:rPr>
        <w:t>ProWeld</w:t>
      </w:r>
      <w:proofErr w:type="spellEnd"/>
      <w:r w:rsidRPr="00346143">
        <w:rPr>
          <w:rFonts w:ascii="TKTypeRegular" w:hAnsi="TKTypeRegular"/>
          <w:b/>
          <w:szCs w:val="20"/>
          <w:lang w:val="en-US" w:eastAsia="en-GB" w:bidi="en-GB"/>
        </w:rPr>
        <w:t xml:space="preserve">: </w:t>
      </w:r>
      <w:r w:rsidR="004456C8">
        <w:rPr>
          <w:rFonts w:ascii="TKTypeRegular" w:hAnsi="TKTypeRegular"/>
          <w:b/>
          <w:szCs w:val="20"/>
          <w:lang w:val="en-US" w:eastAsia="en-GB" w:bidi="en-GB"/>
        </w:rPr>
        <w:t xml:space="preserve">a quick aid </w:t>
      </w:r>
      <w:r w:rsidR="00A52C30">
        <w:rPr>
          <w:rFonts w:ascii="TKTypeRegular" w:hAnsi="TKTypeRegular"/>
          <w:b/>
          <w:szCs w:val="20"/>
          <w:lang w:val="en-US" w:eastAsia="en-GB" w:bidi="en-GB"/>
        </w:rPr>
        <w:t xml:space="preserve">to choose the adequate </w:t>
      </w:r>
      <w:r w:rsidR="004456C8">
        <w:rPr>
          <w:rFonts w:ascii="TKTypeRegular" w:hAnsi="TKTypeRegular"/>
          <w:b/>
          <w:szCs w:val="20"/>
          <w:lang w:val="en-US" w:eastAsia="en-GB" w:bidi="en-GB"/>
        </w:rPr>
        <w:t>welding parameters</w:t>
      </w:r>
    </w:p>
    <w:p w:rsidR="00FA282D" w:rsidRPr="00346143" w:rsidRDefault="00500D8A" w:rsidP="00B400EC">
      <w:pPr>
        <w:tabs>
          <w:tab w:val="left" w:pos="5529"/>
        </w:tabs>
        <w:spacing w:line="360" w:lineRule="auto"/>
        <w:jc w:val="both"/>
        <w:rPr>
          <w:szCs w:val="20"/>
          <w:lang w:val="en-US"/>
        </w:rPr>
      </w:pPr>
      <w:r>
        <w:rPr>
          <w:rFonts w:ascii="TKTypeRegular" w:hAnsi="TKTypeRegular"/>
          <w:szCs w:val="20"/>
          <w:lang w:val="en-US" w:eastAsia="en-GB" w:bidi="en-GB"/>
        </w:rPr>
        <w:t>To prevent cold crack</w:t>
      </w:r>
      <w:r w:rsidR="004456C8">
        <w:rPr>
          <w:rFonts w:ascii="TKTypeRegular" w:hAnsi="TKTypeRegular"/>
          <w:szCs w:val="20"/>
          <w:lang w:val="en-US" w:eastAsia="en-GB" w:bidi="en-GB"/>
        </w:rPr>
        <w:t>ing</w:t>
      </w:r>
      <w:r>
        <w:rPr>
          <w:rFonts w:ascii="TKTypeRegular" w:hAnsi="TKTypeRegular"/>
          <w:szCs w:val="20"/>
          <w:lang w:val="en-US" w:eastAsia="en-GB" w:bidi="en-GB"/>
        </w:rPr>
        <w:t xml:space="preserve">, the weld zone must </w:t>
      </w:r>
      <w:r w:rsidR="00A52C30">
        <w:rPr>
          <w:rFonts w:ascii="TKTypeRegular" w:hAnsi="TKTypeRegular"/>
          <w:szCs w:val="20"/>
          <w:lang w:val="en-US" w:eastAsia="en-GB" w:bidi="en-GB"/>
        </w:rPr>
        <w:t>meet</w:t>
      </w:r>
      <w:r>
        <w:rPr>
          <w:rFonts w:ascii="TKTypeRegular" w:hAnsi="TKTypeRegular"/>
          <w:szCs w:val="20"/>
          <w:lang w:val="en-US" w:eastAsia="en-GB" w:bidi="en-GB"/>
        </w:rPr>
        <w:t xml:space="preserve"> a </w:t>
      </w:r>
      <w:r w:rsidR="00BD4073">
        <w:rPr>
          <w:rFonts w:ascii="TKTypeRegular" w:hAnsi="TKTypeRegular"/>
          <w:szCs w:val="20"/>
          <w:lang w:val="en-US" w:eastAsia="en-GB" w:bidi="en-GB"/>
        </w:rPr>
        <w:t>certain</w:t>
      </w:r>
      <w:r>
        <w:rPr>
          <w:rFonts w:ascii="TKTypeRegular" w:hAnsi="TKTypeRegular"/>
          <w:szCs w:val="20"/>
          <w:lang w:val="en-US" w:eastAsia="en-GB" w:bidi="en-GB"/>
        </w:rPr>
        <w:t xml:space="preserve"> temperature</w:t>
      </w:r>
      <w:r w:rsidR="004456C8">
        <w:rPr>
          <w:rFonts w:ascii="TKTypeRegular" w:hAnsi="TKTypeRegular"/>
          <w:szCs w:val="20"/>
          <w:lang w:val="en-US" w:eastAsia="en-GB" w:bidi="en-GB"/>
        </w:rPr>
        <w:t xml:space="preserve"> – dependent among other things on plate thickness and steel grade.</w:t>
      </w:r>
      <w:r w:rsidR="00C61019" w:rsidRPr="00346143">
        <w:rPr>
          <w:rFonts w:ascii="TKTypeRegular" w:hAnsi="TKTypeRegular"/>
          <w:szCs w:val="20"/>
          <w:lang w:val="en-US" w:eastAsia="en-GB" w:bidi="en-GB"/>
        </w:rPr>
        <w:t xml:space="preserve"> </w:t>
      </w:r>
      <w:proofErr w:type="spellStart"/>
      <w:r w:rsidR="00C61019" w:rsidRPr="00346143">
        <w:rPr>
          <w:rFonts w:ascii="TKTypeRegular" w:hAnsi="TKTypeRegular"/>
          <w:szCs w:val="20"/>
          <w:lang w:val="en-US" w:eastAsia="en-GB" w:bidi="en-GB"/>
        </w:rPr>
        <w:t>thyssenkrupp</w:t>
      </w:r>
      <w:proofErr w:type="spellEnd"/>
      <w:r w:rsidR="00C61019" w:rsidRPr="00346143">
        <w:rPr>
          <w:rFonts w:ascii="TKTypeRegular" w:hAnsi="TKTypeRegular"/>
          <w:szCs w:val="20"/>
          <w:lang w:val="en-US" w:eastAsia="en-GB" w:bidi="en-GB"/>
        </w:rPr>
        <w:t xml:space="preserve"> Steel Europe </w:t>
      </w:r>
      <w:r w:rsidR="004456C8">
        <w:rPr>
          <w:rFonts w:ascii="TKTypeRegular" w:hAnsi="TKTypeRegular"/>
          <w:szCs w:val="20"/>
          <w:lang w:val="en-US" w:eastAsia="en-GB" w:bidi="en-GB"/>
        </w:rPr>
        <w:t>developed the s</w:t>
      </w:r>
      <w:r w:rsidR="00C61019" w:rsidRPr="00346143">
        <w:rPr>
          <w:rFonts w:ascii="TKTypeRegular" w:hAnsi="TKTypeRegular"/>
          <w:szCs w:val="20"/>
          <w:lang w:val="en-US" w:eastAsia="en-GB" w:bidi="en-GB"/>
        </w:rPr>
        <w:t xml:space="preserve">oftware </w:t>
      </w:r>
      <w:proofErr w:type="spellStart"/>
      <w:r w:rsidR="00C61019" w:rsidRPr="00346143">
        <w:rPr>
          <w:rFonts w:ascii="TKTypeRegular" w:hAnsi="TKTypeRegular"/>
          <w:szCs w:val="20"/>
          <w:lang w:val="en-US" w:eastAsia="en-GB" w:bidi="en-GB"/>
        </w:rPr>
        <w:t>ProWeld</w:t>
      </w:r>
      <w:proofErr w:type="spellEnd"/>
      <w:r w:rsidR="00C61019" w:rsidRPr="00346143">
        <w:rPr>
          <w:rFonts w:ascii="TKTypeRegular" w:hAnsi="TKTypeRegular"/>
          <w:szCs w:val="20"/>
          <w:lang w:val="en-US" w:eastAsia="en-GB" w:bidi="en-GB"/>
        </w:rPr>
        <w:t xml:space="preserve"> </w:t>
      </w:r>
      <w:r w:rsidR="004456C8">
        <w:rPr>
          <w:rFonts w:ascii="TKTypeRegular" w:hAnsi="TKTypeRegular"/>
          <w:szCs w:val="20"/>
          <w:lang w:val="en-US" w:eastAsia="en-GB" w:bidi="en-GB"/>
        </w:rPr>
        <w:t>to calculate parameters such as these</w:t>
      </w:r>
      <w:r w:rsidR="00C61019" w:rsidRPr="00346143">
        <w:rPr>
          <w:rFonts w:ascii="TKTypeRegular" w:hAnsi="TKTypeRegular"/>
          <w:szCs w:val="20"/>
          <w:lang w:val="en-US" w:eastAsia="en-GB" w:bidi="en-GB"/>
        </w:rPr>
        <w:t xml:space="preserve">. </w:t>
      </w:r>
      <w:r w:rsidR="00AE42D4">
        <w:rPr>
          <w:rFonts w:ascii="TKTypeRegular" w:hAnsi="TKTypeRegular"/>
          <w:szCs w:val="20"/>
          <w:lang w:val="en-US" w:eastAsia="en-GB" w:bidi="en-GB"/>
        </w:rPr>
        <w:t>It gives customers and developers a quick and reliable means to calculate all the main parameters for the welding process, including suitable filler metal, welding method and weld geometry</w:t>
      </w:r>
      <w:r w:rsidR="00AE42D4" w:rsidRPr="00346143">
        <w:rPr>
          <w:rFonts w:ascii="TKTypeRegular" w:hAnsi="TKTypeRegular"/>
          <w:szCs w:val="20"/>
          <w:lang w:val="en-US" w:eastAsia="en-GB" w:bidi="en-GB"/>
        </w:rPr>
        <w:t>.</w:t>
      </w:r>
      <w:bookmarkStart w:id="0" w:name="_GoBack"/>
      <w:bookmarkEnd w:id="0"/>
      <w:r w:rsidR="00551CE9" w:rsidRPr="00346143">
        <w:rPr>
          <w:lang w:val="en-US"/>
        </w:rPr>
        <w:t xml:space="preserve"> </w:t>
      </w:r>
      <w:r w:rsidR="009A7D9A">
        <w:rPr>
          <w:lang w:val="en-US"/>
        </w:rPr>
        <w:t>The s</w:t>
      </w:r>
      <w:r w:rsidR="00356B5B" w:rsidRPr="00346143">
        <w:rPr>
          <w:lang w:val="en-US"/>
        </w:rPr>
        <w:t xml:space="preserve">oftware </w:t>
      </w:r>
      <w:r w:rsidR="009A7D9A">
        <w:rPr>
          <w:lang w:val="en-US"/>
        </w:rPr>
        <w:t xml:space="preserve">also supplies values for thermal efficiency and </w:t>
      </w:r>
      <w:r w:rsidR="00BD4073">
        <w:rPr>
          <w:lang w:val="en-US"/>
        </w:rPr>
        <w:t>weld factors</w:t>
      </w:r>
      <w:r w:rsidR="00356B5B" w:rsidRPr="00346143">
        <w:rPr>
          <w:lang w:val="en-US"/>
        </w:rPr>
        <w:t>.</w:t>
      </w:r>
      <w:r w:rsidR="00F91DF8" w:rsidRPr="00346143">
        <w:rPr>
          <w:lang w:val="en-US"/>
        </w:rPr>
        <w:t xml:space="preserve"> </w:t>
      </w:r>
      <w:r w:rsidR="00BD4073" w:rsidRPr="00BD4073">
        <w:rPr>
          <w:lang w:val="en-US"/>
        </w:rPr>
        <w:t>Using th</w:t>
      </w:r>
      <w:r w:rsidR="00BD4073">
        <w:rPr>
          <w:lang w:val="en-US"/>
        </w:rPr>
        <w:t>is information</w:t>
      </w:r>
      <w:r w:rsidR="00BD4073" w:rsidRPr="00BD4073">
        <w:rPr>
          <w:lang w:val="en-US"/>
        </w:rPr>
        <w:t xml:space="preserve">, </w:t>
      </w:r>
      <w:proofErr w:type="spellStart"/>
      <w:r w:rsidR="00BD4073" w:rsidRPr="00BD4073">
        <w:rPr>
          <w:lang w:val="en-US"/>
        </w:rPr>
        <w:t>ProWeld</w:t>
      </w:r>
      <w:proofErr w:type="spellEnd"/>
      <w:r w:rsidR="00BD4073" w:rsidRPr="00BD4073">
        <w:rPr>
          <w:lang w:val="en-US"/>
        </w:rPr>
        <w:t xml:space="preserve"> calculates recommendations for preheat and </w:t>
      </w:r>
      <w:proofErr w:type="spellStart"/>
      <w:r w:rsidR="00BD4073" w:rsidRPr="00BD4073">
        <w:rPr>
          <w:lang w:val="en-US"/>
        </w:rPr>
        <w:t>interpass</w:t>
      </w:r>
      <w:proofErr w:type="spellEnd"/>
      <w:r w:rsidR="00BD4073" w:rsidRPr="00BD4073">
        <w:rPr>
          <w:lang w:val="en-US"/>
        </w:rPr>
        <w:t xml:space="preserve"> temperature and heat input during welding. The results, including tolerances, are presented graphically in the form of an allowable work envelope for welding. In a further graphic, </w:t>
      </w:r>
      <w:proofErr w:type="spellStart"/>
      <w:r w:rsidR="00BD4073" w:rsidRPr="00BD4073">
        <w:rPr>
          <w:lang w:val="en-US"/>
        </w:rPr>
        <w:t>ProWeld</w:t>
      </w:r>
      <w:proofErr w:type="spellEnd"/>
      <w:r w:rsidR="00BD4073" w:rsidRPr="00BD4073">
        <w:rPr>
          <w:lang w:val="en-US"/>
        </w:rPr>
        <w:t xml:space="preserve"> presents the influence of cooling time t8/5 on maximum hardness in the heat-affected zone, showing for example the minimum cooling time needed to limit hardening of the material</w:t>
      </w:r>
      <w:r w:rsidR="00BD4073">
        <w:rPr>
          <w:lang w:val="en-US"/>
        </w:rPr>
        <w:t xml:space="preserve">. </w:t>
      </w:r>
    </w:p>
    <w:p w:rsidR="00FA282D" w:rsidRPr="00346143" w:rsidRDefault="00FA282D" w:rsidP="00FA282D">
      <w:pPr>
        <w:spacing w:line="360" w:lineRule="auto"/>
        <w:jc w:val="both"/>
        <w:rPr>
          <w:szCs w:val="20"/>
          <w:lang w:val="en-US"/>
        </w:rPr>
      </w:pPr>
    </w:p>
    <w:p w:rsidR="00FA282D" w:rsidRPr="00346143" w:rsidRDefault="00FA282D" w:rsidP="00FA282D">
      <w:pPr>
        <w:spacing w:line="360" w:lineRule="auto"/>
        <w:jc w:val="both"/>
        <w:rPr>
          <w:rFonts w:ascii="TKTypeRegular" w:hAnsi="TKTypeRegular"/>
          <w:szCs w:val="20"/>
          <w:lang w:val="en-US"/>
        </w:rPr>
      </w:pPr>
      <w:proofErr w:type="spellStart"/>
      <w:r w:rsidRPr="00346143">
        <w:rPr>
          <w:rFonts w:ascii="TKTypeRegular" w:hAnsi="TKTypeRegular"/>
          <w:szCs w:val="20"/>
          <w:lang w:val="en-US"/>
        </w:rPr>
        <w:lastRenderedPageBreak/>
        <w:t>ProWeld</w:t>
      </w:r>
      <w:proofErr w:type="spellEnd"/>
      <w:r w:rsidRPr="00346143">
        <w:rPr>
          <w:rFonts w:ascii="TKTypeRegular" w:hAnsi="TKTypeRegular"/>
          <w:szCs w:val="20"/>
          <w:lang w:val="en-US"/>
        </w:rPr>
        <w:t xml:space="preserve"> </w:t>
      </w:r>
      <w:r w:rsidR="0025661A">
        <w:rPr>
          <w:rFonts w:ascii="TKTypeRegular" w:hAnsi="TKTypeRegular"/>
          <w:szCs w:val="20"/>
          <w:lang w:val="en-US"/>
        </w:rPr>
        <w:t>lets you calculate the following</w:t>
      </w:r>
      <w:r w:rsidRPr="00346143">
        <w:rPr>
          <w:rFonts w:ascii="TKTypeRegular" w:hAnsi="TKTypeRegular"/>
          <w:szCs w:val="20"/>
          <w:lang w:val="en-US"/>
        </w:rPr>
        <w:t>:</w:t>
      </w:r>
    </w:p>
    <w:p w:rsidR="00FA282D" w:rsidRPr="00346143" w:rsidRDefault="00FA282D" w:rsidP="00FA282D">
      <w:pPr>
        <w:spacing w:line="360" w:lineRule="auto"/>
        <w:jc w:val="both"/>
        <w:rPr>
          <w:rFonts w:ascii="TKTypeRegular" w:hAnsi="TKTypeRegular"/>
          <w:szCs w:val="20"/>
          <w:lang w:val="en-US"/>
        </w:rPr>
      </w:pPr>
    </w:p>
    <w:p w:rsidR="00FA282D" w:rsidRPr="00346143" w:rsidRDefault="0025661A" w:rsidP="00FA282D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TKTypeRegular" w:hAnsi="TKTypeRegular"/>
          <w:szCs w:val="20"/>
          <w:lang w:val="en-US"/>
        </w:rPr>
      </w:pPr>
      <w:r>
        <w:rPr>
          <w:rFonts w:ascii="TKTypeRegular" w:hAnsi="TKTypeRegular"/>
          <w:szCs w:val="20"/>
          <w:lang w:val="en-US"/>
        </w:rPr>
        <w:t>Carbon equivalents</w:t>
      </w:r>
    </w:p>
    <w:p w:rsidR="00FA282D" w:rsidRPr="00346143" w:rsidRDefault="00FA282D" w:rsidP="00FA282D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TKTypeRegular" w:hAnsi="TKTypeRegular"/>
          <w:szCs w:val="20"/>
          <w:lang w:val="en-US"/>
        </w:rPr>
      </w:pPr>
      <w:r w:rsidRPr="00346143">
        <w:rPr>
          <w:rFonts w:ascii="TKTypeRegular" w:hAnsi="TKTypeRegular"/>
          <w:szCs w:val="20"/>
          <w:lang w:val="en-US"/>
        </w:rPr>
        <w:t>Min</w:t>
      </w:r>
      <w:r w:rsidR="0025661A">
        <w:rPr>
          <w:rFonts w:ascii="TKTypeRegular" w:hAnsi="TKTypeRegular"/>
          <w:szCs w:val="20"/>
          <w:lang w:val="en-US"/>
        </w:rPr>
        <w:t>imum preheat temperature</w:t>
      </w:r>
    </w:p>
    <w:p w:rsidR="00FA282D" w:rsidRPr="00346143" w:rsidRDefault="0025661A" w:rsidP="00FA282D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TKTypeRegular" w:hAnsi="TKTypeRegular"/>
          <w:szCs w:val="20"/>
          <w:lang w:val="en-US"/>
        </w:rPr>
      </w:pPr>
      <w:r>
        <w:rPr>
          <w:rFonts w:ascii="TKTypeRegular" w:hAnsi="TKTypeRegular"/>
          <w:szCs w:val="20"/>
          <w:lang w:val="en-US"/>
        </w:rPr>
        <w:t>Cooling time</w:t>
      </w:r>
      <w:r w:rsidR="00FA282D" w:rsidRPr="00346143">
        <w:rPr>
          <w:rFonts w:ascii="TKTypeRegular" w:hAnsi="TKTypeRegular"/>
          <w:szCs w:val="20"/>
          <w:lang w:val="en-US"/>
        </w:rPr>
        <w:t xml:space="preserve"> t</w:t>
      </w:r>
      <w:r w:rsidR="00FA282D" w:rsidRPr="00346143">
        <w:rPr>
          <w:rFonts w:ascii="TKTypeRegular" w:hAnsi="TKTypeRegular"/>
          <w:szCs w:val="20"/>
          <w:vertAlign w:val="subscript"/>
          <w:lang w:val="en-US"/>
        </w:rPr>
        <w:t>8/5</w:t>
      </w:r>
    </w:p>
    <w:p w:rsidR="00FA282D" w:rsidRPr="00346143" w:rsidRDefault="0025661A" w:rsidP="00FA282D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TKTypeRegular" w:hAnsi="TKTypeRegular"/>
          <w:szCs w:val="20"/>
          <w:lang w:val="en-US"/>
        </w:rPr>
      </w:pPr>
      <w:r>
        <w:rPr>
          <w:rFonts w:ascii="TKTypeRegular" w:hAnsi="TKTypeRegular"/>
          <w:szCs w:val="20"/>
          <w:lang w:val="en-US"/>
        </w:rPr>
        <w:t>Heat input</w:t>
      </w:r>
    </w:p>
    <w:p w:rsidR="00FA282D" w:rsidRPr="00346143" w:rsidRDefault="0025661A" w:rsidP="00FA282D">
      <w:pPr>
        <w:pStyle w:val="Listenabsatz"/>
        <w:numPr>
          <w:ilvl w:val="0"/>
          <w:numId w:val="25"/>
        </w:numPr>
        <w:spacing w:line="360" w:lineRule="auto"/>
        <w:jc w:val="both"/>
        <w:rPr>
          <w:rFonts w:ascii="TKTypeRegular" w:hAnsi="TKTypeRegular"/>
          <w:szCs w:val="20"/>
          <w:lang w:val="en-US"/>
        </w:rPr>
      </w:pPr>
      <w:r>
        <w:rPr>
          <w:rFonts w:ascii="TKTypeRegular" w:hAnsi="TKTypeRegular"/>
          <w:szCs w:val="20"/>
          <w:lang w:val="en-US"/>
        </w:rPr>
        <w:t>Maximum hardness in the HAZ</w:t>
      </w:r>
      <w:r w:rsidR="00B400EC" w:rsidRPr="00346143">
        <w:rPr>
          <w:rFonts w:ascii="TKTypeRegular" w:hAnsi="TKTypeRegular"/>
          <w:szCs w:val="20"/>
          <w:lang w:val="en-US"/>
        </w:rPr>
        <w:t xml:space="preserve"> (</w:t>
      </w:r>
      <w:r>
        <w:rPr>
          <w:rFonts w:ascii="TKTypeRegular" w:hAnsi="TKTypeRegular"/>
          <w:szCs w:val="20"/>
          <w:lang w:val="en-US"/>
        </w:rPr>
        <w:t>heat-affected z</w:t>
      </w:r>
      <w:r w:rsidR="00B400EC" w:rsidRPr="00346143">
        <w:rPr>
          <w:rFonts w:ascii="TKTypeRegular" w:hAnsi="TKTypeRegular"/>
          <w:szCs w:val="20"/>
          <w:lang w:val="en-US"/>
        </w:rPr>
        <w:t>one)</w:t>
      </w:r>
    </w:p>
    <w:p w:rsidR="00F91DF8" w:rsidRPr="00346143" w:rsidRDefault="00F91DF8" w:rsidP="00FA282D">
      <w:pPr>
        <w:spacing w:line="360" w:lineRule="auto"/>
        <w:jc w:val="both"/>
        <w:rPr>
          <w:szCs w:val="20"/>
          <w:lang w:val="en-US"/>
        </w:rPr>
      </w:pPr>
    </w:p>
    <w:p w:rsidR="00551CE9" w:rsidRPr="00346143" w:rsidRDefault="004456C8" w:rsidP="00FA282D">
      <w:pPr>
        <w:spacing w:line="360" w:lineRule="auto"/>
        <w:rPr>
          <w:szCs w:val="20"/>
          <w:lang w:val="en-US"/>
        </w:rPr>
      </w:pPr>
      <w:r>
        <w:rPr>
          <w:szCs w:val="20"/>
          <w:lang w:val="en-US"/>
        </w:rPr>
        <w:t xml:space="preserve">To use </w:t>
      </w:r>
      <w:proofErr w:type="spellStart"/>
      <w:r w:rsidR="00551CE9" w:rsidRPr="00346143">
        <w:rPr>
          <w:szCs w:val="20"/>
          <w:lang w:val="en-US"/>
        </w:rPr>
        <w:t>ProWeld</w:t>
      </w:r>
      <w:proofErr w:type="spellEnd"/>
      <w:r w:rsidR="00551CE9" w:rsidRPr="00346143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all you need to do is register on the </w:t>
      </w:r>
      <w:proofErr w:type="spellStart"/>
      <w:r w:rsidR="00551CE9" w:rsidRPr="00346143">
        <w:rPr>
          <w:szCs w:val="20"/>
          <w:lang w:val="en-US"/>
        </w:rPr>
        <w:t>thyssenkrupp</w:t>
      </w:r>
      <w:proofErr w:type="spellEnd"/>
      <w:r w:rsidR="00551CE9" w:rsidRPr="00346143">
        <w:rPr>
          <w:szCs w:val="20"/>
          <w:lang w:val="en-US"/>
        </w:rPr>
        <w:t xml:space="preserve"> Steel Europe </w:t>
      </w:r>
      <w:r>
        <w:rPr>
          <w:szCs w:val="20"/>
          <w:lang w:val="en-US"/>
        </w:rPr>
        <w:t>website</w:t>
      </w:r>
      <w:r w:rsidR="00EF4386">
        <w:rPr>
          <w:szCs w:val="20"/>
          <w:lang w:val="en-US"/>
        </w:rPr>
        <w:t xml:space="preserve">. Users, who are already registered on “steel online” can use </w:t>
      </w:r>
      <w:proofErr w:type="spellStart"/>
      <w:r w:rsidR="00EF4386">
        <w:rPr>
          <w:szCs w:val="20"/>
          <w:lang w:val="en-US"/>
        </w:rPr>
        <w:t>ProWeld</w:t>
      </w:r>
      <w:proofErr w:type="spellEnd"/>
      <w:r w:rsidR="00EF4386">
        <w:rPr>
          <w:szCs w:val="20"/>
          <w:lang w:val="en-US"/>
        </w:rPr>
        <w:t xml:space="preserve"> immediately.</w:t>
      </w:r>
    </w:p>
    <w:p w:rsidR="00551CE9" w:rsidRPr="00346143" w:rsidRDefault="00AE42D4" w:rsidP="00551CE9">
      <w:pPr>
        <w:rPr>
          <w:szCs w:val="20"/>
          <w:lang w:val="en-US"/>
        </w:rPr>
      </w:pPr>
      <w:hyperlink r:id="rId9" w:history="1">
        <w:r w:rsidR="00AD060C" w:rsidRPr="00346143">
          <w:rPr>
            <w:rStyle w:val="Hyperlink"/>
            <w:lang w:val="en-US"/>
          </w:rPr>
          <w:t>https://online.thyssenkrupp-Steel.com/ecmlogin/proweld_register.do</w:t>
        </w:r>
      </w:hyperlink>
    </w:p>
    <w:p w:rsidR="00551CE9" w:rsidRPr="00346143" w:rsidRDefault="00551CE9" w:rsidP="00F91DF8">
      <w:pPr>
        <w:spacing w:line="360" w:lineRule="auto"/>
        <w:jc w:val="both"/>
        <w:rPr>
          <w:lang w:val="en-US"/>
        </w:rPr>
      </w:pPr>
    </w:p>
    <w:p w:rsidR="00F91DF8" w:rsidRPr="00346143" w:rsidRDefault="00F91DF8" w:rsidP="00F91DF8">
      <w:pPr>
        <w:spacing w:line="360" w:lineRule="auto"/>
        <w:jc w:val="both"/>
        <w:rPr>
          <w:rFonts w:ascii="TKTypeRegular" w:hAnsi="TKTypeRegular"/>
          <w:szCs w:val="20"/>
          <w:lang w:val="en-US" w:eastAsia="en-GB" w:bidi="en-GB"/>
        </w:rPr>
      </w:pPr>
    </w:p>
    <w:p w:rsidR="007273CB" w:rsidRPr="00346143" w:rsidRDefault="007273CB" w:rsidP="00F91DF8">
      <w:pPr>
        <w:spacing w:line="360" w:lineRule="auto"/>
        <w:jc w:val="both"/>
        <w:rPr>
          <w:rFonts w:ascii="TKTypeRegular" w:hAnsi="TKTypeRegular"/>
          <w:szCs w:val="20"/>
          <w:lang w:val="en-US" w:eastAsia="en-GB" w:bidi="en-GB"/>
        </w:rPr>
      </w:pPr>
    </w:p>
    <w:p w:rsidR="007273CB" w:rsidRPr="00346143" w:rsidRDefault="004456C8" w:rsidP="007273CB">
      <w:pPr>
        <w:rPr>
          <w:lang w:val="en-US"/>
        </w:rPr>
      </w:pPr>
      <w:r>
        <w:rPr>
          <w:lang w:val="en-US"/>
        </w:rPr>
        <w:t>Contact</w:t>
      </w:r>
      <w:r w:rsidR="007273CB" w:rsidRPr="00346143">
        <w:rPr>
          <w:lang w:val="en-US"/>
        </w:rPr>
        <w:t>:</w:t>
      </w:r>
    </w:p>
    <w:p w:rsidR="007273CB" w:rsidRPr="00346143" w:rsidRDefault="007273CB" w:rsidP="007273CB">
      <w:pPr>
        <w:rPr>
          <w:lang w:val="en-US"/>
        </w:rPr>
      </w:pPr>
    </w:p>
    <w:p w:rsidR="007273CB" w:rsidRPr="00346143" w:rsidRDefault="007273CB" w:rsidP="007273CB">
      <w:pPr>
        <w:rPr>
          <w:lang w:val="en-US"/>
        </w:rPr>
      </w:pPr>
      <w:proofErr w:type="spellStart"/>
      <w:proofErr w:type="gramStart"/>
      <w:r w:rsidRPr="00346143">
        <w:rPr>
          <w:lang w:val="en-US"/>
        </w:rPr>
        <w:t>thyssenkrupp</w:t>
      </w:r>
      <w:proofErr w:type="spellEnd"/>
      <w:proofErr w:type="gramEnd"/>
      <w:r w:rsidRPr="00346143">
        <w:rPr>
          <w:lang w:val="en-US"/>
        </w:rPr>
        <w:t xml:space="preserve"> Steel Europe AG</w:t>
      </w:r>
    </w:p>
    <w:p w:rsidR="007273CB" w:rsidRPr="00346143" w:rsidRDefault="007273CB" w:rsidP="007273CB">
      <w:pPr>
        <w:rPr>
          <w:lang w:val="en-US"/>
        </w:rPr>
      </w:pPr>
      <w:r w:rsidRPr="00346143">
        <w:rPr>
          <w:lang w:val="en-US"/>
        </w:rPr>
        <w:t>Erik Walner</w:t>
      </w:r>
    </w:p>
    <w:p w:rsidR="007273CB" w:rsidRPr="00346143" w:rsidRDefault="004456C8" w:rsidP="007273CB">
      <w:pPr>
        <w:rPr>
          <w:lang w:val="en-US"/>
        </w:rPr>
      </w:pPr>
      <w:r>
        <w:rPr>
          <w:lang w:val="en-US"/>
        </w:rPr>
        <w:t xml:space="preserve">Head of </w:t>
      </w:r>
      <w:r w:rsidR="007273CB" w:rsidRPr="00346143">
        <w:rPr>
          <w:lang w:val="en-US"/>
        </w:rPr>
        <w:t>Media Relations</w:t>
      </w:r>
    </w:p>
    <w:p w:rsidR="007273CB" w:rsidRPr="00346143" w:rsidRDefault="007273CB" w:rsidP="007273CB">
      <w:pPr>
        <w:rPr>
          <w:lang w:val="en-US"/>
        </w:rPr>
      </w:pPr>
      <w:r w:rsidRPr="00346143">
        <w:rPr>
          <w:lang w:val="en-US"/>
        </w:rPr>
        <w:t>T: +49 203 52</w:t>
      </w:r>
      <w:r w:rsidRPr="00346143">
        <w:rPr>
          <w:rFonts w:ascii="Arial" w:hAnsi="Arial" w:cs="Arial"/>
          <w:lang w:val="en-US"/>
        </w:rPr>
        <w:t> </w:t>
      </w:r>
      <w:r w:rsidRPr="00346143">
        <w:rPr>
          <w:lang w:val="en-US"/>
        </w:rPr>
        <w:t>-</w:t>
      </w:r>
      <w:r w:rsidRPr="00346143">
        <w:rPr>
          <w:rFonts w:ascii="Arial" w:hAnsi="Arial" w:cs="Arial"/>
          <w:lang w:val="en-US"/>
        </w:rPr>
        <w:t> </w:t>
      </w:r>
      <w:r w:rsidRPr="00346143">
        <w:rPr>
          <w:lang w:val="en-US"/>
        </w:rPr>
        <w:t>45130</w:t>
      </w:r>
    </w:p>
    <w:p w:rsidR="007273CB" w:rsidRPr="00346143" w:rsidRDefault="007273CB" w:rsidP="007273CB">
      <w:pPr>
        <w:rPr>
          <w:lang w:val="en-US"/>
        </w:rPr>
      </w:pPr>
      <w:r w:rsidRPr="00346143">
        <w:rPr>
          <w:lang w:val="en-US"/>
        </w:rPr>
        <w:t>erik.walner@thyssenkrupp.com</w:t>
      </w:r>
    </w:p>
    <w:p w:rsidR="007273CB" w:rsidRPr="00346143" w:rsidRDefault="007273CB" w:rsidP="007273CB">
      <w:pPr>
        <w:tabs>
          <w:tab w:val="left" w:pos="3207"/>
        </w:tabs>
        <w:rPr>
          <w:lang w:val="en-US"/>
        </w:rPr>
      </w:pPr>
      <w:r w:rsidRPr="00346143">
        <w:rPr>
          <w:lang w:val="en-US"/>
        </w:rPr>
        <w:t xml:space="preserve">www.thyssenkrupp-steel.com </w:t>
      </w:r>
    </w:p>
    <w:p w:rsidR="007273CB" w:rsidRPr="00346143" w:rsidRDefault="007273CB" w:rsidP="007273CB">
      <w:pPr>
        <w:tabs>
          <w:tab w:val="left" w:pos="3207"/>
        </w:tabs>
        <w:rPr>
          <w:lang w:val="en-US"/>
        </w:rPr>
      </w:pPr>
      <w:r w:rsidRPr="00346143">
        <w:rPr>
          <w:lang w:val="en-US"/>
        </w:rPr>
        <w:tab/>
      </w:r>
    </w:p>
    <w:p w:rsidR="007273CB" w:rsidRPr="00346143" w:rsidRDefault="007273CB" w:rsidP="007273CB">
      <w:pPr>
        <w:rPr>
          <w:rFonts w:eastAsia="Times New Roman"/>
          <w:color w:val="000000"/>
          <w:lang w:val="en-US" w:eastAsia="de-DE"/>
        </w:rPr>
      </w:pPr>
      <w:r w:rsidRPr="00346143">
        <w:rPr>
          <w:lang w:val="en-US"/>
        </w:rPr>
        <w:t xml:space="preserve">Company blog: </w:t>
      </w:r>
      <w:hyperlink r:id="rId10" w:history="1">
        <w:r w:rsidRPr="00346143">
          <w:rPr>
            <w:rStyle w:val="Hyperlink"/>
            <w:rFonts w:ascii="TKTypeRegular" w:hAnsi="TKTypeRegular"/>
            <w:lang w:val="en-US"/>
          </w:rPr>
          <w:t>https://engineered.thyssenkrupp.com</w:t>
        </w:r>
      </w:hyperlink>
    </w:p>
    <w:p w:rsidR="007273CB" w:rsidRPr="00346143" w:rsidRDefault="007273CB" w:rsidP="00F91DF8">
      <w:pPr>
        <w:spacing w:line="360" w:lineRule="auto"/>
        <w:jc w:val="both"/>
        <w:rPr>
          <w:rFonts w:ascii="TKTypeRegular" w:hAnsi="TKTypeRegular"/>
          <w:szCs w:val="20"/>
          <w:lang w:val="en-US" w:eastAsia="en-GB" w:bidi="en-GB"/>
        </w:rPr>
      </w:pPr>
    </w:p>
    <w:p w:rsidR="007273CB" w:rsidRPr="00346143" w:rsidRDefault="007273CB" w:rsidP="00F91DF8">
      <w:pPr>
        <w:spacing w:line="360" w:lineRule="auto"/>
        <w:jc w:val="both"/>
        <w:rPr>
          <w:rFonts w:ascii="TKTypeRegular" w:hAnsi="TKTypeRegular"/>
          <w:szCs w:val="20"/>
          <w:lang w:val="en-US" w:eastAsia="en-GB" w:bidi="en-GB"/>
        </w:rPr>
      </w:pPr>
    </w:p>
    <w:sectPr w:rsidR="007273CB" w:rsidRPr="00346143" w:rsidSect="008D3DF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4F9" w:rsidRDefault="00F304F9" w:rsidP="005B5ABA">
      <w:pPr>
        <w:spacing w:line="240" w:lineRule="auto"/>
      </w:pPr>
      <w:r>
        <w:separator/>
      </w:r>
    </w:p>
  </w:endnote>
  <w:endnote w:type="continuationSeparator" w:id="0">
    <w:p w:rsidR="00F304F9" w:rsidRDefault="00F304F9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14125C31" wp14:editId="1F67800C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32C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hyperlink r:id="rId1" w:history="1">
                            <w:r w:rsidR="007632CF" w:rsidRPr="0062327F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C2292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Desai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</w:t>
                          </w:r>
                        </w:p>
                        <w:p w:rsidR="00D14345" w:rsidRPr="00017C1F" w:rsidRDefault="00C2292F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Dr. Arnd Köfler,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  <w:r w:rsidR="00D14345"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7632C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hyperlink r:id="rId2" w:history="1">
                      <w:r w:rsidR="007632CF" w:rsidRPr="0062327F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C2292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Desai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, 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</w:t>
                    </w:r>
                  </w:p>
                  <w:p w:rsidR="00D14345" w:rsidRPr="00017C1F" w:rsidRDefault="00C2292F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Dr. Arnd Köfler,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  <w:r w:rsidR="00D14345"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6DC7AFB5" wp14:editId="20ACAED6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32C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632C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</w:t>
                          </w:r>
                          <w:r w:rsidR="008D4352">
                            <w:rPr>
                              <w:rFonts w:asciiTheme="majorHAnsi" w:hAnsiTheme="majorHAnsi"/>
                              <w:szCs w:val="14"/>
                            </w:rPr>
                            <w:t>Dr. Heribert R. Fischer,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 </w:t>
                          </w:r>
                        </w:p>
                        <w:p w:rsidR="00EB4732" w:rsidRPr="00017C1F" w:rsidRDefault="008D435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Dr. Arnd Köfler,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7632C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632C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</w:t>
                    </w:r>
                    <w:r w:rsidR="008D4352">
                      <w:rPr>
                        <w:rFonts w:asciiTheme="majorHAnsi" w:hAnsiTheme="majorHAnsi"/>
                        <w:szCs w:val="14"/>
                      </w:rPr>
                      <w:t>Dr. Heribert R. Fischer,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 </w:t>
                    </w:r>
                  </w:p>
                  <w:p w:rsidR="00EB4732" w:rsidRPr="00017C1F" w:rsidRDefault="008D435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 xml:space="preserve">Dr. Arnd Köfler,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4F9" w:rsidRDefault="00F304F9" w:rsidP="005B5ABA">
      <w:pPr>
        <w:spacing w:line="240" w:lineRule="auto"/>
      </w:pPr>
      <w:r>
        <w:separator/>
      </w:r>
    </w:p>
  </w:footnote>
  <w:footnote w:type="continuationSeparator" w:id="0">
    <w:p w:rsidR="00F304F9" w:rsidRDefault="00F304F9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58636878" wp14:editId="78AB9F74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111981" wp14:editId="0A0C4727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C2292F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AE42D4">
                            <w:rPr>
                              <w:noProof/>
                            </w:rPr>
                            <w:t>February 23, 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25661A" w:rsidP="00A70ED2">
                          <w:pPr>
                            <w:pStyle w:val="Seitenzahlangabe"/>
                          </w:pPr>
                          <w:r>
                            <w:t>Pag</w:t>
                          </w:r>
                          <w:r w:rsidR="00490007">
                            <w:t xml:space="preserve">e </w:t>
                          </w:r>
                          <w:r w:rsidR="00490007">
                            <w:fldChar w:fldCharType="begin"/>
                          </w:r>
                          <w:r w:rsidR="00490007">
                            <w:instrText xml:space="preserve"> PAGE   \* MERGEFORMAT </w:instrText>
                          </w:r>
                          <w:r w:rsidR="00490007">
                            <w:fldChar w:fldCharType="separate"/>
                          </w:r>
                          <w:r w:rsidR="00AE42D4">
                            <w:rPr>
                              <w:noProof/>
                            </w:rPr>
                            <w:t>2</w:t>
                          </w:r>
                          <w:r w:rsidR="00490007">
                            <w:fldChar w:fldCharType="end"/>
                          </w:r>
                          <w:r w:rsidR="00490007">
                            <w:t>/</w:t>
                          </w:r>
                          <w:fldSimple w:instr=" NUMPAGES   \* MERGEFORMAT ">
                            <w:r w:rsidR="00AE42D4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C2292F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AE42D4">
                      <w:rPr>
                        <w:noProof/>
                      </w:rPr>
                      <w:t>February 23, 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25661A" w:rsidP="00A70ED2">
                    <w:pPr>
                      <w:pStyle w:val="Seitenzahlangabe"/>
                    </w:pPr>
                    <w:r>
                      <w:t>Pag</w:t>
                    </w:r>
                    <w:r w:rsidR="00490007">
                      <w:t xml:space="preserve">e </w:t>
                    </w:r>
                    <w:r w:rsidR="00490007">
                      <w:fldChar w:fldCharType="begin"/>
                    </w:r>
                    <w:r w:rsidR="00490007">
                      <w:instrText xml:space="preserve"> PAGE   \* MERGEFORMAT </w:instrText>
                    </w:r>
                    <w:r w:rsidR="00490007">
                      <w:fldChar w:fldCharType="separate"/>
                    </w:r>
                    <w:r w:rsidR="00AE42D4">
                      <w:rPr>
                        <w:noProof/>
                      </w:rPr>
                      <w:t>2</w:t>
                    </w:r>
                    <w:r w:rsidR="00490007">
                      <w:fldChar w:fldCharType="end"/>
                    </w:r>
                    <w:r w:rsidR="00490007">
                      <w:t>/</w:t>
                    </w:r>
                    <w:fldSimple w:instr=" NUMPAGES   \* MERGEFORMAT ">
                      <w:r w:rsidR="00AE42D4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60A80155" wp14:editId="284803D4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</w:t>
    </w:r>
    <w:r w:rsidR="00DE388B">
      <w:t xml:space="preserve"> </w:t>
    </w:r>
    <w:proofErr w:type="spellStart"/>
    <w:r w:rsidR="00DE388B">
      <w:t>release</w:t>
    </w:r>
    <w:proofErr w:type="spellEnd"/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.75pt;height:3.75pt" o:bullet="t">
        <v:imagedata r:id="rId1" o:title="Bullet_blau_RGB_klein"/>
      </v:shape>
    </w:pict>
  </w:numPicBullet>
  <w:numPicBullet w:numPicBulletId="1">
    <w:pict>
      <v:shape id="_x0000_i1029" type="#_x0000_t75" style="width:3.75pt;height:3.75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721787A"/>
    <w:multiLevelType w:val="hybridMultilevel"/>
    <w:tmpl w:val="7EBEC6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6"/>
  </w:num>
  <w:num w:numId="12">
    <w:abstractNumId w:val="16"/>
  </w:num>
  <w:num w:numId="13">
    <w:abstractNumId w:val="16"/>
  </w:num>
  <w:num w:numId="14">
    <w:abstractNumId w:val="1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0"/>
  </w:num>
  <w:num w:numId="23">
    <w:abstractNumId w:val="9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2053"/>
    <w:rsid w:val="00013973"/>
    <w:rsid w:val="000157BA"/>
    <w:rsid w:val="00017427"/>
    <w:rsid w:val="00017C1F"/>
    <w:rsid w:val="00021A3E"/>
    <w:rsid w:val="00022818"/>
    <w:rsid w:val="000340B5"/>
    <w:rsid w:val="00036156"/>
    <w:rsid w:val="0004020B"/>
    <w:rsid w:val="00040FF0"/>
    <w:rsid w:val="000416B2"/>
    <w:rsid w:val="00041D56"/>
    <w:rsid w:val="0004691F"/>
    <w:rsid w:val="00046AE5"/>
    <w:rsid w:val="00047BF9"/>
    <w:rsid w:val="00050F0E"/>
    <w:rsid w:val="00056719"/>
    <w:rsid w:val="00056B18"/>
    <w:rsid w:val="000616C7"/>
    <w:rsid w:val="0006281E"/>
    <w:rsid w:val="0006474B"/>
    <w:rsid w:val="00065D3B"/>
    <w:rsid w:val="000677D4"/>
    <w:rsid w:val="00067B08"/>
    <w:rsid w:val="00085CC6"/>
    <w:rsid w:val="000A2463"/>
    <w:rsid w:val="000A40CF"/>
    <w:rsid w:val="000B3EAB"/>
    <w:rsid w:val="000B6EBA"/>
    <w:rsid w:val="000C2984"/>
    <w:rsid w:val="000D4B6C"/>
    <w:rsid w:val="000D4D6C"/>
    <w:rsid w:val="000E478B"/>
    <w:rsid w:val="000F62A0"/>
    <w:rsid w:val="00100C9F"/>
    <w:rsid w:val="0010285E"/>
    <w:rsid w:val="00102C50"/>
    <w:rsid w:val="001074A8"/>
    <w:rsid w:val="0011188C"/>
    <w:rsid w:val="00120391"/>
    <w:rsid w:val="00121E82"/>
    <w:rsid w:val="00127BB0"/>
    <w:rsid w:val="001306E1"/>
    <w:rsid w:val="0013083B"/>
    <w:rsid w:val="001321C6"/>
    <w:rsid w:val="001364F9"/>
    <w:rsid w:val="00140C86"/>
    <w:rsid w:val="00142480"/>
    <w:rsid w:val="001451D3"/>
    <w:rsid w:val="001476F3"/>
    <w:rsid w:val="00151240"/>
    <w:rsid w:val="00154525"/>
    <w:rsid w:val="0016637C"/>
    <w:rsid w:val="00182EC3"/>
    <w:rsid w:val="001861FA"/>
    <w:rsid w:val="0019264F"/>
    <w:rsid w:val="001926F5"/>
    <w:rsid w:val="001932C1"/>
    <w:rsid w:val="001974BE"/>
    <w:rsid w:val="001A0348"/>
    <w:rsid w:val="001A259A"/>
    <w:rsid w:val="001A6CD7"/>
    <w:rsid w:val="001B118B"/>
    <w:rsid w:val="001B5789"/>
    <w:rsid w:val="001B5D61"/>
    <w:rsid w:val="001C001F"/>
    <w:rsid w:val="001C031C"/>
    <w:rsid w:val="001D6399"/>
    <w:rsid w:val="001D67B9"/>
    <w:rsid w:val="001E7E0A"/>
    <w:rsid w:val="001F0581"/>
    <w:rsid w:val="001F1437"/>
    <w:rsid w:val="00212107"/>
    <w:rsid w:val="002200A0"/>
    <w:rsid w:val="0022554F"/>
    <w:rsid w:val="00240D8A"/>
    <w:rsid w:val="00243C72"/>
    <w:rsid w:val="0024653B"/>
    <w:rsid w:val="00246665"/>
    <w:rsid w:val="00247A20"/>
    <w:rsid w:val="00251314"/>
    <w:rsid w:val="0025661A"/>
    <w:rsid w:val="00260EA5"/>
    <w:rsid w:val="00265BD0"/>
    <w:rsid w:val="0028004C"/>
    <w:rsid w:val="00284EB7"/>
    <w:rsid w:val="0028654D"/>
    <w:rsid w:val="00287531"/>
    <w:rsid w:val="00287BA5"/>
    <w:rsid w:val="0029369E"/>
    <w:rsid w:val="002A2DB6"/>
    <w:rsid w:val="002B1713"/>
    <w:rsid w:val="002B775B"/>
    <w:rsid w:val="002C3C62"/>
    <w:rsid w:val="002C4AF5"/>
    <w:rsid w:val="002C53DD"/>
    <w:rsid w:val="002C5C67"/>
    <w:rsid w:val="002C62A1"/>
    <w:rsid w:val="002D1B27"/>
    <w:rsid w:val="002E2443"/>
    <w:rsid w:val="002E2CC9"/>
    <w:rsid w:val="002F5261"/>
    <w:rsid w:val="002F6C37"/>
    <w:rsid w:val="00302C75"/>
    <w:rsid w:val="00304A38"/>
    <w:rsid w:val="0030662E"/>
    <w:rsid w:val="0030756A"/>
    <w:rsid w:val="00311793"/>
    <w:rsid w:val="00321A52"/>
    <w:rsid w:val="00323E6F"/>
    <w:rsid w:val="003278C3"/>
    <w:rsid w:val="00327F42"/>
    <w:rsid w:val="003312D4"/>
    <w:rsid w:val="003412BB"/>
    <w:rsid w:val="003440A4"/>
    <w:rsid w:val="00346143"/>
    <w:rsid w:val="00347759"/>
    <w:rsid w:val="00356B5B"/>
    <w:rsid w:val="003611C0"/>
    <w:rsid w:val="00372E6F"/>
    <w:rsid w:val="00374CE1"/>
    <w:rsid w:val="0037615C"/>
    <w:rsid w:val="00380B0D"/>
    <w:rsid w:val="00383718"/>
    <w:rsid w:val="003857D6"/>
    <w:rsid w:val="00386EDA"/>
    <w:rsid w:val="003931A6"/>
    <w:rsid w:val="00394191"/>
    <w:rsid w:val="0039555E"/>
    <w:rsid w:val="0039754F"/>
    <w:rsid w:val="003A0671"/>
    <w:rsid w:val="003A14C6"/>
    <w:rsid w:val="003A2163"/>
    <w:rsid w:val="003A5BB4"/>
    <w:rsid w:val="003B1E7E"/>
    <w:rsid w:val="003B3DCD"/>
    <w:rsid w:val="003B6991"/>
    <w:rsid w:val="003C3F58"/>
    <w:rsid w:val="003F68AF"/>
    <w:rsid w:val="00400E0B"/>
    <w:rsid w:val="004021D4"/>
    <w:rsid w:val="00402E5D"/>
    <w:rsid w:val="00403F2F"/>
    <w:rsid w:val="00424DC1"/>
    <w:rsid w:val="00427AB7"/>
    <w:rsid w:val="00427EF5"/>
    <w:rsid w:val="00432288"/>
    <w:rsid w:val="00442017"/>
    <w:rsid w:val="004454A2"/>
    <w:rsid w:val="004456C8"/>
    <w:rsid w:val="00455129"/>
    <w:rsid w:val="00455416"/>
    <w:rsid w:val="00457F9F"/>
    <w:rsid w:val="00463FA6"/>
    <w:rsid w:val="00466E32"/>
    <w:rsid w:val="00467F61"/>
    <w:rsid w:val="00476CE8"/>
    <w:rsid w:val="00477103"/>
    <w:rsid w:val="00485FCD"/>
    <w:rsid w:val="00486486"/>
    <w:rsid w:val="00487633"/>
    <w:rsid w:val="00490007"/>
    <w:rsid w:val="004960A5"/>
    <w:rsid w:val="004A1750"/>
    <w:rsid w:val="004A6E86"/>
    <w:rsid w:val="004B1939"/>
    <w:rsid w:val="004B73D0"/>
    <w:rsid w:val="004C1133"/>
    <w:rsid w:val="004C43B9"/>
    <w:rsid w:val="004C7115"/>
    <w:rsid w:val="004D1918"/>
    <w:rsid w:val="004D4219"/>
    <w:rsid w:val="004D4520"/>
    <w:rsid w:val="004E1549"/>
    <w:rsid w:val="004E1AAF"/>
    <w:rsid w:val="004E3BE6"/>
    <w:rsid w:val="004F3F4D"/>
    <w:rsid w:val="004F40BC"/>
    <w:rsid w:val="004F541F"/>
    <w:rsid w:val="004F603C"/>
    <w:rsid w:val="00500D8A"/>
    <w:rsid w:val="005028EC"/>
    <w:rsid w:val="00502CE9"/>
    <w:rsid w:val="0050798B"/>
    <w:rsid w:val="00511C42"/>
    <w:rsid w:val="00515661"/>
    <w:rsid w:val="005159E6"/>
    <w:rsid w:val="00524D7C"/>
    <w:rsid w:val="0052707C"/>
    <w:rsid w:val="005328D6"/>
    <w:rsid w:val="005356B9"/>
    <w:rsid w:val="00544BC4"/>
    <w:rsid w:val="005500C3"/>
    <w:rsid w:val="00550543"/>
    <w:rsid w:val="00551CE9"/>
    <w:rsid w:val="00556640"/>
    <w:rsid w:val="005623E6"/>
    <w:rsid w:val="00563A7F"/>
    <w:rsid w:val="00564939"/>
    <w:rsid w:val="0056795B"/>
    <w:rsid w:val="00571B50"/>
    <w:rsid w:val="00572FD2"/>
    <w:rsid w:val="00573DC5"/>
    <w:rsid w:val="00584019"/>
    <w:rsid w:val="00584295"/>
    <w:rsid w:val="005851CA"/>
    <w:rsid w:val="00585ACD"/>
    <w:rsid w:val="00585C45"/>
    <w:rsid w:val="0059214D"/>
    <w:rsid w:val="00593146"/>
    <w:rsid w:val="0059570E"/>
    <w:rsid w:val="005A0CD5"/>
    <w:rsid w:val="005A1A95"/>
    <w:rsid w:val="005A1EF6"/>
    <w:rsid w:val="005B1BF8"/>
    <w:rsid w:val="005B5ABA"/>
    <w:rsid w:val="005C3039"/>
    <w:rsid w:val="005C591E"/>
    <w:rsid w:val="005D091D"/>
    <w:rsid w:val="005E2410"/>
    <w:rsid w:val="005E5C7D"/>
    <w:rsid w:val="005E7FCB"/>
    <w:rsid w:val="005F1045"/>
    <w:rsid w:val="005F4312"/>
    <w:rsid w:val="005F7605"/>
    <w:rsid w:val="006064A1"/>
    <w:rsid w:val="00606EE4"/>
    <w:rsid w:val="00614B87"/>
    <w:rsid w:val="00616F15"/>
    <w:rsid w:val="0062487A"/>
    <w:rsid w:val="006366DE"/>
    <w:rsid w:val="006366E0"/>
    <w:rsid w:val="00636D64"/>
    <w:rsid w:val="00653359"/>
    <w:rsid w:val="0065737F"/>
    <w:rsid w:val="00665E99"/>
    <w:rsid w:val="00671E4C"/>
    <w:rsid w:val="006759DB"/>
    <w:rsid w:val="006768A1"/>
    <w:rsid w:val="00683E2F"/>
    <w:rsid w:val="006870AC"/>
    <w:rsid w:val="00690122"/>
    <w:rsid w:val="006905F1"/>
    <w:rsid w:val="0069272E"/>
    <w:rsid w:val="00693E7D"/>
    <w:rsid w:val="0069420E"/>
    <w:rsid w:val="00696486"/>
    <w:rsid w:val="006977CF"/>
    <w:rsid w:val="006B631A"/>
    <w:rsid w:val="006B7A0A"/>
    <w:rsid w:val="006C4DE2"/>
    <w:rsid w:val="006D2BC1"/>
    <w:rsid w:val="006D38CA"/>
    <w:rsid w:val="006D6AF5"/>
    <w:rsid w:val="006D726D"/>
    <w:rsid w:val="006D7EB7"/>
    <w:rsid w:val="006E032A"/>
    <w:rsid w:val="006E08D6"/>
    <w:rsid w:val="006E342A"/>
    <w:rsid w:val="006E4A44"/>
    <w:rsid w:val="006E4D2F"/>
    <w:rsid w:val="006E5B34"/>
    <w:rsid w:val="006E637B"/>
    <w:rsid w:val="006F4680"/>
    <w:rsid w:val="006F52FA"/>
    <w:rsid w:val="007065C5"/>
    <w:rsid w:val="0070793C"/>
    <w:rsid w:val="00717F0E"/>
    <w:rsid w:val="007226A9"/>
    <w:rsid w:val="007257A9"/>
    <w:rsid w:val="007273CB"/>
    <w:rsid w:val="00731D5A"/>
    <w:rsid w:val="00737BA4"/>
    <w:rsid w:val="00741356"/>
    <w:rsid w:val="00741A6F"/>
    <w:rsid w:val="00743CA5"/>
    <w:rsid w:val="00746A2B"/>
    <w:rsid w:val="00746D55"/>
    <w:rsid w:val="00755DC2"/>
    <w:rsid w:val="007632CF"/>
    <w:rsid w:val="00766EE3"/>
    <w:rsid w:val="00773C5F"/>
    <w:rsid w:val="007748BF"/>
    <w:rsid w:val="00777040"/>
    <w:rsid w:val="00777D34"/>
    <w:rsid w:val="00785030"/>
    <w:rsid w:val="00786273"/>
    <w:rsid w:val="00786F61"/>
    <w:rsid w:val="007A5287"/>
    <w:rsid w:val="007A598E"/>
    <w:rsid w:val="007B21C7"/>
    <w:rsid w:val="007B4142"/>
    <w:rsid w:val="007B5B67"/>
    <w:rsid w:val="007B5EAE"/>
    <w:rsid w:val="007B7169"/>
    <w:rsid w:val="007C2073"/>
    <w:rsid w:val="007C308F"/>
    <w:rsid w:val="007C45CE"/>
    <w:rsid w:val="007C6F64"/>
    <w:rsid w:val="007D29F2"/>
    <w:rsid w:val="007D2DC3"/>
    <w:rsid w:val="007D3550"/>
    <w:rsid w:val="007E628D"/>
    <w:rsid w:val="007F0A0E"/>
    <w:rsid w:val="007F7644"/>
    <w:rsid w:val="00815049"/>
    <w:rsid w:val="00816B43"/>
    <w:rsid w:val="0083279D"/>
    <w:rsid w:val="008328CD"/>
    <w:rsid w:val="008348CB"/>
    <w:rsid w:val="00841D01"/>
    <w:rsid w:val="0084534A"/>
    <w:rsid w:val="00853980"/>
    <w:rsid w:val="00855504"/>
    <w:rsid w:val="0085632E"/>
    <w:rsid w:val="0086373E"/>
    <w:rsid w:val="00872CA4"/>
    <w:rsid w:val="00874877"/>
    <w:rsid w:val="0087668E"/>
    <w:rsid w:val="00884CC1"/>
    <w:rsid w:val="00897F5A"/>
    <w:rsid w:val="008A1A57"/>
    <w:rsid w:val="008A552C"/>
    <w:rsid w:val="008A7BF0"/>
    <w:rsid w:val="008B3481"/>
    <w:rsid w:val="008B6309"/>
    <w:rsid w:val="008C3CD0"/>
    <w:rsid w:val="008C4331"/>
    <w:rsid w:val="008D1C62"/>
    <w:rsid w:val="008D3DFA"/>
    <w:rsid w:val="008D4352"/>
    <w:rsid w:val="008F0B56"/>
    <w:rsid w:val="008F1C7C"/>
    <w:rsid w:val="008F1FFD"/>
    <w:rsid w:val="008F2FF2"/>
    <w:rsid w:val="008F2FF4"/>
    <w:rsid w:val="008F60A1"/>
    <w:rsid w:val="008F62DD"/>
    <w:rsid w:val="008F7105"/>
    <w:rsid w:val="009110E9"/>
    <w:rsid w:val="00911BB0"/>
    <w:rsid w:val="00920C10"/>
    <w:rsid w:val="009215B6"/>
    <w:rsid w:val="00921BC3"/>
    <w:rsid w:val="00922375"/>
    <w:rsid w:val="0092247E"/>
    <w:rsid w:val="0094291C"/>
    <w:rsid w:val="00944650"/>
    <w:rsid w:val="00957075"/>
    <w:rsid w:val="00957E2C"/>
    <w:rsid w:val="0097091A"/>
    <w:rsid w:val="00985775"/>
    <w:rsid w:val="00993230"/>
    <w:rsid w:val="00993C40"/>
    <w:rsid w:val="009A3C99"/>
    <w:rsid w:val="009A3FBF"/>
    <w:rsid w:val="009A5D0F"/>
    <w:rsid w:val="009A7D9A"/>
    <w:rsid w:val="009B57CB"/>
    <w:rsid w:val="009B6480"/>
    <w:rsid w:val="009B72A2"/>
    <w:rsid w:val="009C0EFE"/>
    <w:rsid w:val="009D2B3A"/>
    <w:rsid w:val="009D2BE0"/>
    <w:rsid w:val="009E0AFB"/>
    <w:rsid w:val="009E3B2C"/>
    <w:rsid w:val="009F576B"/>
    <w:rsid w:val="00A037B9"/>
    <w:rsid w:val="00A06C3C"/>
    <w:rsid w:val="00A14A18"/>
    <w:rsid w:val="00A15687"/>
    <w:rsid w:val="00A16F76"/>
    <w:rsid w:val="00A22DCD"/>
    <w:rsid w:val="00A24E09"/>
    <w:rsid w:val="00A26BD1"/>
    <w:rsid w:val="00A27288"/>
    <w:rsid w:val="00A429FE"/>
    <w:rsid w:val="00A42F15"/>
    <w:rsid w:val="00A51FAE"/>
    <w:rsid w:val="00A52C30"/>
    <w:rsid w:val="00A54FA1"/>
    <w:rsid w:val="00A63A54"/>
    <w:rsid w:val="00A6497B"/>
    <w:rsid w:val="00A67B90"/>
    <w:rsid w:val="00A70C82"/>
    <w:rsid w:val="00A70ED2"/>
    <w:rsid w:val="00A802C4"/>
    <w:rsid w:val="00AA308D"/>
    <w:rsid w:val="00AB357B"/>
    <w:rsid w:val="00AC423D"/>
    <w:rsid w:val="00AC49B6"/>
    <w:rsid w:val="00AC55D5"/>
    <w:rsid w:val="00AD060C"/>
    <w:rsid w:val="00AD1CF1"/>
    <w:rsid w:val="00AD28B9"/>
    <w:rsid w:val="00AE0DFC"/>
    <w:rsid w:val="00AE25E9"/>
    <w:rsid w:val="00AE42D4"/>
    <w:rsid w:val="00AF0954"/>
    <w:rsid w:val="00AF4318"/>
    <w:rsid w:val="00AF75F1"/>
    <w:rsid w:val="00B01EAB"/>
    <w:rsid w:val="00B030A3"/>
    <w:rsid w:val="00B03CAB"/>
    <w:rsid w:val="00B04AF2"/>
    <w:rsid w:val="00B10191"/>
    <w:rsid w:val="00B147E8"/>
    <w:rsid w:val="00B232F5"/>
    <w:rsid w:val="00B3304F"/>
    <w:rsid w:val="00B400EC"/>
    <w:rsid w:val="00B40E49"/>
    <w:rsid w:val="00B47DA7"/>
    <w:rsid w:val="00B51FC7"/>
    <w:rsid w:val="00B52E69"/>
    <w:rsid w:val="00B56DC4"/>
    <w:rsid w:val="00B579A7"/>
    <w:rsid w:val="00B61DEE"/>
    <w:rsid w:val="00B77C8B"/>
    <w:rsid w:val="00B846E0"/>
    <w:rsid w:val="00B86064"/>
    <w:rsid w:val="00B86646"/>
    <w:rsid w:val="00B87D83"/>
    <w:rsid w:val="00B87EEC"/>
    <w:rsid w:val="00B913E3"/>
    <w:rsid w:val="00B91FD6"/>
    <w:rsid w:val="00B9508B"/>
    <w:rsid w:val="00B9766D"/>
    <w:rsid w:val="00B97794"/>
    <w:rsid w:val="00B979CC"/>
    <w:rsid w:val="00BC231C"/>
    <w:rsid w:val="00BD3EE5"/>
    <w:rsid w:val="00BD4073"/>
    <w:rsid w:val="00BD4E72"/>
    <w:rsid w:val="00BD5051"/>
    <w:rsid w:val="00BD6E73"/>
    <w:rsid w:val="00BE3E7C"/>
    <w:rsid w:val="00BE72EF"/>
    <w:rsid w:val="00C032A7"/>
    <w:rsid w:val="00C111BF"/>
    <w:rsid w:val="00C146CB"/>
    <w:rsid w:val="00C212ED"/>
    <w:rsid w:val="00C2292F"/>
    <w:rsid w:val="00C272C4"/>
    <w:rsid w:val="00C3733B"/>
    <w:rsid w:val="00C41153"/>
    <w:rsid w:val="00C41792"/>
    <w:rsid w:val="00C431F1"/>
    <w:rsid w:val="00C46CA2"/>
    <w:rsid w:val="00C52520"/>
    <w:rsid w:val="00C60353"/>
    <w:rsid w:val="00C61019"/>
    <w:rsid w:val="00C61CF1"/>
    <w:rsid w:val="00C62F60"/>
    <w:rsid w:val="00C73BC2"/>
    <w:rsid w:val="00C73D52"/>
    <w:rsid w:val="00C8200B"/>
    <w:rsid w:val="00C90450"/>
    <w:rsid w:val="00C91023"/>
    <w:rsid w:val="00C94DFA"/>
    <w:rsid w:val="00C97499"/>
    <w:rsid w:val="00CA344E"/>
    <w:rsid w:val="00CA497D"/>
    <w:rsid w:val="00CA4CEB"/>
    <w:rsid w:val="00CB2F4F"/>
    <w:rsid w:val="00CB6C35"/>
    <w:rsid w:val="00CB701E"/>
    <w:rsid w:val="00CC7769"/>
    <w:rsid w:val="00CD185F"/>
    <w:rsid w:val="00CD4852"/>
    <w:rsid w:val="00CE0E65"/>
    <w:rsid w:val="00CE1ACD"/>
    <w:rsid w:val="00CE616F"/>
    <w:rsid w:val="00D003F8"/>
    <w:rsid w:val="00D04BB8"/>
    <w:rsid w:val="00D06E2D"/>
    <w:rsid w:val="00D14345"/>
    <w:rsid w:val="00D335B3"/>
    <w:rsid w:val="00D339BE"/>
    <w:rsid w:val="00D354B7"/>
    <w:rsid w:val="00D42406"/>
    <w:rsid w:val="00D42B7D"/>
    <w:rsid w:val="00D455DC"/>
    <w:rsid w:val="00D503B9"/>
    <w:rsid w:val="00D50499"/>
    <w:rsid w:val="00D52250"/>
    <w:rsid w:val="00D55104"/>
    <w:rsid w:val="00D615EC"/>
    <w:rsid w:val="00D657DD"/>
    <w:rsid w:val="00D65FFF"/>
    <w:rsid w:val="00D66EA9"/>
    <w:rsid w:val="00D66EC0"/>
    <w:rsid w:val="00D7137C"/>
    <w:rsid w:val="00D75EFC"/>
    <w:rsid w:val="00D7774C"/>
    <w:rsid w:val="00D77D8E"/>
    <w:rsid w:val="00D8016B"/>
    <w:rsid w:val="00D82A86"/>
    <w:rsid w:val="00D84E2C"/>
    <w:rsid w:val="00D90483"/>
    <w:rsid w:val="00D92877"/>
    <w:rsid w:val="00D9726C"/>
    <w:rsid w:val="00DA5A54"/>
    <w:rsid w:val="00DB0287"/>
    <w:rsid w:val="00DB4AD4"/>
    <w:rsid w:val="00DB6716"/>
    <w:rsid w:val="00DC033C"/>
    <w:rsid w:val="00DC54D6"/>
    <w:rsid w:val="00DE388B"/>
    <w:rsid w:val="00DE7D95"/>
    <w:rsid w:val="00DF0CC6"/>
    <w:rsid w:val="00DF2953"/>
    <w:rsid w:val="00E00618"/>
    <w:rsid w:val="00E04E80"/>
    <w:rsid w:val="00E05488"/>
    <w:rsid w:val="00E16C9B"/>
    <w:rsid w:val="00E22605"/>
    <w:rsid w:val="00E2328F"/>
    <w:rsid w:val="00E27D5E"/>
    <w:rsid w:val="00E3039A"/>
    <w:rsid w:val="00E31DE6"/>
    <w:rsid w:val="00E34385"/>
    <w:rsid w:val="00E36509"/>
    <w:rsid w:val="00E40D0E"/>
    <w:rsid w:val="00E43DA9"/>
    <w:rsid w:val="00E45CA4"/>
    <w:rsid w:val="00E504B2"/>
    <w:rsid w:val="00E53E48"/>
    <w:rsid w:val="00E567A7"/>
    <w:rsid w:val="00E641F7"/>
    <w:rsid w:val="00E67FF9"/>
    <w:rsid w:val="00E70A6B"/>
    <w:rsid w:val="00E72E7F"/>
    <w:rsid w:val="00E756E7"/>
    <w:rsid w:val="00E77D96"/>
    <w:rsid w:val="00E860DA"/>
    <w:rsid w:val="00E97A69"/>
    <w:rsid w:val="00EA1E1E"/>
    <w:rsid w:val="00EA22B3"/>
    <w:rsid w:val="00EB22FE"/>
    <w:rsid w:val="00EB2A01"/>
    <w:rsid w:val="00EB4732"/>
    <w:rsid w:val="00EC5550"/>
    <w:rsid w:val="00ED4EEF"/>
    <w:rsid w:val="00EE05F3"/>
    <w:rsid w:val="00EF20E7"/>
    <w:rsid w:val="00EF4386"/>
    <w:rsid w:val="00F020CA"/>
    <w:rsid w:val="00F072C4"/>
    <w:rsid w:val="00F1188E"/>
    <w:rsid w:val="00F11918"/>
    <w:rsid w:val="00F11E19"/>
    <w:rsid w:val="00F138C2"/>
    <w:rsid w:val="00F13F4B"/>
    <w:rsid w:val="00F22FC8"/>
    <w:rsid w:val="00F246D2"/>
    <w:rsid w:val="00F257A0"/>
    <w:rsid w:val="00F27116"/>
    <w:rsid w:val="00F304F9"/>
    <w:rsid w:val="00F31AA9"/>
    <w:rsid w:val="00F4093A"/>
    <w:rsid w:val="00F45097"/>
    <w:rsid w:val="00F51811"/>
    <w:rsid w:val="00F5603C"/>
    <w:rsid w:val="00F571DE"/>
    <w:rsid w:val="00F57C89"/>
    <w:rsid w:val="00F668A3"/>
    <w:rsid w:val="00F67BFF"/>
    <w:rsid w:val="00F91DF8"/>
    <w:rsid w:val="00F934AC"/>
    <w:rsid w:val="00F96BC9"/>
    <w:rsid w:val="00FA282D"/>
    <w:rsid w:val="00FA2D19"/>
    <w:rsid w:val="00FA584F"/>
    <w:rsid w:val="00FA719A"/>
    <w:rsid w:val="00FA79C7"/>
    <w:rsid w:val="00FB04B7"/>
    <w:rsid w:val="00FB20DF"/>
    <w:rsid w:val="00FD23C7"/>
    <w:rsid w:val="00FD3E5F"/>
    <w:rsid w:val="00FD5600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  <w:style w:type="character" w:customStyle="1" w:styleId="KopfzeileZchn1">
    <w:name w:val="Kopfzeile Zchn1"/>
    <w:semiHidden/>
    <w:locked/>
    <w:rsid w:val="00240D8A"/>
    <w:rPr>
      <w:rFonts w:ascii="TKTypeRegular" w:eastAsia="Times New Roman" w:hAnsi="TKTypeRegular" w:cs="Times New Roman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D060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  <w:style w:type="character" w:customStyle="1" w:styleId="KopfzeileZchn1">
    <w:name w:val="Kopfzeile Zchn1"/>
    <w:semiHidden/>
    <w:locked/>
    <w:rsid w:val="00240D8A"/>
    <w:rPr>
      <w:rFonts w:ascii="TKTypeRegular" w:eastAsia="Times New Roman" w:hAnsi="TKTypeRegular" w:cs="Times New Roman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D06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ngineered.thyssenkrup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.thyssenkrupp-Steel.com/ecmlogin/proweld_register.do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BCF8F-48DC-44B5-88CF-2385C853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Mark Stagge</cp:lastModifiedBy>
  <cp:revision>5</cp:revision>
  <cp:lastPrinted>2017-02-16T13:42:00Z</cp:lastPrinted>
  <dcterms:created xsi:type="dcterms:W3CDTF">2017-02-17T08:00:00Z</dcterms:created>
  <dcterms:modified xsi:type="dcterms:W3CDTF">2017-02-23T12:44:00Z</dcterms:modified>
</cp:coreProperties>
</file>