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E42231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55228F" w:rsidP="001E7E0A">
            <w:pPr>
              <w:pStyle w:val="Datumsangabe"/>
            </w:pPr>
            <w:r>
              <w:t>07.10</w:t>
            </w:r>
            <w:r w:rsidR="00EA02DD">
              <w:t>.2016</w:t>
            </w:r>
          </w:p>
          <w:p w:rsidR="001E7E0A" w:rsidRPr="0087668E" w:rsidRDefault="001E7E0A" w:rsidP="002017F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55228F">
              <w:t>2</w:t>
            </w:r>
            <w:bookmarkStart w:id="0" w:name="_GoBack"/>
            <w:bookmarkEnd w:id="0"/>
          </w:p>
        </w:tc>
      </w:tr>
    </w:tbl>
    <w:p w:rsidR="004521AB" w:rsidRDefault="004521AB" w:rsidP="004521AB">
      <w:pPr>
        <w:jc w:val="both"/>
        <w:rPr>
          <w:b/>
        </w:rPr>
      </w:pPr>
      <w:r>
        <w:rPr>
          <w:b/>
        </w:rPr>
        <w:t>L</w:t>
      </w:r>
      <w:r w:rsidR="00D12213">
        <w:rPr>
          <w:b/>
        </w:rPr>
        <w:t>andmarke am Ruhrschnellweg: Feuerbeschichtungsanlage in Bochum produziert die zehnmillionste Tonne Qualitätsstahl</w:t>
      </w:r>
    </w:p>
    <w:p w:rsidR="004521AB" w:rsidRDefault="004521AB" w:rsidP="004521AB">
      <w:pPr>
        <w:jc w:val="both"/>
      </w:pPr>
    </w:p>
    <w:p w:rsidR="00D12213" w:rsidRDefault="00273264" w:rsidP="004521AB">
      <w:pPr>
        <w:spacing w:line="360" w:lineRule="auto"/>
        <w:jc w:val="both"/>
      </w:pPr>
      <w:r>
        <w:t xml:space="preserve">Es ist mit rund 70 Metern eines der höchsten Gebäude der Stadt und eine Landmarke an der Autobahn A 40: die Feuerbeschichtungsanlage </w:t>
      </w:r>
      <w:r w:rsidR="002C67FA">
        <w:t xml:space="preserve">von </w:t>
      </w:r>
      <w:proofErr w:type="spellStart"/>
      <w:r w:rsidR="002C67FA">
        <w:t>thyssenkrupp</w:t>
      </w:r>
      <w:proofErr w:type="spellEnd"/>
      <w:r w:rsidR="002C67FA">
        <w:t xml:space="preserve"> </w:t>
      </w:r>
      <w:r>
        <w:t xml:space="preserve">in Bochum. </w:t>
      </w:r>
      <w:r w:rsidR="00BB349B">
        <w:t xml:space="preserve">Vom Dach aus </w:t>
      </w:r>
      <w:r w:rsidR="008679D8">
        <w:t>ist ein</w:t>
      </w:r>
      <w:r w:rsidR="00C02695">
        <w:t xml:space="preserve"> einmalige</w:t>
      </w:r>
      <w:r w:rsidR="008679D8">
        <w:t>r</w:t>
      </w:r>
      <w:r w:rsidR="00C02695">
        <w:t xml:space="preserve"> Rundblick über das Ruhrgebiet </w:t>
      </w:r>
      <w:r w:rsidR="008679D8">
        <w:t>möglich</w:t>
      </w:r>
      <w:r w:rsidR="00C02695">
        <w:t xml:space="preserve">. </w:t>
      </w:r>
      <w:r w:rsidR="00F315AC">
        <w:t xml:space="preserve">Technisch </w:t>
      </w:r>
      <w:r w:rsidR="00C02695">
        <w:t xml:space="preserve">hat die Anlage </w:t>
      </w:r>
      <w:r w:rsidR="00F315AC">
        <w:t xml:space="preserve">darunter </w:t>
      </w:r>
      <w:r w:rsidR="00C02695">
        <w:t xml:space="preserve">einiges zu bieten, denn dort werden auch Hightech-Stähle hergestellt – und das seit fast 25 Jahren. </w:t>
      </w:r>
      <w:r w:rsidR="00F315AC">
        <w:t>Ein besonderes Jubiläum kann d</w:t>
      </w:r>
      <w:r w:rsidR="00C02695">
        <w:t xml:space="preserve">ie so genannte FBA 7 jetzt </w:t>
      </w:r>
      <w:r w:rsidR="00F315AC">
        <w:t xml:space="preserve">ebenfalls </w:t>
      </w:r>
      <w:r w:rsidR="00C02695">
        <w:t>feiern: Das Aggregat produzierte die zehnmillionste Tonne</w:t>
      </w:r>
      <w:r w:rsidR="00D12213">
        <w:t xml:space="preserve"> </w:t>
      </w:r>
      <w:r w:rsidR="00F315AC">
        <w:t>Qualitäts-F</w:t>
      </w:r>
      <w:r w:rsidR="00D12213">
        <w:t>lachstahl</w:t>
      </w:r>
      <w:r w:rsidR="00C02695">
        <w:t xml:space="preserve">. „Durch </w:t>
      </w:r>
      <w:r w:rsidR="00421945">
        <w:t xml:space="preserve">zahlreiche Modernisierungen </w:t>
      </w:r>
      <w:r w:rsidR="00C02695">
        <w:t xml:space="preserve">ist </w:t>
      </w:r>
      <w:r w:rsidR="00F315AC">
        <w:t xml:space="preserve">unsere </w:t>
      </w:r>
      <w:r w:rsidR="00C02695">
        <w:t xml:space="preserve">Feuerbeschichtungsanlage stets auf dem </w:t>
      </w:r>
      <w:r w:rsidR="00421945">
        <w:t>neuesten</w:t>
      </w:r>
      <w:r w:rsidR="00C02695">
        <w:t xml:space="preserve"> Stand geblieben</w:t>
      </w:r>
      <w:r w:rsidR="002C67FA">
        <w:t xml:space="preserve">. Technisch erfüllt sie </w:t>
      </w:r>
      <w:r w:rsidR="00F315AC">
        <w:t xml:space="preserve">daher weiterhin </w:t>
      </w:r>
      <w:r w:rsidR="002C67FA">
        <w:t xml:space="preserve">die </w:t>
      </w:r>
      <w:r w:rsidR="00994730">
        <w:t xml:space="preserve">steigenden und speziellen </w:t>
      </w:r>
      <w:r w:rsidR="002C67FA">
        <w:t xml:space="preserve">Anforderungen unserer Kunden“, betont Markus Kovac, der als Teamkoordinator </w:t>
      </w:r>
      <w:r w:rsidR="00F315AC">
        <w:t xml:space="preserve">in Bochum </w:t>
      </w:r>
      <w:r w:rsidR="002C67FA">
        <w:t>u. a. für die</w:t>
      </w:r>
      <w:r w:rsidR="00D12213">
        <w:t xml:space="preserve">se Anlage </w:t>
      </w:r>
      <w:r w:rsidR="002C67FA">
        <w:t xml:space="preserve">verantwortlich ist. </w:t>
      </w:r>
      <w:r w:rsidR="00D12213">
        <w:t xml:space="preserve">Dies </w:t>
      </w:r>
      <w:r w:rsidR="00F315AC">
        <w:t>führt auch dazu</w:t>
      </w:r>
      <w:r w:rsidR="00D12213">
        <w:t xml:space="preserve">, </w:t>
      </w:r>
      <w:r w:rsidR="00F315AC">
        <w:t>dass</w:t>
      </w:r>
      <w:r w:rsidR="00D12213">
        <w:t xml:space="preserve"> die FBA 7 gut ausgelastet ist.</w:t>
      </w:r>
    </w:p>
    <w:p w:rsidR="00D12213" w:rsidRDefault="00D12213" w:rsidP="004521AB">
      <w:pPr>
        <w:spacing w:line="360" w:lineRule="auto"/>
        <w:jc w:val="both"/>
      </w:pPr>
    </w:p>
    <w:p w:rsidR="00D12213" w:rsidRPr="009E4473" w:rsidRDefault="00F315AC" w:rsidP="009E4473">
      <w:pPr>
        <w:spacing w:line="360" w:lineRule="auto"/>
        <w:jc w:val="both"/>
        <w:rPr>
          <w:color w:val="000000"/>
          <w:szCs w:val="20"/>
        </w:rPr>
      </w:pPr>
      <w:r>
        <w:rPr>
          <w:szCs w:val="20"/>
        </w:rPr>
        <w:t>Eine</w:t>
      </w:r>
      <w:r w:rsidR="00D12213" w:rsidRPr="009E4473">
        <w:rPr>
          <w:szCs w:val="20"/>
        </w:rPr>
        <w:t xml:space="preserve"> Feuerbeschichtungsanlage produziert </w:t>
      </w:r>
      <w:r w:rsidR="00D12213" w:rsidRPr="009E4473">
        <w:rPr>
          <w:color w:val="000000"/>
          <w:szCs w:val="20"/>
        </w:rPr>
        <w:t xml:space="preserve">feuerverzinkten Bandstahl in verschiedenen Abmessungen. Als „Feuerverzinken“ wird der kontinuierliche Prozess bezeichnet, bei dem aufgewickeltes  Stahlband aneinandergeschweißt, im Durchlaufverfahren geglüht und als Endlosband durch einen Behälter mit flüssiger Zinkschmelze gezogen </w:t>
      </w:r>
      <w:r>
        <w:rPr>
          <w:color w:val="000000"/>
          <w:szCs w:val="20"/>
        </w:rPr>
        <w:t>und danach gekühlt wird. Durch v</w:t>
      </w:r>
      <w:r w:rsidR="00D12213" w:rsidRPr="009E4473">
        <w:rPr>
          <w:color w:val="000000"/>
          <w:szCs w:val="20"/>
        </w:rPr>
        <w:t xml:space="preserve">erschiedene weitere Fertigungsschritte wird das Stahlband kundenfertig erzeugt und kann nach dem Aufwickeln direkt verpackt und versandt werden. Die Anlage ist so hoch, weil das flüssige Zink nach dem </w:t>
      </w:r>
      <w:proofErr w:type="spellStart"/>
      <w:r w:rsidR="00D12213" w:rsidRPr="009E4473">
        <w:rPr>
          <w:color w:val="000000"/>
          <w:szCs w:val="20"/>
        </w:rPr>
        <w:t>Tauchbad</w:t>
      </w:r>
      <w:proofErr w:type="spellEnd"/>
      <w:r w:rsidR="00D12213" w:rsidRPr="009E4473">
        <w:rPr>
          <w:color w:val="000000"/>
          <w:szCs w:val="20"/>
        </w:rPr>
        <w:t xml:space="preserve"> gekühlt werd</w:t>
      </w:r>
      <w:r w:rsidR="009E4473">
        <w:rPr>
          <w:color w:val="000000"/>
          <w:szCs w:val="20"/>
        </w:rPr>
        <w:t>en muss und das Band in dem hohen</w:t>
      </w:r>
      <w:r w:rsidR="00D12213" w:rsidRPr="009E4473">
        <w:rPr>
          <w:color w:val="000000"/>
          <w:szCs w:val="20"/>
        </w:rPr>
        <w:t xml:space="preserve"> Turm senkrecht nach oben gezogen und dabei mit Gebläsen soweit gekühlt wird, dass </w:t>
      </w:r>
      <w:proofErr w:type="gramStart"/>
      <w:r w:rsidR="00D12213" w:rsidRPr="009E4473">
        <w:rPr>
          <w:color w:val="000000"/>
          <w:szCs w:val="20"/>
        </w:rPr>
        <w:t>der Zink</w:t>
      </w:r>
      <w:proofErr w:type="gramEnd"/>
      <w:r w:rsidR="00D12213" w:rsidRPr="009E4473">
        <w:rPr>
          <w:color w:val="000000"/>
          <w:szCs w:val="20"/>
        </w:rPr>
        <w:t xml:space="preserve"> hart ist.</w:t>
      </w:r>
      <w:r w:rsidR="00994730" w:rsidRPr="009E447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Zum Einsatz kommen die korrosionsgeschützten Bleche z. B. in Rohren oder Hausgeräten aber im Automobilbau auch in Motorhauben oder </w:t>
      </w:r>
      <w:r w:rsidR="00994730" w:rsidRPr="009E4473">
        <w:rPr>
          <w:color w:val="000000"/>
          <w:szCs w:val="20"/>
        </w:rPr>
        <w:t>crashrelevant</w:t>
      </w:r>
      <w:r>
        <w:rPr>
          <w:color w:val="000000"/>
          <w:szCs w:val="20"/>
        </w:rPr>
        <w:t>en Teilen.</w:t>
      </w:r>
    </w:p>
    <w:p w:rsidR="00994730" w:rsidRPr="009E4473" w:rsidRDefault="00994730" w:rsidP="009E4473">
      <w:pPr>
        <w:spacing w:line="360" w:lineRule="auto"/>
        <w:jc w:val="both"/>
        <w:rPr>
          <w:color w:val="000000"/>
          <w:szCs w:val="20"/>
        </w:rPr>
      </w:pPr>
    </w:p>
    <w:p w:rsidR="00D12213" w:rsidRPr="009E4473" w:rsidRDefault="00994730" w:rsidP="009E4473">
      <w:pPr>
        <w:spacing w:line="360" w:lineRule="auto"/>
        <w:jc w:val="both"/>
        <w:rPr>
          <w:color w:val="000000"/>
          <w:szCs w:val="20"/>
        </w:rPr>
      </w:pPr>
      <w:r w:rsidRPr="009E4473">
        <w:rPr>
          <w:color w:val="000000"/>
          <w:szCs w:val="20"/>
        </w:rPr>
        <w:t xml:space="preserve">Das Aggregat in Bochum ist am 12. Mai 1992 in Betrieb gegangen und war damals die </w:t>
      </w:r>
      <w:r w:rsidR="00D12213" w:rsidRPr="009E4473">
        <w:rPr>
          <w:color w:val="000000"/>
          <w:szCs w:val="20"/>
        </w:rPr>
        <w:t>erste Feuerbeschichtungsanlage der Firma Krupp</w:t>
      </w:r>
      <w:r w:rsidRPr="009E4473">
        <w:rPr>
          <w:color w:val="000000"/>
          <w:szCs w:val="20"/>
        </w:rPr>
        <w:t xml:space="preserve">. Heute verfügt die Stahlsparte von </w:t>
      </w:r>
      <w:proofErr w:type="spellStart"/>
      <w:r w:rsidR="005748E6" w:rsidRPr="009E4473">
        <w:rPr>
          <w:color w:val="000000"/>
          <w:szCs w:val="20"/>
        </w:rPr>
        <w:t>thyssenkrupp</w:t>
      </w:r>
      <w:proofErr w:type="spellEnd"/>
      <w:r w:rsidR="005748E6" w:rsidRPr="009E4473">
        <w:rPr>
          <w:color w:val="000000"/>
          <w:szCs w:val="20"/>
        </w:rPr>
        <w:t xml:space="preserve"> über insgesamt neu</w:t>
      </w:r>
      <w:r w:rsidRPr="009E4473">
        <w:rPr>
          <w:color w:val="000000"/>
          <w:szCs w:val="20"/>
        </w:rPr>
        <w:t xml:space="preserve">n </w:t>
      </w:r>
      <w:proofErr w:type="gramStart"/>
      <w:r w:rsidRPr="009E4473">
        <w:rPr>
          <w:color w:val="000000"/>
          <w:szCs w:val="20"/>
        </w:rPr>
        <w:t>solcher</w:t>
      </w:r>
      <w:proofErr w:type="gramEnd"/>
      <w:r w:rsidRPr="009E4473">
        <w:rPr>
          <w:color w:val="000000"/>
          <w:szCs w:val="20"/>
        </w:rPr>
        <w:t xml:space="preserve"> </w:t>
      </w:r>
      <w:r w:rsidR="005748E6" w:rsidRPr="009E4473">
        <w:rPr>
          <w:color w:val="000000"/>
          <w:szCs w:val="20"/>
        </w:rPr>
        <w:t xml:space="preserve">Fertigungslinien. </w:t>
      </w:r>
      <w:r w:rsidR="001E6D97">
        <w:rPr>
          <w:color w:val="000000"/>
          <w:szCs w:val="20"/>
        </w:rPr>
        <w:t xml:space="preserve">An der FBA 7 in Bochum </w:t>
      </w:r>
      <w:r w:rsidR="005748E6" w:rsidRPr="009E4473">
        <w:rPr>
          <w:color w:val="000000"/>
          <w:szCs w:val="20"/>
        </w:rPr>
        <w:t xml:space="preserve">arbeiten etwa </w:t>
      </w:r>
      <w:r w:rsidR="008679D8">
        <w:rPr>
          <w:szCs w:val="20"/>
        </w:rPr>
        <w:t>80</w:t>
      </w:r>
      <w:r w:rsidR="009E4473" w:rsidRPr="008679D8">
        <w:rPr>
          <w:szCs w:val="20"/>
        </w:rPr>
        <w:t xml:space="preserve"> </w:t>
      </w:r>
      <w:r w:rsidR="001E6D97">
        <w:rPr>
          <w:szCs w:val="20"/>
        </w:rPr>
        <w:t>Personen. I</w:t>
      </w:r>
      <w:r w:rsidR="009E4473" w:rsidRPr="009E4473">
        <w:rPr>
          <w:color w:val="000000"/>
          <w:szCs w:val="20"/>
        </w:rPr>
        <w:t>nsgesamt sind an diesem Standort gut 2.000 M</w:t>
      </w:r>
      <w:r w:rsidR="001E6D97">
        <w:rPr>
          <w:color w:val="000000"/>
          <w:szCs w:val="20"/>
        </w:rPr>
        <w:t xml:space="preserve">itarbeiter </w:t>
      </w:r>
      <w:r w:rsidR="009E4473" w:rsidRPr="009E4473">
        <w:rPr>
          <w:color w:val="000000"/>
          <w:szCs w:val="20"/>
        </w:rPr>
        <w:lastRenderedPageBreak/>
        <w:t xml:space="preserve">beschäftigt, davon rund 150 Auszubildende. </w:t>
      </w:r>
      <w:r w:rsidR="00D12213" w:rsidRPr="009E4473">
        <w:rPr>
          <w:color w:val="000000"/>
          <w:szCs w:val="20"/>
        </w:rPr>
        <w:t xml:space="preserve">Auf dem </w:t>
      </w:r>
      <w:r w:rsidR="009E4473" w:rsidRPr="009E4473">
        <w:rPr>
          <w:color w:val="000000"/>
          <w:szCs w:val="20"/>
        </w:rPr>
        <w:t>Werkgelände neben dem Ruhrschnellweg befinden sich über die FBA 7 hinaus noch</w:t>
      </w:r>
      <w:r w:rsidR="00D12213" w:rsidRPr="009E4473">
        <w:rPr>
          <w:color w:val="000000"/>
          <w:szCs w:val="20"/>
        </w:rPr>
        <w:t xml:space="preserve"> ein </w:t>
      </w:r>
      <w:r w:rsidR="009E4473">
        <w:rPr>
          <w:color w:val="000000"/>
          <w:szCs w:val="20"/>
        </w:rPr>
        <w:t>Warmbandwalzwerk</w:t>
      </w:r>
      <w:r w:rsidR="009E4473" w:rsidRPr="009E4473">
        <w:rPr>
          <w:color w:val="000000"/>
          <w:szCs w:val="20"/>
        </w:rPr>
        <w:t>, zwei</w:t>
      </w:r>
      <w:r w:rsidR="0055228F">
        <w:rPr>
          <w:color w:val="000000"/>
          <w:szCs w:val="20"/>
        </w:rPr>
        <w:t xml:space="preserve"> Beizen, eine Kaltwalzstraß</w:t>
      </w:r>
      <w:r w:rsidR="00D12213" w:rsidRPr="009E4473">
        <w:rPr>
          <w:color w:val="000000"/>
          <w:szCs w:val="20"/>
        </w:rPr>
        <w:t>e und eine elektrolytische Verz</w:t>
      </w:r>
      <w:r w:rsidR="009E4473" w:rsidRPr="009E4473">
        <w:rPr>
          <w:color w:val="000000"/>
          <w:szCs w:val="20"/>
        </w:rPr>
        <w:t>inkungsanlage</w:t>
      </w:r>
      <w:r w:rsidR="00D12213" w:rsidRPr="009E4473">
        <w:rPr>
          <w:color w:val="000000"/>
          <w:szCs w:val="20"/>
        </w:rPr>
        <w:t xml:space="preserve"> sowie verschiedene Kleinanlagen zur Stahlveredelung und ein eigenes Ausbildungszentrum.</w:t>
      </w:r>
    </w:p>
    <w:p w:rsidR="00D12213" w:rsidRPr="009E4473" w:rsidRDefault="00D12213" w:rsidP="009E4473">
      <w:pPr>
        <w:spacing w:line="360" w:lineRule="auto"/>
        <w:jc w:val="both"/>
        <w:rPr>
          <w:color w:val="000000"/>
          <w:szCs w:val="20"/>
        </w:rPr>
      </w:pPr>
    </w:p>
    <w:p w:rsidR="00273264" w:rsidRPr="00F315AC" w:rsidRDefault="002C67FA" w:rsidP="004521AB">
      <w:pPr>
        <w:spacing w:line="360" w:lineRule="auto"/>
        <w:jc w:val="both"/>
        <w:rPr>
          <w:szCs w:val="20"/>
        </w:rPr>
      </w:pPr>
      <w:r w:rsidRPr="009E4473">
        <w:rPr>
          <w:szCs w:val="20"/>
        </w:rPr>
        <w:t xml:space="preserve">  </w:t>
      </w:r>
    </w:p>
    <w:p w:rsidR="00273264" w:rsidRDefault="00273264" w:rsidP="004521AB">
      <w:pPr>
        <w:spacing w:line="360" w:lineRule="auto"/>
        <w:jc w:val="both"/>
      </w:pPr>
    </w:p>
    <w:p w:rsidR="00273264" w:rsidRDefault="00273264" w:rsidP="004521AB">
      <w:pPr>
        <w:spacing w:line="360" w:lineRule="auto"/>
        <w:jc w:val="both"/>
      </w:pPr>
    </w:p>
    <w:p w:rsidR="004521AB" w:rsidRDefault="004521AB" w:rsidP="004521AB">
      <w:pPr>
        <w:spacing w:line="360" w:lineRule="auto"/>
        <w:rPr>
          <w:rFonts w:ascii="Calibri" w:hAnsi="Calibri"/>
        </w:rPr>
      </w:pPr>
    </w:p>
    <w:p w:rsidR="004521AB" w:rsidRDefault="004521AB" w:rsidP="004521AB">
      <w:pPr>
        <w:spacing w:line="300" w:lineRule="atLeast"/>
        <w:ind w:right="-85"/>
        <w:jc w:val="both"/>
        <w:outlineLvl w:val="0"/>
      </w:pPr>
    </w:p>
    <w:p w:rsidR="00892BDC" w:rsidRDefault="00892BDC" w:rsidP="00A5582B"/>
    <w:p w:rsidR="00A5582B" w:rsidRDefault="00A5582B" w:rsidP="00A5582B">
      <w:r>
        <w:t>Ansprechpartner:</w:t>
      </w:r>
    </w:p>
    <w:p w:rsidR="00A5582B" w:rsidRDefault="00A5582B" w:rsidP="00A5582B">
      <w:proofErr w:type="spellStart"/>
      <w:r>
        <w:t>thyssenkrupp</w:t>
      </w:r>
      <w:proofErr w:type="spellEnd"/>
      <w:r>
        <w:t xml:space="preserve"> Steel Europe AG</w:t>
      </w:r>
    </w:p>
    <w:p w:rsidR="00A5582B" w:rsidRDefault="00A5582B" w:rsidP="00A5582B">
      <w:r>
        <w:t>Erik Walner</w:t>
      </w:r>
    </w:p>
    <w:p w:rsidR="00A5582B" w:rsidRDefault="00A5582B" w:rsidP="00A5582B">
      <w:r>
        <w:t>Leiter Media Relations</w:t>
      </w:r>
    </w:p>
    <w:p w:rsidR="00A5582B" w:rsidRDefault="00A5582B" w:rsidP="00A5582B"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A5582B" w:rsidRDefault="00A5582B" w:rsidP="00A5582B">
      <w:r>
        <w:t>erik.walner@thyssenkrupp.com</w:t>
      </w:r>
    </w:p>
    <w:p w:rsidR="00A5582B" w:rsidRPr="00DF0936" w:rsidRDefault="00A5582B" w:rsidP="00A5582B">
      <w:pPr>
        <w:tabs>
          <w:tab w:val="left" w:pos="3207"/>
        </w:tabs>
        <w:rPr>
          <w:lang w:val="en-GB"/>
        </w:rPr>
      </w:pPr>
      <w:r w:rsidRPr="00DF0936">
        <w:rPr>
          <w:lang w:val="en-GB"/>
        </w:rPr>
        <w:t xml:space="preserve">www.thyssenkrupp-steel.com </w:t>
      </w:r>
    </w:p>
    <w:p w:rsidR="00A5582B" w:rsidRPr="00DF0936" w:rsidRDefault="00A5582B" w:rsidP="00A5582B">
      <w:pPr>
        <w:tabs>
          <w:tab w:val="left" w:pos="3207"/>
        </w:tabs>
        <w:rPr>
          <w:lang w:val="en-GB"/>
        </w:rPr>
      </w:pPr>
      <w:r w:rsidRPr="00DF0936">
        <w:rPr>
          <w:lang w:val="en-GB"/>
        </w:rPr>
        <w:tab/>
      </w:r>
    </w:p>
    <w:p w:rsidR="00B77E66" w:rsidRPr="004521AB" w:rsidRDefault="00A5582B" w:rsidP="004521AB">
      <w:pPr>
        <w:pStyle w:val="StandardWeb"/>
        <w:spacing w:before="0" w:beforeAutospacing="0" w:after="135" w:afterAutospacing="0" w:line="360" w:lineRule="auto"/>
        <w:jc w:val="both"/>
        <w:rPr>
          <w:rFonts w:asciiTheme="majorHAnsi" w:hAnsiTheme="majorHAnsi"/>
          <w:color w:val="0563C1" w:themeColor="hyperlink"/>
          <w:sz w:val="20"/>
          <w:szCs w:val="20"/>
          <w:u w:val="single"/>
          <w:lang w:val="en-GB"/>
        </w:rPr>
      </w:pPr>
      <w:r w:rsidRPr="00375991">
        <w:rPr>
          <w:rFonts w:asciiTheme="majorHAnsi" w:hAnsiTheme="majorHAnsi"/>
          <w:sz w:val="20"/>
          <w:szCs w:val="20"/>
          <w:lang w:val="en-GB"/>
        </w:rPr>
        <w:t xml:space="preserve">Company blog: </w:t>
      </w:r>
      <w:hyperlink r:id="rId9" w:history="1">
        <w:r w:rsidRPr="00375991">
          <w:rPr>
            <w:rStyle w:val="Hyperlink"/>
            <w:rFonts w:asciiTheme="majorHAnsi" w:hAnsiTheme="majorHAnsi"/>
            <w:sz w:val="20"/>
            <w:szCs w:val="20"/>
            <w:lang w:val="en-GB"/>
          </w:rPr>
          <w:t>https://engineered.thyssenkrupp.com</w:t>
        </w:r>
      </w:hyperlink>
    </w:p>
    <w:sectPr w:rsidR="00B77E66" w:rsidRPr="004521AB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7B" w:rsidRDefault="00CB157B" w:rsidP="005B5ABA">
      <w:pPr>
        <w:spacing w:line="240" w:lineRule="auto"/>
      </w:pPr>
      <w:r>
        <w:separator/>
      </w:r>
    </w:p>
  </w:endnote>
  <w:endnote w:type="continuationSeparator" w:id="0">
    <w:p w:rsidR="00CB157B" w:rsidRDefault="00CB157B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7B" w:rsidRDefault="00CB157B" w:rsidP="005B5ABA">
      <w:pPr>
        <w:spacing w:line="240" w:lineRule="auto"/>
      </w:pPr>
      <w:r>
        <w:separator/>
      </w:r>
    </w:p>
  </w:footnote>
  <w:footnote w:type="continuationSeparator" w:id="0">
    <w:p w:rsidR="00CB157B" w:rsidRDefault="00CB157B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9802E3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55228F">
                            <w:rPr>
                              <w:noProof/>
                            </w:rPr>
                            <w:t>07.10.2016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5228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55228F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9802E3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55228F">
                      <w:rPr>
                        <w:noProof/>
                      </w:rPr>
                      <w:t>07.10.2016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5228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55228F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55pt;height:3.55pt" o:bullet="t">
        <v:imagedata r:id="rId1" o:title="Bullet_blau_RGB_klein"/>
      </v:shape>
    </w:pict>
  </w:numPicBullet>
  <w:numPicBullet w:numPicBulletId="1">
    <w:pict>
      <v:shape id="_x0000_i1029" type="#_x0000_t75" style="width:3.55pt;height:3.5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CBA08F5"/>
    <w:multiLevelType w:val="hybridMultilevel"/>
    <w:tmpl w:val="9E0CAF54"/>
    <w:lvl w:ilvl="0" w:tplc="3834AF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5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8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7"/>
  </w:num>
  <w:num w:numId="5">
    <w:abstractNumId w:val="11"/>
  </w:num>
  <w:num w:numId="6">
    <w:abstractNumId w:val="7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 w:numId="20">
    <w:abstractNumId w:val="9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17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1390"/>
    <w:rsid w:val="00013973"/>
    <w:rsid w:val="00017C1F"/>
    <w:rsid w:val="00020317"/>
    <w:rsid w:val="00021A3E"/>
    <w:rsid w:val="00022818"/>
    <w:rsid w:val="00024B24"/>
    <w:rsid w:val="0003035D"/>
    <w:rsid w:val="000370E7"/>
    <w:rsid w:val="00040FF0"/>
    <w:rsid w:val="000416B2"/>
    <w:rsid w:val="00041D56"/>
    <w:rsid w:val="00047BF9"/>
    <w:rsid w:val="00056719"/>
    <w:rsid w:val="00056B18"/>
    <w:rsid w:val="0006281E"/>
    <w:rsid w:val="0006353F"/>
    <w:rsid w:val="00065D3B"/>
    <w:rsid w:val="000677D4"/>
    <w:rsid w:val="00067B08"/>
    <w:rsid w:val="00073D48"/>
    <w:rsid w:val="000838CD"/>
    <w:rsid w:val="00085CC6"/>
    <w:rsid w:val="000A2463"/>
    <w:rsid w:val="000A40CF"/>
    <w:rsid w:val="000A5FCF"/>
    <w:rsid w:val="000B763C"/>
    <w:rsid w:val="000C52EA"/>
    <w:rsid w:val="000D4D6C"/>
    <w:rsid w:val="000E478B"/>
    <w:rsid w:val="000E6F26"/>
    <w:rsid w:val="000F14DB"/>
    <w:rsid w:val="000F35F8"/>
    <w:rsid w:val="000F4B4E"/>
    <w:rsid w:val="000F62A0"/>
    <w:rsid w:val="00102C50"/>
    <w:rsid w:val="001062DB"/>
    <w:rsid w:val="0011188C"/>
    <w:rsid w:val="00127BB0"/>
    <w:rsid w:val="001306E1"/>
    <w:rsid w:val="001364F9"/>
    <w:rsid w:val="001451D3"/>
    <w:rsid w:val="0015720C"/>
    <w:rsid w:val="0016249E"/>
    <w:rsid w:val="001861FA"/>
    <w:rsid w:val="001A259A"/>
    <w:rsid w:val="001A6CD7"/>
    <w:rsid w:val="001B118B"/>
    <w:rsid w:val="001B5D61"/>
    <w:rsid w:val="001C001F"/>
    <w:rsid w:val="001C031C"/>
    <w:rsid w:val="001C1666"/>
    <w:rsid w:val="001E6D97"/>
    <w:rsid w:val="001E7E0A"/>
    <w:rsid w:val="001F795E"/>
    <w:rsid w:val="002017F7"/>
    <w:rsid w:val="0022554F"/>
    <w:rsid w:val="00241B1E"/>
    <w:rsid w:val="00243C72"/>
    <w:rsid w:val="0024431D"/>
    <w:rsid w:val="0024653B"/>
    <w:rsid w:val="00265BD0"/>
    <w:rsid w:val="00273264"/>
    <w:rsid w:val="00277BAA"/>
    <w:rsid w:val="00277D0B"/>
    <w:rsid w:val="0028654D"/>
    <w:rsid w:val="00286EA1"/>
    <w:rsid w:val="002B1713"/>
    <w:rsid w:val="002B25A0"/>
    <w:rsid w:val="002B2A63"/>
    <w:rsid w:val="002B5DF9"/>
    <w:rsid w:val="002C4AF5"/>
    <w:rsid w:val="002C62A1"/>
    <w:rsid w:val="002C67FA"/>
    <w:rsid w:val="002D1B27"/>
    <w:rsid w:val="002E2CC9"/>
    <w:rsid w:val="002E4F7A"/>
    <w:rsid w:val="00304A38"/>
    <w:rsid w:val="0030756A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75991"/>
    <w:rsid w:val="003857D6"/>
    <w:rsid w:val="00386EDA"/>
    <w:rsid w:val="00393C1C"/>
    <w:rsid w:val="00394191"/>
    <w:rsid w:val="0039754F"/>
    <w:rsid w:val="003A2163"/>
    <w:rsid w:val="003A6ABE"/>
    <w:rsid w:val="003B1E7E"/>
    <w:rsid w:val="003B7043"/>
    <w:rsid w:val="003C3400"/>
    <w:rsid w:val="003C3F58"/>
    <w:rsid w:val="003D34D5"/>
    <w:rsid w:val="003F2633"/>
    <w:rsid w:val="00400E0B"/>
    <w:rsid w:val="00400E1A"/>
    <w:rsid w:val="00402E5D"/>
    <w:rsid w:val="00421945"/>
    <w:rsid w:val="00424D8E"/>
    <w:rsid w:val="00424DC1"/>
    <w:rsid w:val="004275F3"/>
    <w:rsid w:val="00442017"/>
    <w:rsid w:val="00444DF5"/>
    <w:rsid w:val="004454A2"/>
    <w:rsid w:val="00445642"/>
    <w:rsid w:val="004512E4"/>
    <w:rsid w:val="004521AB"/>
    <w:rsid w:val="00457F9F"/>
    <w:rsid w:val="00460359"/>
    <w:rsid w:val="004607A6"/>
    <w:rsid w:val="00463FA6"/>
    <w:rsid w:val="00466E32"/>
    <w:rsid w:val="00467F61"/>
    <w:rsid w:val="00477103"/>
    <w:rsid w:val="004848F6"/>
    <w:rsid w:val="00485103"/>
    <w:rsid w:val="00485FCD"/>
    <w:rsid w:val="00490007"/>
    <w:rsid w:val="0049341B"/>
    <w:rsid w:val="004C1133"/>
    <w:rsid w:val="004C43B9"/>
    <w:rsid w:val="004D1918"/>
    <w:rsid w:val="004D4520"/>
    <w:rsid w:val="004E1549"/>
    <w:rsid w:val="004E30F8"/>
    <w:rsid w:val="004E3BE6"/>
    <w:rsid w:val="004F3F4D"/>
    <w:rsid w:val="004F603C"/>
    <w:rsid w:val="005028EC"/>
    <w:rsid w:val="00502CE9"/>
    <w:rsid w:val="00504A20"/>
    <w:rsid w:val="0050798B"/>
    <w:rsid w:val="00515661"/>
    <w:rsid w:val="005159E6"/>
    <w:rsid w:val="005249DE"/>
    <w:rsid w:val="0052707C"/>
    <w:rsid w:val="0053020A"/>
    <w:rsid w:val="0053432D"/>
    <w:rsid w:val="005356B9"/>
    <w:rsid w:val="005367E6"/>
    <w:rsid w:val="00544BC4"/>
    <w:rsid w:val="005500C3"/>
    <w:rsid w:val="0055228F"/>
    <w:rsid w:val="00556640"/>
    <w:rsid w:val="005623E6"/>
    <w:rsid w:val="00563A7F"/>
    <w:rsid w:val="005640F6"/>
    <w:rsid w:val="00572FD2"/>
    <w:rsid w:val="00573DC5"/>
    <w:rsid w:val="005748E6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D091D"/>
    <w:rsid w:val="005E5C7D"/>
    <w:rsid w:val="005E7FCB"/>
    <w:rsid w:val="005F7605"/>
    <w:rsid w:val="00606EE4"/>
    <w:rsid w:val="00614B87"/>
    <w:rsid w:val="00617526"/>
    <w:rsid w:val="006366E0"/>
    <w:rsid w:val="0066309C"/>
    <w:rsid w:val="00677471"/>
    <w:rsid w:val="006870AC"/>
    <w:rsid w:val="00687521"/>
    <w:rsid w:val="00690122"/>
    <w:rsid w:val="006951BE"/>
    <w:rsid w:val="006977CF"/>
    <w:rsid w:val="006B7A0A"/>
    <w:rsid w:val="006C137B"/>
    <w:rsid w:val="006C24E0"/>
    <w:rsid w:val="006C4DE2"/>
    <w:rsid w:val="006D2BC1"/>
    <w:rsid w:val="006E5B34"/>
    <w:rsid w:val="0070552C"/>
    <w:rsid w:val="007065C5"/>
    <w:rsid w:val="00717F0E"/>
    <w:rsid w:val="007226A9"/>
    <w:rsid w:val="00723349"/>
    <w:rsid w:val="00730AF8"/>
    <w:rsid w:val="007406DF"/>
    <w:rsid w:val="00741356"/>
    <w:rsid w:val="00742158"/>
    <w:rsid w:val="00743CA5"/>
    <w:rsid w:val="00755DC2"/>
    <w:rsid w:val="00777040"/>
    <w:rsid w:val="0078132E"/>
    <w:rsid w:val="007836A3"/>
    <w:rsid w:val="00785030"/>
    <w:rsid w:val="00793641"/>
    <w:rsid w:val="007B21C7"/>
    <w:rsid w:val="007B7169"/>
    <w:rsid w:val="007C2073"/>
    <w:rsid w:val="007C45CE"/>
    <w:rsid w:val="007C6F64"/>
    <w:rsid w:val="007D2DC3"/>
    <w:rsid w:val="007D3550"/>
    <w:rsid w:val="007E7192"/>
    <w:rsid w:val="007F0A0E"/>
    <w:rsid w:val="007F2F4B"/>
    <w:rsid w:val="007F331E"/>
    <w:rsid w:val="0081489E"/>
    <w:rsid w:val="00816B43"/>
    <w:rsid w:val="0083279D"/>
    <w:rsid w:val="008348CB"/>
    <w:rsid w:val="00841D01"/>
    <w:rsid w:val="0084534A"/>
    <w:rsid w:val="00855504"/>
    <w:rsid w:val="0085632E"/>
    <w:rsid w:val="008679D8"/>
    <w:rsid w:val="00874702"/>
    <w:rsid w:val="00874877"/>
    <w:rsid w:val="0087668E"/>
    <w:rsid w:val="00876D70"/>
    <w:rsid w:val="00877EF4"/>
    <w:rsid w:val="00892BDC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8F65C7"/>
    <w:rsid w:val="009110E9"/>
    <w:rsid w:val="00911BB0"/>
    <w:rsid w:val="00916018"/>
    <w:rsid w:val="00922375"/>
    <w:rsid w:val="0092247E"/>
    <w:rsid w:val="00930C74"/>
    <w:rsid w:val="009507DF"/>
    <w:rsid w:val="009538EF"/>
    <w:rsid w:val="00957075"/>
    <w:rsid w:val="0097091A"/>
    <w:rsid w:val="009802E3"/>
    <w:rsid w:val="00986CDB"/>
    <w:rsid w:val="00993C40"/>
    <w:rsid w:val="00994730"/>
    <w:rsid w:val="0099729B"/>
    <w:rsid w:val="009B57CB"/>
    <w:rsid w:val="009B6480"/>
    <w:rsid w:val="009B6CA4"/>
    <w:rsid w:val="009B72A2"/>
    <w:rsid w:val="009C0EFE"/>
    <w:rsid w:val="009D2BE0"/>
    <w:rsid w:val="009E4473"/>
    <w:rsid w:val="009E7421"/>
    <w:rsid w:val="009F576B"/>
    <w:rsid w:val="00A037B9"/>
    <w:rsid w:val="00A05192"/>
    <w:rsid w:val="00A16F76"/>
    <w:rsid w:val="00A2292F"/>
    <w:rsid w:val="00A429FE"/>
    <w:rsid w:val="00A42F15"/>
    <w:rsid w:val="00A51FAE"/>
    <w:rsid w:val="00A542EC"/>
    <w:rsid w:val="00A54FA1"/>
    <w:rsid w:val="00A5582B"/>
    <w:rsid w:val="00A67B90"/>
    <w:rsid w:val="00A70C82"/>
    <w:rsid w:val="00A70ED2"/>
    <w:rsid w:val="00A7148A"/>
    <w:rsid w:val="00A82721"/>
    <w:rsid w:val="00AC49B6"/>
    <w:rsid w:val="00AC50D1"/>
    <w:rsid w:val="00AD1CF1"/>
    <w:rsid w:val="00AD1E9E"/>
    <w:rsid w:val="00AD28B9"/>
    <w:rsid w:val="00AE0DFC"/>
    <w:rsid w:val="00AF20A5"/>
    <w:rsid w:val="00AF4318"/>
    <w:rsid w:val="00AF75F1"/>
    <w:rsid w:val="00AF76C5"/>
    <w:rsid w:val="00B03CAB"/>
    <w:rsid w:val="00B13726"/>
    <w:rsid w:val="00B147E8"/>
    <w:rsid w:val="00B270A2"/>
    <w:rsid w:val="00B3304F"/>
    <w:rsid w:val="00B40E49"/>
    <w:rsid w:val="00B50C03"/>
    <w:rsid w:val="00B51FC7"/>
    <w:rsid w:val="00B56DC4"/>
    <w:rsid w:val="00B579A7"/>
    <w:rsid w:val="00B61DEE"/>
    <w:rsid w:val="00B70E1D"/>
    <w:rsid w:val="00B77C8B"/>
    <w:rsid w:val="00B77E66"/>
    <w:rsid w:val="00B846E0"/>
    <w:rsid w:val="00B87D83"/>
    <w:rsid w:val="00B9508B"/>
    <w:rsid w:val="00B97794"/>
    <w:rsid w:val="00BB349B"/>
    <w:rsid w:val="00BC231C"/>
    <w:rsid w:val="00BC4E43"/>
    <w:rsid w:val="00BD3EE5"/>
    <w:rsid w:val="00BD5051"/>
    <w:rsid w:val="00BF3F99"/>
    <w:rsid w:val="00C02695"/>
    <w:rsid w:val="00C16E63"/>
    <w:rsid w:val="00C25E75"/>
    <w:rsid w:val="00C3733B"/>
    <w:rsid w:val="00C46122"/>
    <w:rsid w:val="00C61CF1"/>
    <w:rsid w:val="00C622E9"/>
    <w:rsid w:val="00C62F60"/>
    <w:rsid w:val="00C73BC2"/>
    <w:rsid w:val="00C73D52"/>
    <w:rsid w:val="00C92184"/>
    <w:rsid w:val="00CA344E"/>
    <w:rsid w:val="00CA4CEB"/>
    <w:rsid w:val="00CB157B"/>
    <w:rsid w:val="00CC7769"/>
    <w:rsid w:val="00CD41A5"/>
    <w:rsid w:val="00CD4852"/>
    <w:rsid w:val="00CE0E65"/>
    <w:rsid w:val="00CE1ACD"/>
    <w:rsid w:val="00D003F8"/>
    <w:rsid w:val="00D01441"/>
    <w:rsid w:val="00D11857"/>
    <w:rsid w:val="00D12213"/>
    <w:rsid w:val="00D14345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0B8"/>
    <w:rsid w:val="00D7774C"/>
    <w:rsid w:val="00D77D8E"/>
    <w:rsid w:val="00D8016B"/>
    <w:rsid w:val="00D84E2C"/>
    <w:rsid w:val="00D90483"/>
    <w:rsid w:val="00D91F2B"/>
    <w:rsid w:val="00D92877"/>
    <w:rsid w:val="00D9726C"/>
    <w:rsid w:val="00DA5A54"/>
    <w:rsid w:val="00DB4186"/>
    <w:rsid w:val="00DC1CC4"/>
    <w:rsid w:val="00DE7D95"/>
    <w:rsid w:val="00DF0936"/>
    <w:rsid w:val="00DF1156"/>
    <w:rsid w:val="00E27D5E"/>
    <w:rsid w:val="00E3039A"/>
    <w:rsid w:val="00E34C83"/>
    <w:rsid w:val="00E358C3"/>
    <w:rsid w:val="00E42231"/>
    <w:rsid w:val="00E504B2"/>
    <w:rsid w:val="00E67FF9"/>
    <w:rsid w:val="00E72E7F"/>
    <w:rsid w:val="00E756E7"/>
    <w:rsid w:val="00E77D96"/>
    <w:rsid w:val="00E85537"/>
    <w:rsid w:val="00E9480B"/>
    <w:rsid w:val="00E97A69"/>
    <w:rsid w:val="00EA02DD"/>
    <w:rsid w:val="00EB4732"/>
    <w:rsid w:val="00EC5371"/>
    <w:rsid w:val="00ED310B"/>
    <w:rsid w:val="00ED4EEF"/>
    <w:rsid w:val="00ED573D"/>
    <w:rsid w:val="00EE05F3"/>
    <w:rsid w:val="00EE5D14"/>
    <w:rsid w:val="00F020CA"/>
    <w:rsid w:val="00F1188E"/>
    <w:rsid w:val="00F11918"/>
    <w:rsid w:val="00F11E19"/>
    <w:rsid w:val="00F13F4B"/>
    <w:rsid w:val="00F22FC8"/>
    <w:rsid w:val="00F246D2"/>
    <w:rsid w:val="00F257A0"/>
    <w:rsid w:val="00F315AC"/>
    <w:rsid w:val="00F31AA9"/>
    <w:rsid w:val="00F3327A"/>
    <w:rsid w:val="00F35675"/>
    <w:rsid w:val="00F4093A"/>
    <w:rsid w:val="00F42010"/>
    <w:rsid w:val="00F43B96"/>
    <w:rsid w:val="00F46B44"/>
    <w:rsid w:val="00F51811"/>
    <w:rsid w:val="00F554BC"/>
    <w:rsid w:val="00F5603C"/>
    <w:rsid w:val="00F668A3"/>
    <w:rsid w:val="00F67BFF"/>
    <w:rsid w:val="00F934AC"/>
    <w:rsid w:val="00FA584F"/>
    <w:rsid w:val="00FA5D2D"/>
    <w:rsid w:val="00FA719A"/>
    <w:rsid w:val="00FA79C7"/>
    <w:rsid w:val="00FB20DF"/>
    <w:rsid w:val="00FD23C7"/>
    <w:rsid w:val="00FD768B"/>
    <w:rsid w:val="00FE6741"/>
    <w:rsid w:val="00FF0B8F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ABC1-C2AC-45C2-9A30-CD8CE1C7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Walner, Erik</cp:lastModifiedBy>
  <cp:revision>62</cp:revision>
  <cp:lastPrinted>2015-11-18T09:38:00Z</cp:lastPrinted>
  <dcterms:created xsi:type="dcterms:W3CDTF">2015-11-26T08:28:00Z</dcterms:created>
  <dcterms:modified xsi:type="dcterms:W3CDTF">2016-10-07T10:12:00Z</dcterms:modified>
</cp:coreProperties>
</file>