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B02582" w:rsidP="001E7E0A">
            <w:pPr>
              <w:pStyle w:val="Datumsangabe"/>
            </w:pPr>
            <w:r>
              <w:t>21.06</w:t>
            </w:r>
            <w:r w:rsidR="001E7E0A">
              <w:t>.</w:t>
            </w:r>
            <w:r w:rsidR="0017592A">
              <w:t>2017</w:t>
            </w:r>
          </w:p>
          <w:p w:rsidR="001E7E0A" w:rsidRPr="0087668E" w:rsidRDefault="001E7E0A" w:rsidP="00AC17E5">
            <w:pPr>
              <w:pStyle w:val="Seitenzahlangabe"/>
            </w:pPr>
            <w:r w:rsidRPr="0087668E">
              <w:t xml:space="preserve">Seite </w:t>
            </w:r>
            <w:r w:rsidR="00C1659C" w:rsidRPr="0087668E">
              <w:fldChar w:fldCharType="begin"/>
            </w:r>
            <w:r w:rsidRPr="0087668E">
              <w:instrText xml:space="preserve"> PAGE   \* MERGEFORMAT </w:instrText>
            </w:r>
            <w:r w:rsidR="00C1659C" w:rsidRPr="0087668E">
              <w:fldChar w:fldCharType="separate"/>
            </w:r>
            <w:r w:rsidR="009D61A1">
              <w:rPr>
                <w:noProof/>
              </w:rPr>
              <w:t>1</w:t>
            </w:r>
            <w:r w:rsidR="00C1659C" w:rsidRPr="0087668E">
              <w:fldChar w:fldCharType="end"/>
            </w:r>
            <w:r w:rsidRPr="0087668E">
              <w:t>/</w:t>
            </w:r>
            <w:r w:rsidR="00D074F2">
              <w:t>2</w:t>
            </w:r>
          </w:p>
        </w:tc>
      </w:tr>
    </w:tbl>
    <w:p w:rsidR="00BD4078" w:rsidRDefault="00B753F1" w:rsidP="00D074F2">
      <w:pPr>
        <w:rPr>
          <w:rFonts w:ascii="TKTypeRegular" w:hAnsi="TKTypeRegular"/>
          <w:b/>
          <w:szCs w:val="20"/>
        </w:rPr>
      </w:pPr>
      <w:r>
        <w:rPr>
          <w:b/>
          <w:szCs w:val="20"/>
        </w:rPr>
        <w:t xml:space="preserve">Neuer Besucherbus im blauen </w:t>
      </w:r>
      <w:r w:rsidR="00D074F2" w:rsidRPr="00D074F2">
        <w:rPr>
          <w:b/>
          <w:szCs w:val="20"/>
        </w:rPr>
        <w:t>thyssenkrupp-</w:t>
      </w:r>
      <w:r w:rsidR="00ED013F">
        <w:rPr>
          <w:b/>
          <w:szCs w:val="20"/>
        </w:rPr>
        <w:t>Design</w:t>
      </w:r>
      <w:r w:rsidR="00D074F2" w:rsidRPr="00D074F2">
        <w:rPr>
          <w:b/>
          <w:szCs w:val="20"/>
        </w:rPr>
        <w:t xml:space="preserve"> </w:t>
      </w:r>
      <w:r w:rsidR="00ED013F">
        <w:rPr>
          <w:b/>
          <w:szCs w:val="20"/>
        </w:rPr>
        <w:t>fährt in Duisburg zu erstem Einsatz auf die „ExtraSchicht“ – Neue Aufgabe für leistungsgewandelte Mitarbeiter</w:t>
      </w:r>
    </w:p>
    <w:p w:rsidR="008E6AF9" w:rsidRPr="008E6AF9" w:rsidRDefault="008E6AF9" w:rsidP="008E6AF9"/>
    <w:p w:rsidR="004E42B0" w:rsidRDefault="00B02582" w:rsidP="00DE50C7">
      <w:pPr>
        <w:spacing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Die roten Doppeldecker-Busse sind Kult in London. In Duisburg auf dem Werkgelände von thyssenkrupp gibt es jetzt ein </w:t>
      </w:r>
      <w:r w:rsidR="00E20B46">
        <w:rPr>
          <w:rFonts w:asciiTheme="majorHAnsi" w:hAnsiTheme="majorHAnsi" w:cs="Calibri"/>
        </w:rPr>
        <w:t xml:space="preserve">fahrbares </w:t>
      </w:r>
      <w:r>
        <w:rPr>
          <w:rFonts w:asciiTheme="majorHAnsi" w:hAnsiTheme="majorHAnsi" w:cs="Calibri"/>
        </w:rPr>
        <w:t xml:space="preserve">Markenzeichen in blau: </w:t>
      </w:r>
      <w:r w:rsidR="00E20B46">
        <w:rPr>
          <w:rFonts w:asciiTheme="majorHAnsi" w:hAnsiTheme="majorHAnsi" w:cs="Calibri"/>
        </w:rPr>
        <w:t xml:space="preserve">den neuen Besucherbus. Das </w:t>
      </w:r>
      <w:r w:rsidR="003370E9">
        <w:rPr>
          <w:rFonts w:asciiTheme="majorHAnsi" w:hAnsiTheme="majorHAnsi" w:cs="Calibri"/>
        </w:rPr>
        <w:t xml:space="preserve">Fahrzeug ist </w:t>
      </w:r>
      <w:r w:rsidR="0035156C">
        <w:rPr>
          <w:rFonts w:asciiTheme="majorHAnsi" w:hAnsiTheme="majorHAnsi" w:cs="Calibri"/>
        </w:rPr>
        <w:t xml:space="preserve">im thyssenkrupp-Design gestaltet und </w:t>
      </w:r>
      <w:r w:rsidR="00BD2422">
        <w:rPr>
          <w:rFonts w:asciiTheme="majorHAnsi" w:hAnsiTheme="majorHAnsi" w:cs="Calibri"/>
        </w:rPr>
        <w:t xml:space="preserve">u. a. </w:t>
      </w:r>
      <w:r w:rsidR="0035156C">
        <w:rPr>
          <w:rFonts w:asciiTheme="majorHAnsi" w:hAnsiTheme="majorHAnsi" w:cs="Calibri"/>
        </w:rPr>
        <w:t xml:space="preserve">mit </w:t>
      </w:r>
      <w:r w:rsidR="00BD2422">
        <w:rPr>
          <w:rFonts w:asciiTheme="majorHAnsi" w:hAnsiTheme="majorHAnsi" w:cs="Calibri"/>
        </w:rPr>
        <w:t>dem tk-</w:t>
      </w:r>
      <w:r w:rsidR="0035156C">
        <w:rPr>
          <w:rFonts w:asciiTheme="majorHAnsi" w:hAnsiTheme="majorHAnsi" w:cs="Calibri"/>
        </w:rPr>
        <w:t xml:space="preserve">Logo </w:t>
      </w:r>
      <w:r w:rsidR="00FC4478">
        <w:rPr>
          <w:rFonts w:asciiTheme="majorHAnsi" w:hAnsiTheme="majorHAnsi" w:cs="Calibri"/>
        </w:rPr>
        <w:t>sowie</w:t>
      </w:r>
      <w:r w:rsidR="0035156C">
        <w:rPr>
          <w:rFonts w:asciiTheme="majorHAnsi" w:hAnsiTheme="majorHAnsi" w:cs="Calibri"/>
        </w:rPr>
        <w:t xml:space="preserve"> dem </w:t>
      </w:r>
      <w:r w:rsidR="00BD2422">
        <w:rPr>
          <w:rFonts w:asciiTheme="majorHAnsi" w:hAnsiTheme="majorHAnsi" w:cs="Calibri"/>
        </w:rPr>
        <w:t xml:space="preserve">Markenversprechen </w:t>
      </w:r>
      <w:r w:rsidR="0035156C">
        <w:rPr>
          <w:rFonts w:asciiTheme="majorHAnsi" w:hAnsiTheme="majorHAnsi" w:cs="Calibri"/>
        </w:rPr>
        <w:t>„</w:t>
      </w:r>
      <w:r w:rsidR="00BD2422">
        <w:rPr>
          <w:rFonts w:asciiTheme="majorHAnsi" w:hAnsiTheme="majorHAnsi" w:cs="Calibri"/>
        </w:rPr>
        <w:t>engineering.tomorrow.together“ versehen.</w:t>
      </w:r>
      <w:r w:rsidR="0035156C">
        <w:rPr>
          <w:rFonts w:asciiTheme="majorHAnsi" w:hAnsiTheme="majorHAnsi" w:cs="Calibri"/>
        </w:rPr>
        <w:t xml:space="preserve"> Damit ist das blaue Gefährt </w:t>
      </w:r>
      <w:r w:rsidR="003370E9">
        <w:rPr>
          <w:rFonts w:asciiTheme="majorHAnsi" w:hAnsiTheme="majorHAnsi" w:cs="Calibri"/>
        </w:rPr>
        <w:t>nicht nur ein Hingucker für die mehr als</w:t>
      </w:r>
      <w:r w:rsidR="00B753F1">
        <w:rPr>
          <w:rFonts w:asciiTheme="majorHAnsi" w:hAnsiTheme="majorHAnsi" w:cs="Calibri"/>
        </w:rPr>
        <w:t xml:space="preserve"> 15.000 Teilnehmer, die jedes Jahr </w:t>
      </w:r>
      <w:r w:rsidR="00FC4478">
        <w:rPr>
          <w:rFonts w:asciiTheme="majorHAnsi" w:hAnsiTheme="majorHAnsi" w:cs="Calibri"/>
        </w:rPr>
        <w:t xml:space="preserve">bei </w:t>
      </w:r>
      <w:r w:rsidR="003370E9">
        <w:rPr>
          <w:rFonts w:asciiTheme="majorHAnsi" w:hAnsiTheme="majorHAnsi" w:cs="Calibri"/>
        </w:rPr>
        <w:t>Werkführung</w:t>
      </w:r>
      <w:r w:rsidR="00FC4478">
        <w:rPr>
          <w:rFonts w:asciiTheme="majorHAnsi" w:hAnsiTheme="majorHAnsi" w:cs="Calibri"/>
        </w:rPr>
        <w:t>en</w:t>
      </w:r>
      <w:r w:rsidR="003370E9">
        <w:rPr>
          <w:rFonts w:asciiTheme="majorHAnsi" w:hAnsiTheme="majorHAnsi" w:cs="Calibri"/>
        </w:rPr>
        <w:t xml:space="preserve"> </w:t>
      </w:r>
      <w:r w:rsidR="00B753F1">
        <w:rPr>
          <w:rFonts w:asciiTheme="majorHAnsi" w:hAnsiTheme="majorHAnsi" w:cs="Calibri"/>
        </w:rPr>
        <w:t xml:space="preserve">die Stahlproduktion </w:t>
      </w:r>
      <w:r w:rsidR="00BD2422">
        <w:rPr>
          <w:rFonts w:asciiTheme="majorHAnsi" w:hAnsiTheme="majorHAnsi" w:cs="Calibri"/>
        </w:rPr>
        <w:t xml:space="preserve">live </w:t>
      </w:r>
      <w:r w:rsidR="00B753F1">
        <w:rPr>
          <w:rFonts w:asciiTheme="majorHAnsi" w:hAnsiTheme="majorHAnsi" w:cs="Calibri"/>
        </w:rPr>
        <w:t>erleben können</w:t>
      </w:r>
      <w:r w:rsidR="003370E9">
        <w:rPr>
          <w:rFonts w:asciiTheme="majorHAnsi" w:hAnsiTheme="majorHAnsi" w:cs="Calibri"/>
        </w:rPr>
        <w:t xml:space="preserve">. </w:t>
      </w:r>
      <w:r w:rsidR="00BD2422">
        <w:rPr>
          <w:rFonts w:asciiTheme="majorHAnsi" w:hAnsiTheme="majorHAnsi" w:cs="Calibri"/>
        </w:rPr>
        <w:t>Als Erste haben d</w:t>
      </w:r>
      <w:r w:rsidR="00B753F1">
        <w:rPr>
          <w:rFonts w:asciiTheme="majorHAnsi" w:hAnsiTheme="majorHAnsi" w:cs="Calibri"/>
        </w:rPr>
        <w:t>ie Gäste der „ExtraSchicht</w:t>
      </w:r>
      <w:r w:rsidR="00953434">
        <w:rPr>
          <w:rFonts w:asciiTheme="majorHAnsi" w:hAnsiTheme="majorHAnsi" w:cs="Calibri"/>
        </w:rPr>
        <w:t>“</w:t>
      </w:r>
      <w:bookmarkStart w:id="0" w:name="_GoBack"/>
      <w:bookmarkEnd w:id="0"/>
      <w:r w:rsidR="00FA74EA">
        <w:rPr>
          <w:rFonts w:asciiTheme="majorHAnsi" w:hAnsiTheme="majorHAnsi" w:cs="Calibri"/>
        </w:rPr>
        <w:t xml:space="preserve"> </w:t>
      </w:r>
      <w:r w:rsidR="00B753F1">
        <w:rPr>
          <w:rFonts w:asciiTheme="majorHAnsi" w:hAnsiTheme="majorHAnsi" w:cs="Calibri"/>
        </w:rPr>
        <w:t xml:space="preserve">die Gelegenheit, </w:t>
      </w:r>
      <w:r w:rsidR="00FA74EA">
        <w:rPr>
          <w:rFonts w:asciiTheme="majorHAnsi" w:hAnsiTheme="majorHAnsi" w:cs="Calibri"/>
        </w:rPr>
        <w:t xml:space="preserve">bei einer Tour </w:t>
      </w:r>
      <w:r w:rsidR="00B753F1">
        <w:rPr>
          <w:rFonts w:asciiTheme="majorHAnsi" w:hAnsiTheme="majorHAnsi" w:cs="Calibri"/>
        </w:rPr>
        <w:t xml:space="preserve">im schicken Besucherbus Platz zu nehmen. Denn bei der diesjährigen </w:t>
      </w:r>
      <w:r w:rsidR="00FC4478">
        <w:rPr>
          <w:rFonts w:asciiTheme="majorHAnsi" w:hAnsiTheme="majorHAnsi" w:cs="Calibri"/>
        </w:rPr>
        <w:t>Veranstaltung</w:t>
      </w:r>
      <w:r w:rsidR="004E42B0">
        <w:rPr>
          <w:rFonts w:asciiTheme="majorHAnsi" w:hAnsiTheme="majorHAnsi" w:cs="Calibri"/>
        </w:rPr>
        <w:t xml:space="preserve"> erlebt der 44-Sitzer seine</w:t>
      </w:r>
      <w:r w:rsidR="002032CE">
        <w:rPr>
          <w:rFonts w:asciiTheme="majorHAnsi" w:hAnsiTheme="majorHAnsi" w:cs="Calibri"/>
        </w:rPr>
        <w:t>n</w:t>
      </w:r>
      <w:r w:rsidR="004E42B0">
        <w:rPr>
          <w:rFonts w:asciiTheme="majorHAnsi" w:hAnsiTheme="majorHAnsi" w:cs="Calibri"/>
        </w:rPr>
        <w:t xml:space="preserve"> </w:t>
      </w:r>
      <w:r w:rsidR="002032CE">
        <w:rPr>
          <w:rFonts w:asciiTheme="majorHAnsi" w:hAnsiTheme="majorHAnsi" w:cs="Calibri"/>
        </w:rPr>
        <w:t xml:space="preserve">offiziellen Premieren-Einsatz und geht auf </w:t>
      </w:r>
      <w:r w:rsidR="004E42B0">
        <w:rPr>
          <w:rFonts w:asciiTheme="majorHAnsi" w:hAnsiTheme="majorHAnsi" w:cs="Calibri"/>
        </w:rPr>
        <w:t>Jungfernfahrt</w:t>
      </w:r>
      <w:r w:rsidR="002032CE">
        <w:rPr>
          <w:rFonts w:asciiTheme="majorHAnsi" w:hAnsiTheme="majorHAnsi" w:cs="Calibri"/>
        </w:rPr>
        <w:t xml:space="preserve"> über das </w:t>
      </w:r>
      <w:r w:rsidR="00FC4478">
        <w:rPr>
          <w:rFonts w:asciiTheme="majorHAnsi" w:hAnsiTheme="majorHAnsi" w:cs="Calibri"/>
        </w:rPr>
        <w:t>9,5 Quadratkilometer große</w:t>
      </w:r>
      <w:r w:rsidR="002032CE">
        <w:rPr>
          <w:rFonts w:asciiTheme="majorHAnsi" w:hAnsiTheme="majorHAnsi" w:cs="Calibri"/>
        </w:rPr>
        <w:t xml:space="preserve"> Werkgelände von thyssenkrupp Steel Europe</w:t>
      </w:r>
      <w:r w:rsidR="004E42B0">
        <w:rPr>
          <w:rFonts w:asciiTheme="majorHAnsi" w:hAnsiTheme="majorHAnsi" w:cs="Calibri"/>
        </w:rPr>
        <w:t>.</w:t>
      </w:r>
    </w:p>
    <w:p w:rsidR="004E42B0" w:rsidRDefault="004E42B0" w:rsidP="00DE50C7">
      <w:pPr>
        <w:spacing w:line="360" w:lineRule="auto"/>
        <w:jc w:val="both"/>
        <w:rPr>
          <w:rFonts w:asciiTheme="majorHAnsi" w:hAnsiTheme="majorHAnsi" w:cs="Calibri"/>
        </w:rPr>
      </w:pPr>
    </w:p>
    <w:p w:rsidR="00B820A5" w:rsidRDefault="002505AE" w:rsidP="00DE50C7">
      <w:pPr>
        <w:spacing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Mit</w:t>
      </w:r>
      <w:r w:rsidR="004E42B0">
        <w:rPr>
          <w:rFonts w:asciiTheme="majorHAnsi" w:hAnsiTheme="majorHAnsi" w:cs="Calibri"/>
        </w:rPr>
        <w:t xml:space="preserve"> den Vorteilen, die ein eigener, flexibel einsetzbarer Bus mit sich bringt, ist gleichzeitig ein Mehrwert für drei</w:t>
      </w:r>
      <w:r w:rsidR="0035156C">
        <w:rPr>
          <w:rFonts w:asciiTheme="majorHAnsi" w:hAnsiTheme="majorHAnsi" w:cs="Calibri"/>
        </w:rPr>
        <w:t xml:space="preserve"> thyssenkrupp-Beschäftigte</w:t>
      </w:r>
      <w:r w:rsidR="002032CE">
        <w:rPr>
          <w:rFonts w:asciiTheme="majorHAnsi" w:hAnsiTheme="majorHAnsi" w:cs="Calibri"/>
        </w:rPr>
        <w:t xml:space="preserve"> verbunden. Am Steuer sitzen nämlich nun nicht mehr ang</w:t>
      </w:r>
      <w:r w:rsidR="0035156C">
        <w:rPr>
          <w:rFonts w:asciiTheme="majorHAnsi" w:hAnsiTheme="majorHAnsi" w:cs="Calibri"/>
        </w:rPr>
        <w:t xml:space="preserve">emietete Fahrer, sondern eigene </w:t>
      </w:r>
      <w:r w:rsidR="00FC4478">
        <w:rPr>
          <w:rFonts w:asciiTheme="majorHAnsi" w:hAnsiTheme="majorHAnsi" w:cs="Calibri"/>
        </w:rPr>
        <w:t>Mitarbeiter des Stahlherstellers</w:t>
      </w:r>
      <w:r w:rsidR="0090308B">
        <w:rPr>
          <w:rFonts w:asciiTheme="majorHAnsi" w:hAnsiTheme="majorHAnsi" w:cs="Calibri"/>
        </w:rPr>
        <w:t>.</w:t>
      </w:r>
      <w:r w:rsidR="0035156C">
        <w:rPr>
          <w:rFonts w:asciiTheme="majorHAnsi" w:hAnsiTheme="majorHAnsi" w:cs="Calibri"/>
        </w:rPr>
        <w:t xml:space="preserve"> </w:t>
      </w:r>
      <w:r w:rsidR="0090308B">
        <w:rPr>
          <w:rFonts w:cs="Arial"/>
          <w:szCs w:val="20"/>
        </w:rPr>
        <w:t xml:space="preserve">Alle Drei haben sich in einem mehrmonatigen Kurs zum Busfahrer aus- bzw. weiterbilden lassen und </w:t>
      </w:r>
      <w:r w:rsidR="0035156C">
        <w:rPr>
          <w:rFonts w:asciiTheme="majorHAnsi" w:hAnsiTheme="majorHAnsi" w:cs="Calibri"/>
        </w:rPr>
        <w:t>eigens de</w:t>
      </w:r>
      <w:r w:rsidR="0090308B">
        <w:rPr>
          <w:rFonts w:asciiTheme="majorHAnsi" w:hAnsiTheme="majorHAnsi" w:cs="Calibri"/>
        </w:rPr>
        <w:t xml:space="preserve">n Bus-Führerschein gemacht. </w:t>
      </w:r>
      <w:r w:rsidR="00FC4478">
        <w:rPr>
          <w:rFonts w:asciiTheme="majorHAnsi" w:hAnsiTheme="majorHAnsi" w:cs="Calibri"/>
        </w:rPr>
        <w:t xml:space="preserve">Zwei von ihnen sind </w:t>
      </w:r>
      <w:r w:rsidR="0035156C">
        <w:rPr>
          <w:rFonts w:asciiTheme="majorHAnsi" w:hAnsiTheme="majorHAnsi" w:cs="Calibri"/>
        </w:rPr>
        <w:t xml:space="preserve">leistungsgeminderte Mitarbeiter, für die damit ein neues </w:t>
      </w:r>
      <w:r w:rsidR="00BD2422">
        <w:rPr>
          <w:rFonts w:asciiTheme="majorHAnsi" w:hAnsiTheme="majorHAnsi" w:cs="Calibri"/>
        </w:rPr>
        <w:t xml:space="preserve">Einsatzgebiet geschaffen wurde. „Wir versuchen durchgehend, Arbeitstätigkeiten wieder ins Haus zu holen und so eigene Mitarbeiter sinnvoll zu beschäftigen“, betont Thomas Schlenz. „Durch diese Maßnahme </w:t>
      </w:r>
      <w:r w:rsidR="00C8788F">
        <w:rPr>
          <w:rFonts w:asciiTheme="majorHAnsi" w:hAnsiTheme="majorHAnsi" w:cs="Calibri"/>
        </w:rPr>
        <w:t>kann der Umfang externer Anmietungen von Bus- und Fahrerkapazitäten für Werkführungen deutlich verringert und Aufgaben nun durch interne Kräfte abgewickelt werden“, so der Personalvorstand der thyssenkrupp Steel Europe AG.</w:t>
      </w:r>
    </w:p>
    <w:p w:rsidR="00C8788F" w:rsidRDefault="00C8788F" w:rsidP="00DE50C7">
      <w:pPr>
        <w:spacing w:line="360" w:lineRule="auto"/>
        <w:jc w:val="both"/>
        <w:rPr>
          <w:rFonts w:asciiTheme="majorHAnsi" w:hAnsiTheme="majorHAnsi" w:cs="Calibri"/>
        </w:rPr>
      </w:pPr>
    </w:p>
    <w:p w:rsidR="00DE50C7" w:rsidRDefault="00BE76D6" w:rsidP="00DE50C7">
      <w:pPr>
        <w:spacing w:line="360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Das Integrationsamt des</w:t>
      </w:r>
      <w:r w:rsidRPr="00C8788F">
        <w:rPr>
          <w:rFonts w:asciiTheme="majorHAnsi" w:hAnsiTheme="majorHAnsi"/>
          <w:szCs w:val="20"/>
        </w:rPr>
        <w:t xml:space="preserve"> </w:t>
      </w:r>
      <w:r w:rsidR="00C8788F" w:rsidRPr="00C8788F">
        <w:rPr>
          <w:rFonts w:asciiTheme="majorHAnsi" w:hAnsiTheme="majorHAnsi"/>
          <w:szCs w:val="20"/>
        </w:rPr>
        <w:t>Landschaftsverband</w:t>
      </w:r>
      <w:r>
        <w:rPr>
          <w:rFonts w:asciiTheme="majorHAnsi" w:hAnsiTheme="majorHAnsi"/>
          <w:szCs w:val="20"/>
        </w:rPr>
        <w:t>es</w:t>
      </w:r>
      <w:r w:rsidR="00C8788F" w:rsidRPr="00C8788F">
        <w:rPr>
          <w:rFonts w:asciiTheme="majorHAnsi" w:hAnsiTheme="majorHAnsi"/>
          <w:szCs w:val="20"/>
        </w:rPr>
        <w:t xml:space="preserve"> Rheinland (LVR) in Köln hat sich mit einem Zuschuss </w:t>
      </w:r>
      <w:r w:rsidR="00C8788F">
        <w:rPr>
          <w:rFonts w:asciiTheme="majorHAnsi" w:hAnsiTheme="majorHAnsi"/>
          <w:szCs w:val="20"/>
        </w:rPr>
        <w:t xml:space="preserve">an diesem Projekt beteiligt. „Diese Initiative von thyssenkrupp in Duisburg ist ein gelungenes Beispiel für die </w:t>
      </w:r>
      <w:r>
        <w:rPr>
          <w:rFonts w:asciiTheme="majorHAnsi" w:hAnsiTheme="majorHAnsi"/>
          <w:szCs w:val="20"/>
        </w:rPr>
        <w:t xml:space="preserve">Arbeitsplatzsicherung </w:t>
      </w:r>
      <w:r w:rsidR="002505AE">
        <w:rPr>
          <w:rFonts w:asciiTheme="majorHAnsi" w:hAnsiTheme="majorHAnsi"/>
          <w:szCs w:val="20"/>
        </w:rPr>
        <w:t>der betroffenen</w:t>
      </w:r>
      <w:r>
        <w:rPr>
          <w:rFonts w:asciiTheme="majorHAnsi" w:hAnsiTheme="majorHAnsi"/>
          <w:szCs w:val="20"/>
        </w:rPr>
        <w:t xml:space="preserve"> </w:t>
      </w:r>
      <w:r w:rsidR="00C8788F">
        <w:rPr>
          <w:rFonts w:asciiTheme="majorHAnsi" w:hAnsiTheme="majorHAnsi"/>
          <w:szCs w:val="20"/>
        </w:rPr>
        <w:t>Mitarbeiter und kann Vorb</w:t>
      </w:r>
      <w:r w:rsidR="00ED013F">
        <w:rPr>
          <w:rFonts w:asciiTheme="majorHAnsi" w:hAnsiTheme="majorHAnsi"/>
          <w:szCs w:val="20"/>
        </w:rPr>
        <w:t xml:space="preserve">ild für andere Unternehmen sein“, erläutert Gerhard Zorn vom LVR. „Deshalb haben wir </w:t>
      </w:r>
      <w:r w:rsidR="00FA74EA">
        <w:rPr>
          <w:rFonts w:asciiTheme="majorHAnsi" w:hAnsiTheme="majorHAnsi"/>
          <w:szCs w:val="20"/>
        </w:rPr>
        <w:t>die</w:t>
      </w:r>
      <w:r w:rsidR="00ED013F">
        <w:rPr>
          <w:rFonts w:asciiTheme="majorHAnsi" w:hAnsiTheme="majorHAnsi"/>
          <w:szCs w:val="20"/>
        </w:rPr>
        <w:t xml:space="preserve"> Idee </w:t>
      </w:r>
      <w:r w:rsidR="00FA74EA">
        <w:rPr>
          <w:rFonts w:asciiTheme="majorHAnsi" w:hAnsiTheme="majorHAnsi"/>
          <w:szCs w:val="20"/>
        </w:rPr>
        <w:t xml:space="preserve">und die Umschulungen </w:t>
      </w:r>
      <w:r w:rsidR="00ED013F">
        <w:rPr>
          <w:rFonts w:asciiTheme="majorHAnsi" w:hAnsiTheme="majorHAnsi"/>
          <w:szCs w:val="20"/>
        </w:rPr>
        <w:t xml:space="preserve">gerne </w:t>
      </w:r>
      <w:r>
        <w:rPr>
          <w:rFonts w:asciiTheme="majorHAnsi" w:hAnsiTheme="majorHAnsi"/>
          <w:szCs w:val="20"/>
        </w:rPr>
        <w:t xml:space="preserve">aktiv </w:t>
      </w:r>
      <w:r w:rsidR="00ED013F">
        <w:rPr>
          <w:rFonts w:asciiTheme="majorHAnsi" w:hAnsiTheme="majorHAnsi"/>
          <w:szCs w:val="20"/>
        </w:rPr>
        <w:t>unterstützt.“</w:t>
      </w:r>
    </w:p>
    <w:p w:rsidR="00FA74EA" w:rsidRDefault="00FA74EA" w:rsidP="00FA74EA">
      <w:pPr>
        <w:spacing w:line="360" w:lineRule="auto"/>
        <w:jc w:val="both"/>
      </w:pPr>
    </w:p>
    <w:p w:rsidR="00FA74EA" w:rsidRPr="00330BED" w:rsidRDefault="00FA74EA" w:rsidP="00FA74EA">
      <w:pPr>
        <w:spacing w:line="360" w:lineRule="auto"/>
        <w:jc w:val="both"/>
      </w:pPr>
    </w:p>
    <w:p w:rsidR="00FA74EA" w:rsidRDefault="00FA74EA" w:rsidP="00FA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Neue thyssenkrupp-Werktour auf der „ExtraSchicht“</w:t>
      </w:r>
      <w:r w:rsidR="0046279B">
        <w:rPr>
          <w:rFonts w:eastAsia="Calibri"/>
          <w:b/>
        </w:rPr>
        <w:t xml:space="preserve"> – Zahl der Busse verdoppelt</w:t>
      </w:r>
    </w:p>
    <w:p w:rsidR="0046279B" w:rsidRDefault="0046279B" w:rsidP="00FA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rFonts w:eastAsia="Calibri"/>
          <w:b/>
        </w:rPr>
      </w:pPr>
    </w:p>
    <w:p w:rsidR="00FA74EA" w:rsidRPr="00F315AC" w:rsidRDefault="00FA74EA" w:rsidP="00FA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szCs w:val="20"/>
        </w:rPr>
      </w:pPr>
      <w:r>
        <w:rPr>
          <w:rFonts w:asciiTheme="majorHAnsi" w:hAnsiTheme="majorHAnsi" w:cs="Calibri"/>
        </w:rPr>
        <w:t xml:space="preserve">Im vergangenen Jahr </w:t>
      </w:r>
      <w:r w:rsidR="00121161">
        <w:rPr>
          <w:rFonts w:asciiTheme="majorHAnsi" w:hAnsiTheme="majorHAnsi" w:cs="Calibri"/>
        </w:rPr>
        <w:t xml:space="preserve">nahm thyssenkrupp erstmals und als einer der wenigen produzierenden Standorte an der „ExtraSchicht“ teil. Damals </w:t>
      </w:r>
      <w:r>
        <w:rPr>
          <w:rFonts w:asciiTheme="majorHAnsi" w:hAnsiTheme="majorHAnsi" w:cs="Calibri"/>
        </w:rPr>
        <w:t xml:space="preserve">waren es rund 7.500 </w:t>
      </w:r>
      <w:r w:rsidR="00121161">
        <w:rPr>
          <w:rFonts w:asciiTheme="majorHAnsi" w:hAnsiTheme="majorHAnsi" w:cs="Calibri"/>
        </w:rPr>
        <w:t>Gäste</w:t>
      </w:r>
      <w:r w:rsidR="0046279B">
        <w:rPr>
          <w:rFonts w:asciiTheme="majorHAnsi" w:hAnsiTheme="majorHAnsi" w:cs="Calibri"/>
        </w:rPr>
        <w:t>, die das Werkgelände</w:t>
      </w:r>
      <w:r>
        <w:rPr>
          <w:rFonts w:asciiTheme="majorHAnsi" w:hAnsiTheme="majorHAnsi" w:cs="Calibri"/>
        </w:rPr>
        <w:t xml:space="preserve"> </w:t>
      </w:r>
      <w:r w:rsidR="0046279B">
        <w:rPr>
          <w:rFonts w:asciiTheme="majorHAnsi" w:hAnsiTheme="majorHAnsi" w:cs="Calibri"/>
        </w:rPr>
        <w:t>in</w:t>
      </w:r>
      <w:r>
        <w:rPr>
          <w:rFonts w:asciiTheme="majorHAnsi" w:hAnsiTheme="majorHAnsi" w:cs="Calibri"/>
        </w:rPr>
        <w:t xml:space="preserve"> Duisburg</w:t>
      </w:r>
      <w:r w:rsidR="0046279B">
        <w:rPr>
          <w:rFonts w:asciiTheme="majorHAnsi" w:hAnsiTheme="majorHAnsi" w:cs="Calibri"/>
        </w:rPr>
        <w:t xml:space="preserve"> besuchten. Die meisten von ihnen </w:t>
      </w:r>
      <w:r w:rsidR="00DF3103">
        <w:rPr>
          <w:rFonts w:asciiTheme="majorHAnsi" w:hAnsiTheme="majorHAnsi" w:cs="Calibri"/>
        </w:rPr>
        <w:t>begaben sich</w:t>
      </w:r>
      <w:r w:rsidR="0046279B">
        <w:rPr>
          <w:rFonts w:asciiTheme="majorHAnsi" w:hAnsiTheme="majorHAnsi" w:cs="Calibri"/>
        </w:rPr>
        <w:t xml:space="preserve"> auch auf Bustour und erlebten „Stahl live“. </w:t>
      </w:r>
      <w:r w:rsidR="0060601B">
        <w:rPr>
          <w:rFonts w:asciiTheme="majorHAnsi" w:hAnsiTheme="majorHAnsi" w:cs="Calibri"/>
        </w:rPr>
        <w:t>Bei der 17. A</w:t>
      </w:r>
      <w:r w:rsidR="0046279B">
        <w:rPr>
          <w:rFonts w:asciiTheme="majorHAnsi" w:hAnsiTheme="majorHAnsi" w:cs="Calibri"/>
        </w:rPr>
        <w:t xml:space="preserve">uflage der „Nacht der Industriekultur“ </w:t>
      </w:r>
      <w:r w:rsidR="0060601B">
        <w:rPr>
          <w:rFonts w:asciiTheme="majorHAnsi" w:hAnsiTheme="majorHAnsi" w:cs="Calibri"/>
        </w:rPr>
        <w:t xml:space="preserve">in diesem Jahr </w:t>
      </w:r>
      <w:r w:rsidR="001508BE">
        <w:rPr>
          <w:rFonts w:asciiTheme="majorHAnsi" w:hAnsiTheme="majorHAnsi" w:cs="Calibri"/>
        </w:rPr>
        <w:t>ist E</w:t>
      </w:r>
      <w:r w:rsidR="0060601B">
        <w:rPr>
          <w:rFonts w:asciiTheme="majorHAnsi" w:hAnsiTheme="majorHAnsi" w:cs="Calibri"/>
        </w:rPr>
        <w:t>inige</w:t>
      </w:r>
      <w:r w:rsidR="001508BE">
        <w:rPr>
          <w:rFonts w:asciiTheme="majorHAnsi" w:hAnsiTheme="majorHAnsi" w:cs="Calibri"/>
        </w:rPr>
        <w:t>s neu</w:t>
      </w:r>
      <w:r w:rsidR="0060601B">
        <w:rPr>
          <w:rFonts w:asciiTheme="majorHAnsi" w:hAnsiTheme="majorHAnsi" w:cs="Calibri"/>
        </w:rPr>
        <w:t xml:space="preserve">: Neben dem blauen Besucherbus gibt es eine leicht </w:t>
      </w:r>
      <w:r w:rsidR="00121161">
        <w:rPr>
          <w:rFonts w:asciiTheme="majorHAnsi" w:hAnsiTheme="majorHAnsi" w:cs="Calibri"/>
        </w:rPr>
        <w:t>veränderte R</w:t>
      </w:r>
      <w:r w:rsidR="000A6C35">
        <w:rPr>
          <w:rFonts w:asciiTheme="majorHAnsi" w:hAnsiTheme="majorHAnsi" w:cs="Calibri"/>
        </w:rPr>
        <w:t xml:space="preserve">oute entlang der Produktionsanlagen. Dies schließt auch </w:t>
      </w:r>
      <w:r w:rsidR="001508BE">
        <w:rPr>
          <w:rFonts w:asciiTheme="majorHAnsi" w:hAnsiTheme="majorHAnsi" w:cs="Calibri"/>
        </w:rPr>
        <w:t>den Blick auf glühende Stahlbrammen ein. Aus Sicherheitsgründen besteht keine Ausstiegsmöglichkeit</w:t>
      </w:r>
      <w:r w:rsidR="00121161">
        <w:rPr>
          <w:rFonts w:asciiTheme="majorHAnsi" w:hAnsiTheme="majorHAnsi" w:cs="Calibri"/>
        </w:rPr>
        <w:t xml:space="preserve"> auf dem Werkgelände</w:t>
      </w:r>
      <w:r w:rsidR="001508BE">
        <w:rPr>
          <w:rFonts w:asciiTheme="majorHAnsi" w:hAnsiTheme="majorHAnsi" w:cs="Calibri"/>
        </w:rPr>
        <w:t>, dafür können aber auch Kinder</w:t>
      </w:r>
      <w:r w:rsidR="00121161">
        <w:rPr>
          <w:rFonts w:asciiTheme="majorHAnsi" w:hAnsiTheme="majorHAnsi" w:cs="Calibri"/>
        </w:rPr>
        <w:t xml:space="preserve"> </w:t>
      </w:r>
      <w:r w:rsidR="002505AE">
        <w:rPr>
          <w:rFonts w:asciiTheme="majorHAnsi" w:hAnsiTheme="majorHAnsi" w:cs="Calibri"/>
        </w:rPr>
        <w:t xml:space="preserve">ab 2 Jahren </w:t>
      </w:r>
      <w:r w:rsidR="00121161">
        <w:rPr>
          <w:rFonts w:asciiTheme="majorHAnsi" w:hAnsiTheme="majorHAnsi" w:cs="Calibri"/>
        </w:rPr>
        <w:t>an der Fahrt teilnehmen. Um die Wartezeit für die Besuchertouren am 24. Juni zu verkürzen, hat thyssenkrupp die Zahl der eingesetzten Busse auf 20 verdoppe</w:t>
      </w:r>
      <w:r w:rsidR="00FC4478">
        <w:rPr>
          <w:rFonts w:asciiTheme="majorHAnsi" w:hAnsiTheme="majorHAnsi" w:cs="Calibri"/>
        </w:rPr>
        <w:t xml:space="preserve">lt. Wie auf dem Programm des </w:t>
      </w:r>
      <w:r w:rsidR="00121161">
        <w:rPr>
          <w:rFonts w:asciiTheme="majorHAnsi" w:hAnsiTheme="majorHAnsi" w:cs="Calibri"/>
        </w:rPr>
        <w:t>letzten Jahr</w:t>
      </w:r>
      <w:r w:rsidR="00FC4478">
        <w:rPr>
          <w:rFonts w:asciiTheme="majorHAnsi" w:hAnsiTheme="majorHAnsi" w:cs="Calibri"/>
        </w:rPr>
        <w:t>es</w:t>
      </w:r>
      <w:r w:rsidR="00121161">
        <w:rPr>
          <w:rFonts w:asciiTheme="majorHAnsi" w:hAnsiTheme="majorHAnsi" w:cs="Calibri"/>
        </w:rPr>
        <w:t xml:space="preserve"> bietet der Eisenbahnbetrieb des Stahlherstellers auch </w:t>
      </w:r>
      <w:r w:rsidR="00FC4478">
        <w:rPr>
          <w:rFonts w:asciiTheme="majorHAnsi" w:hAnsiTheme="majorHAnsi" w:cs="Calibri"/>
        </w:rPr>
        <w:t xml:space="preserve">diesmal </w:t>
      </w:r>
      <w:r w:rsidR="00121161">
        <w:rPr>
          <w:rFonts w:asciiTheme="majorHAnsi" w:hAnsiTheme="majorHAnsi" w:cs="Calibri"/>
        </w:rPr>
        <w:t>wieder Rundfahrten über das Werkgelände in historischen Waggons an. Der Ein- und Ausstieg ist hier ausschließlich vom Landschaftspark Nord aus möglich.</w:t>
      </w:r>
    </w:p>
    <w:p w:rsidR="00FA74EA" w:rsidRDefault="00FA74EA" w:rsidP="00FA74EA"/>
    <w:p w:rsidR="00FA74EA" w:rsidRDefault="00FA74EA" w:rsidP="00DE50C7">
      <w:pPr>
        <w:spacing w:line="360" w:lineRule="auto"/>
        <w:jc w:val="both"/>
        <w:rPr>
          <w:rFonts w:asciiTheme="majorHAnsi" w:hAnsiTheme="majorHAnsi"/>
          <w:szCs w:val="20"/>
        </w:rPr>
      </w:pPr>
    </w:p>
    <w:p w:rsidR="00ED013F" w:rsidRPr="00AC17E5" w:rsidRDefault="00ED013F" w:rsidP="00DE50C7">
      <w:pPr>
        <w:spacing w:line="360" w:lineRule="auto"/>
        <w:jc w:val="both"/>
      </w:pPr>
    </w:p>
    <w:p w:rsidR="00957075" w:rsidRDefault="00957075" w:rsidP="00957075">
      <w:r>
        <w:t>Ansprechpartner:</w:t>
      </w:r>
    </w:p>
    <w:p w:rsidR="00957075" w:rsidRDefault="00957075" w:rsidP="00957075"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957075">
      <w:r>
        <w:t>Erik Walner</w:t>
      </w:r>
      <w:r w:rsidR="00DE50C7">
        <w:t xml:space="preserve">, </w:t>
      </w:r>
      <w:r>
        <w:t>Leiter Media Relations</w:t>
      </w:r>
    </w:p>
    <w:p w:rsidR="00957075" w:rsidRDefault="00957075" w:rsidP="00957075"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772C9">
      <w:r>
        <w:t>erik.walner@thyssenkrupp.com</w:t>
      </w:r>
    </w:p>
    <w:p w:rsidR="00010392" w:rsidRDefault="00953434" w:rsidP="00841D01">
      <w:hyperlink r:id="rId9" w:history="1">
        <w:r w:rsidR="0046279B" w:rsidRPr="00206888">
          <w:rPr>
            <w:rStyle w:val="Hyperlink"/>
          </w:rPr>
          <w:t>www.thyssenkrupp-steel.com</w:t>
        </w:r>
      </w:hyperlink>
    </w:p>
    <w:p w:rsidR="0046279B" w:rsidRDefault="0046279B" w:rsidP="00841D01"/>
    <w:p w:rsidR="0046279B" w:rsidRPr="0046279B" w:rsidRDefault="0046279B" w:rsidP="00841D01">
      <w:pPr>
        <w:rPr>
          <w:lang w:val="en-GB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10" w:history="1">
        <w:r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46279B" w:rsidRPr="0046279B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DC" w:rsidRDefault="00C510DC" w:rsidP="005B5ABA">
      <w:pPr>
        <w:spacing w:line="240" w:lineRule="auto"/>
      </w:pPr>
      <w:r>
        <w:separator/>
      </w:r>
    </w:p>
  </w:endnote>
  <w:endnote w:type="continuationSeparator" w:id="0">
    <w:p w:rsidR="00C510DC" w:rsidRDefault="00C510DC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altName w:val="Arial Narrow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altName w:val="Arial Narrow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953434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" filled="f" stroked="f" strokeweight="1pt">
              <v:path arrowok="t"/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953434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" filled="f" stroked="f" strokeweight="1pt">
              <v:path arrowok="t"/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DC" w:rsidRDefault="00C510DC" w:rsidP="005B5ABA">
      <w:pPr>
        <w:spacing w:line="240" w:lineRule="auto"/>
      </w:pPr>
      <w:r>
        <w:separator/>
      </w:r>
    </w:p>
  </w:footnote>
  <w:footnote w:type="continuationSeparator" w:id="0">
    <w:p w:rsidR="00C510DC" w:rsidRDefault="00C510DC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343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C1659C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 w:rsidR="00AF2F82"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953434">
                            <w:rPr>
                              <w:noProof/>
                            </w:rPr>
                            <w:t>21.06.2017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 w:rsidR="00C1659C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C1659C">
                            <w:fldChar w:fldCharType="separate"/>
                          </w:r>
                          <w:r w:rsidR="00953434">
                            <w:rPr>
                              <w:noProof/>
                            </w:rPr>
                            <w:t>2</w:t>
                          </w:r>
                          <w:r w:rsidR="00C1659C"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95343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" filled="f" stroked="f" strokeweight="1pt">
              <v:path arrowok="t"/>
              <v:textbox inset="0,0,0,0">
                <w:txbxContent>
                  <w:p w:rsidR="00E67FF9" w:rsidRPr="001E7E0A" w:rsidRDefault="00C1659C" w:rsidP="001E7E0A">
                    <w:pPr>
                      <w:pStyle w:val="Datumsangabe"/>
                    </w:pPr>
                    <w:r>
                      <w:fldChar w:fldCharType="begin"/>
                    </w:r>
                    <w:r w:rsidR="00AF2F82"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953434">
                      <w:rPr>
                        <w:noProof/>
                      </w:rPr>
                      <w:t>21.06.2017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 w:rsidR="00C1659C">
                      <w:fldChar w:fldCharType="begin"/>
                    </w:r>
                    <w:r>
                      <w:instrText xml:space="preserve"> PAGE   \* MERGEFORMAT </w:instrText>
                    </w:r>
                    <w:r w:rsidR="00C1659C">
                      <w:fldChar w:fldCharType="separate"/>
                    </w:r>
                    <w:r w:rsidR="00953434">
                      <w:rPr>
                        <w:noProof/>
                      </w:rPr>
                      <w:t>2</w:t>
                    </w:r>
                    <w:r w:rsidR="00C1659C"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95343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5pt;height:2.5pt" o:bullet="t">
        <v:imagedata r:id="rId1" o:title="Bullet_blau_RGB_klein"/>
      </v:shape>
    </w:pict>
  </w:numPicBullet>
  <w:numPicBullet w:numPicBulletId="1">
    <w:pict>
      <v:shape id="_x0000_i1027" type="#_x0000_t75" style="width:2.5pt;height:2.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trackRevisions/>
  <w:defaultTabStop w:val="708"/>
  <w:hyphenationZone w:val="425"/>
  <w:characterSpacingControl w:val="doNotCompress"/>
  <w:hdrShapeDefaults>
    <o:shapedefaults v:ext="edit" spidmax="205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06B6"/>
    <w:rsid w:val="00013973"/>
    <w:rsid w:val="000143CF"/>
    <w:rsid w:val="00021A3E"/>
    <w:rsid w:val="00022818"/>
    <w:rsid w:val="000259EE"/>
    <w:rsid w:val="00030E51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3C08"/>
    <w:rsid w:val="000A40CF"/>
    <w:rsid w:val="000A6C35"/>
    <w:rsid w:val="000D4D6C"/>
    <w:rsid w:val="000E478B"/>
    <w:rsid w:val="000F62A0"/>
    <w:rsid w:val="00102C50"/>
    <w:rsid w:val="00121161"/>
    <w:rsid w:val="001306E1"/>
    <w:rsid w:val="001364F9"/>
    <w:rsid w:val="0014474F"/>
    <w:rsid w:val="001451D3"/>
    <w:rsid w:val="00146600"/>
    <w:rsid w:val="001508BE"/>
    <w:rsid w:val="0017592A"/>
    <w:rsid w:val="001861FA"/>
    <w:rsid w:val="001958FF"/>
    <w:rsid w:val="001A259A"/>
    <w:rsid w:val="001A65FD"/>
    <w:rsid w:val="001A6CD7"/>
    <w:rsid w:val="001B118B"/>
    <w:rsid w:val="001B5D61"/>
    <w:rsid w:val="001C001F"/>
    <w:rsid w:val="001C031C"/>
    <w:rsid w:val="001C5486"/>
    <w:rsid w:val="001E125C"/>
    <w:rsid w:val="001E7E0A"/>
    <w:rsid w:val="002032CE"/>
    <w:rsid w:val="0022554F"/>
    <w:rsid w:val="00243C72"/>
    <w:rsid w:val="0024653B"/>
    <w:rsid w:val="002505AE"/>
    <w:rsid w:val="00265BD0"/>
    <w:rsid w:val="002B1779"/>
    <w:rsid w:val="002C62A1"/>
    <w:rsid w:val="002D1B27"/>
    <w:rsid w:val="002E2CC9"/>
    <w:rsid w:val="002E3C86"/>
    <w:rsid w:val="00304A38"/>
    <w:rsid w:val="00311793"/>
    <w:rsid w:val="00315E81"/>
    <w:rsid w:val="00323E6F"/>
    <w:rsid w:val="003312D4"/>
    <w:rsid w:val="003370E9"/>
    <w:rsid w:val="003412BB"/>
    <w:rsid w:val="003440A4"/>
    <w:rsid w:val="00347759"/>
    <w:rsid w:val="0035156C"/>
    <w:rsid w:val="003611C0"/>
    <w:rsid w:val="00366EA6"/>
    <w:rsid w:val="00372E6F"/>
    <w:rsid w:val="00374CE1"/>
    <w:rsid w:val="00381121"/>
    <w:rsid w:val="003857D6"/>
    <w:rsid w:val="00386EDA"/>
    <w:rsid w:val="00394191"/>
    <w:rsid w:val="003A2163"/>
    <w:rsid w:val="003B1E7E"/>
    <w:rsid w:val="003B516D"/>
    <w:rsid w:val="003C3F58"/>
    <w:rsid w:val="00402E5D"/>
    <w:rsid w:val="004161F1"/>
    <w:rsid w:val="00424DC1"/>
    <w:rsid w:val="00427062"/>
    <w:rsid w:val="004454A2"/>
    <w:rsid w:val="00451D5D"/>
    <w:rsid w:val="00457F9F"/>
    <w:rsid w:val="0046279B"/>
    <w:rsid w:val="00466E32"/>
    <w:rsid w:val="00467F61"/>
    <w:rsid w:val="00474019"/>
    <w:rsid w:val="0047485C"/>
    <w:rsid w:val="00477103"/>
    <w:rsid w:val="00477A92"/>
    <w:rsid w:val="00485FCD"/>
    <w:rsid w:val="00490007"/>
    <w:rsid w:val="004A7237"/>
    <w:rsid w:val="004C1133"/>
    <w:rsid w:val="004C43B9"/>
    <w:rsid w:val="004D1918"/>
    <w:rsid w:val="004D4520"/>
    <w:rsid w:val="004E1549"/>
    <w:rsid w:val="004E42B0"/>
    <w:rsid w:val="004F3F4D"/>
    <w:rsid w:val="004F603C"/>
    <w:rsid w:val="005028EC"/>
    <w:rsid w:val="00502CE9"/>
    <w:rsid w:val="0050798B"/>
    <w:rsid w:val="00514B51"/>
    <w:rsid w:val="00515661"/>
    <w:rsid w:val="005159E6"/>
    <w:rsid w:val="0052707C"/>
    <w:rsid w:val="00530EEE"/>
    <w:rsid w:val="005356B9"/>
    <w:rsid w:val="00540C6E"/>
    <w:rsid w:val="00544BC4"/>
    <w:rsid w:val="00556640"/>
    <w:rsid w:val="00557D40"/>
    <w:rsid w:val="005623E6"/>
    <w:rsid w:val="00563A68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D60CE"/>
    <w:rsid w:val="005E7FCB"/>
    <w:rsid w:val="005F7605"/>
    <w:rsid w:val="00603BC4"/>
    <w:rsid w:val="0060601B"/>
    <w:rsid w:val="00606EE4"/>
    <w:rsid w:val="00614B87"/>
    <w:rsid w:val="006366E0"/>
    <w:rsid w:val="006870AC"/>
    <w:rsid w:val="00690122"/>
    <w:rsid w:val="0069533D"/>
    <w:rsid w:val="006977CF"/>
    <w:rsid w:val="006C4DE2"/>
    <w:rsid w:val="006D2BC1"/>
    <w:rsid w:val="006E5B34"/>
    <w:rsid w:val="007065C5"/>
    <w:rsid w:val="007226A9"/>
    <w:rsid w:val="00741356"/>
    <w:rsid w:val="00743CA5"/>
    <w:rsid w:val="00755DC2"/>
    <w:rsid w:val="00777040"/>
    <w:rsid w:val="00783965"/>
    <w:rsid w:val="00785030"/>
    <w:rsid w:val="007B21C7"/>
    <w:rsid w:val="007B7169"/>
    <w:rsid w:val="007C2073"/>
    <w:rsid w:val="007C45CE"/>
    <w:rsid w:val="007C6F64"/>
    <w:rsid w:val="007D2DC3"/>
    <w:rsid w:val="007D3550"/>
    <w:rsid w:val="00806FFB"/>
    <w:rsid w:val="0083279D"/>
    <w:rsid w:val="00841D01"/>
    <w:rsid w:val="00855504"/>
    <w:rsid w:val="008557F5"/>
    <w:rsid w:val="0085632E"/>
    <w:rsid w:val="00874877"/>
    <w:rsid w:val="0087668E"/>
    <w:rsid w:val="008A5501"/>
    <w:rsid w:val="008A7BF0"/>
    <w:rsid w:val="008B3481"/>
    <w:rsid w:val="008B6309"/>
    <w:rsid w:val="008C4331"/>
    <w:rsid w:val="008D1C62"/>
    <w:rsid w:val="008D3DFA"/>
    <w:rsid w:val="008E6AF9"/>
    <w:rsid w:val="008E7176"/>
    <w:rsid w:val="008F1C7C"/>
    <w:rsid w:val="008F2FF4"/>
    <w:rsid w:val="0090308B"/>
    <w:rsid w:val="00905E94"/>
    <w:rsid w:val="00910125"/>
    <w:rsid w:val="009110E9"/>
    <w:rsid w:val="00922375"/>
    <w:rsid w:val="0092247E"/>
    <w:rsid w:val="00953434"/>
    <w:rsid w:val="00957075"/>
    <w:rsid w:val="0096423A"/>
    <w:rsid w:val="009772C9"/>
    <w:rsid w:val="0098312D"/>
    <w:rsid w:val="00986AB1"/>
    <w:rsid w:val="009A2335"/>
    <w:rsid w:val="009A2DBC"/>
    <w:rsid w:val="009B57CB"/>
    <w:rsid w:val="009B6480"/>
    <w:rsid w:val="009B6F32"/>
    <w:rsid w:val="009B72A2"/>
    <w:rsid w:val="009C0EFE"/>
    <w:rsid w:val="009D2BE0"/>
    <w:rsid w:val="009D61A1"/>
    <w:rsid w:val="009F576B"/>
    <w:rsid w:val="00A16F76"/>
    <w:rsid w:val="00A429FE"/>
    <w:rsid w:val="00A51FAE"/>
    <w:rsid w:val="00A54FA1"/>
    <w:rsid w:val="00A67B90"/>
    <w:rsid w:val="00A70C82"/>
    <w:rsid w:val="00A70ED2"/>
    <w:rsid w:val="00AC17E5"/>
    <w:rsid w:val="00AC49B6"/>
    <w:rsid w:val="00AD1CF1"/>
    <w:rsid w:val="00AD28B9"/>
    <w:rsid w:val="00AE0DFC"/>
    <w:rsid w:val="00AF012A"/>
    <w:rsid w:val="00AF2F82"/>
    <w:rsid w:val="00AF4318"/>
    <w:rsid w:val="00AF75F1"/>
    <w:rsid w:val="00B02582"/>
    <w:rsid w:val="00B063CA"/>
    <w:rsid w:val="00B147E8"/>
    <w:rsid w:val="00B304A9"/>
    <w:rsid w:val="00B56DC4"/>
    <w:rsid w:val="00B579A7"/>
    <w:rsid w:val="00B61DEE"/>
    <w:rsid w:val="00B753F1"/>
    <w:rsid w:val="00B77C8B"/>
    <w:rsid w:val="00B820A5"/>
    <w:rsid w:val="00B846E0"/>
    <w:rsid w:val="00B87D83"/>
    <w:rsid w:val="00B9508B"/>
    <w:rsid w:val="00B97794"/>
    <w:rsid w:val="00BC231C"/>
    <w:rsid w:val="00BD2422"/>
    <w:rsid w:val="00BD3EE5"/>
    <w:rsid w:val="00BD4078"/>
    <w:rsid w:val="00BD5051"/>
    <w:rsid w:val="00BE76D6"/>
    <w:rsid w:val="00C124EF"/>
    <w:rsid w:val="00C1659C"/>
    <w:rsid w:val="00C3733B"/>
    <w:rsid w:val="00C50779"/>
    <w:rsid w:val="00C510DC"/>
    <w:rsid w:val="00C61CF1"/>
    <w:rsid w:val="00C62F60"/>
    <w:rsid w:val="00C73BC2"/>
    <w:rsid w:val="00C73D52"/>
    <w:rsid w:val="00C8788F"/>
    <w:rsid w:val="00CA344E"/>
    <w:rsid w:val="00CA4CEB"/>
    <w:rsid w:val="00CB1C0C"/>
    <w:rsid w:val="00CB4F7F"/>
    <w:rsid w:val="00CC7769"/>
    <w:rsid w:val="00CD4852"/>
    <w:rsid w:val="00CE0E65"/>
    <w:rsid w:val="00CE1ACD"/>
    <w:rsid w:val="00CF2376"/>
    <w:rsid w:val="00D003F8"/>
    <w:rsid w:val="00D074F2"/>
    <w:rsid w:val="00D32D04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45B7"/>
    <w:rsid w:val="00DA5A54"/>
    <w:rsid w:val="00DD3094"/>
    <w:rsid w:val="00DE50C7"/>
    <w:rsid w:val="00DF3103"/>
    <w:rsid w:val="00E20B46"/>
    <w:rsid w:val="00E27D5E"/>
    <w:rsid w:val="00E3039A"/>
    <w:rsid w:val="00E46B80"/>
    <w:rsid w:val="00E46E95"/>
    <w:rsid w:val="00E504B2"/>
    <w:rsid w:val="00E67FF9"/>
    <w:rsid w:val="00E72E7F"/>
    <w:rsid w:val="00E756E7"/>
    <w:rsid w:val="00E77D96"/>
    <w:rsid w:val="00E874B9"/>
    <w:rsid w:val="00E97A69"/>
    <w:rsid w:val="00ED013F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96ECB"/>
    <w:rsid w:val="00FA4AC3"/>
    <w:rsid w:val="00FA719A"/>
    <w:rsid w:val="00FA74EA"/>
    <w:rsid w:val="00FA79C7"/>
    <w:rsid w:val="00FB20DF"/>
    <w:rsid w:val="00FB5E94"/>
    <w:rsid w:val="00FC42FA"/>
    <w:rsid w:val="00FC4478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553C-4D7B-4250-928E-1B333A8B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DRUEPPEL-FINK,CLAUDIA</cp:lastModifiedBy>
  <cp:revision>2</cp:revision>
  <cp:lastPrinted>2017-06-21T14:01:00Z</cp:lastPrinted>
  <dcterms:created xsi:type="dcterms:W3CDTF">2017-06-21T14:12:00Z</dcterms:created>
  <dcterms:modified xsi:type="dcterms:W3CDTF">2017-06-21T14:12:00Z</dcterms:modified>
</cp:coreProperties>
</file>