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9578F3">
            <w:pPr>
              <w:pStyle w:val="Datumsangabe"/>
              <w:rPr>
                <w:noProof/>
                <w:lang w:eastAsia="de-DE"/>
              </w:rPr>
            </w:pPr>
          </w:p>
        </w:tc>
        <w:tc>
          <w:tcPr>
            <w:tcW w:w="1724" w:type="dxa"/>
          </w:tcPr>
          <w:p w:rsidR="008D3DFA" w:rsidRDefault="00EB4732" w:rsidP="001E7E0A">
            <w:pPr>
              <w:pStyle w:val="BusinessArea"/>
            </w:pPr>
            <w:r>
              <w:t>Steel</w:t>
            </w:r>
            <w:r w:rsidR="00E42231">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
            </w:pPr>
          </w:p>
        </w:tc>
        <w:tc>
          <w:tcPr>
            <w:tcW w:w="1724" w:type="dxa"/>
          </w:tcPr>
          <w:p w:rsidR="001E7E0A" w:rsidRDefault="00736AEE" w:rsidP="001E7E0A">
            <w:pPr>
              <w:pStyle w:val="Datumsangabe"/>
            </w:pPr>
            <w:r>
              <w:t>04.07</w:t>
            </w:r>
            <w:r w:rsidR="009578F3">
              <w:t>.2017</w:t>
            </w:r>
          </w:p>
          <w:p w:rsidR="001E7E0A" w:rsidRPr="0087668E" w:rsidRDefault="001E7E0A" w:rsidP="002017F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5500C3">
              <w:rPr>
                <w:noProof/>
              </w:rPr>
              <w:t>1</w:t>
            </w:r>
            <w:r w:rsidRPr="0087668E">
              <w:fldChar w:fldCharType="end"/>
            </w:r>
            <w:r w:rsidRPr="0087668E">
              <w:t>/</w:t>
            </w:r>
            <w:r w:rsidR="00BE1256">
              <w:t>2</w:t>
            </w:r>
          </w:p>
        </w:tc>
      </w:tr>
    </w:tbl>
    <w:p w:rsidR="00B74596" w:rsidRPr="00BA72B1" w:rsidRDefault="00154B1C" w:rsidP="00B74596">
      <w:pPr>
        <w:spacing w:line="240" w:lineRule="auto"/>
        <w:jc w:val="both"/>
        <w:rPr>
          <w:b/>
        </w:rPr>
      </w:pPr>
      <w:r w:rsidRPr="00154B1C">
        <w:rPr>
          <w:b/>
        </w:rPr>
        <w:t xml:space="preserve">Mit Bremsleitungen von TI Automotive gehen die großen Automobilhersteller weltweit auf Nummer sicher </w:t>
      </w:r>
      <w:r w:rsidR="00B74596">
        <w:rPr>
          <w:b/>
        </w:rPr>
        <w:t xml:space="preserve">- </w:t>
      </w:r>
      <w:proofErr w:type="spellStart"/>
      <w:r w:rsidR="00B74596">
        <w:rPr>
          <w:b/>
        </w:rPr>
        <w:t>thyssenkrupp</w:t>
      </w:r>
      <w:proofErr w:type="spellEnd"/>
      <w:r w:rsidR="00B74596">
        <w:rPr>
          <w:b/>
        </w:rPr>
        <w:t xml:space="preserve"> gehört zu den „bevorzugten Lieferanten“</w:t>
      </w:r>
    </w:p>
    <w:p w:rsidR="00154B1C" w:rsidRDefault="00154B1C" w:rsidP="00154B1C"/>
    <w:p w:rsidR="00154B1C" w:rsidRDefault="00D07C9F" w:rsidP="00154B1C">
      <w:pPr>
        <w:spacing w:line="360" w:lineRule="auto"/>
        <w:jc w:val="both"/>
      </w:pPr>
      <w:r>
        <w:t>Der Standort</w:t>
      </w:r>
      <w:r w:rsidR="00154B1C">
        <w:t xml:space="preserve"> der Firma TI Automotive im Heidelberger Industriegebiet wirkt </w:t>
      </w:r>
      <w:r>
        <w:t>von außen wie jede andere Werk</w:t>
      </w:r>
      <w:r w:rsidR="00154B1C">
        <w:t xml:space="preserve">halle. Nichts lässt darauf schließen, dass hier Fahrzeugteile hergestellt werden, von denen die Sicherheit der Autofahrer auf der ganzen Welt abhängt: TI Automotive fertigt hier Bremsleitungen, die an alle großen Automobilhersteller geliefert werden. In Europa liegt der Marktanteil bei 60 Prozent. </w:t>
      </w:r>
      <w:r w:rsidR="00BA72B1">
        <w:t xml:space="preserve">Das Vormaterial für die Fahrzeugteile kommt dabei u. a. von der </w:t>
      </w:r>
      <w:proofErr w:type="spellStart"/>
      <w:r w:rsidR="00BA72B1">
        <w:t>thyssenkrupp</w:t>
      </w:r>
      <w:proofErr w:type="spellEnd"/>
      <w:r w:rsidR="00BA72B1">
        <w:t>-Stahlsparte in Duisburg.</w:t>
      </w:r>
    </w:p>
    <w:p w:rsidR="00154B1C" w:rsidRDefault="00154B1C" w:rsidP="00154B1C">
      <w:pPr>
        <w:spacing w:line="360" w:lineRule="auto"/>
        <w:jc w:val="both"/>
      </w:pPr>
    </w:p>
    <w:p w:rsidR="00154B1C" w:rsidRDefault="00154B1C" w:rsidP="00154B1C">
      <w:pPr>
        <w:spacing w:line="360" w:lineRule="auto"/>
        <w:jc w:val="both"/>
      </w:pPr>
      <w:r>
        <w:t xml:space="preserve">Das Unternehmen </w:t>
      </w:r>
      <w:r w:rsidR="00BA72B1">
        <w:t xml:space="preserve">TI Automotive </w:t>
      </w:r>
      <w:r>
        <w:t>blickt auf eine lange Tradition zurück: 1922 gründet Harry Bundy in der amerikanischen „Motor City“ Detroit die Bundy Corporation. Wenige Jahre später ist seine Firma dabei, als Automob</w:t>
      </w:r>
      <w:r w:rsidR="00D07C9F">
        <w:t>ilgeschichte geschrieben wird. D</w:t>
      </w:r>
      <w:r>
        <w:t xml:space="preserve">enn Ende der Zwanzigerjahre liefert sein Unternehmen Kraftstoffleitungen für das erste Serienfahrzeug von Ford. 1957 wird in Heidelberg der erste deutsche Standort eingeweiht, Ende der Neunzigerjahre aus der Bundy Corporation die TI Group Automotive Systems. </w:t>
      </w:r>
    </w:p>
    <w:p w:rsidR="00154B1C" w:rsidRDefault="00154B1C" w:rsidP="00154B1C">
      <w:pPr>
        <w:spacing w:line="360" w:lineRule="auto"/>
        <w:jc w:val="both"/>
      </w:pPr>
    </w:p>
    <w:p w:rsidR="00154B1C" w:rsidRDefault="00BA72B1" w:rsidP="00154B1C">
      <w:pPr>
        <w:spacing w:line="360" w:lineRule="auto"/>
        <w:jc w:val="both"/>
      </w:pPr>
      <w:r>
        <w:t>N</w:t>
      </w:r>
      <w:r w:rsidR="00154B1C">
        <w:t xml:space="preserve">eben dem Bereich der Flüssigkeitsversorgungssysteme, zu dem die Bremsleitungen zählen, gehören die Bereiche Powertrain Systeme, Klimaanlagen-Flüssigkeitssysteme, Pumpen- und Modulsysteme sowie Kraftstofftanksysteme zum Portfolio des Automobilzulieferers. „Unser Geschäft hat viel mit Erfahrung, Zuverlässigkeit und Vertrauen zu tun“, sagt Stefan </w:t>
      </w:r>
      <w:proofErr w:type="spellStart"/>
      <w:r w:rsidR="00154B1C">
        <w:t>Pscheidl</w:t>
      </w:r>
      <w:proofErr w:type="spellEnd"/>
      <w:r w:rsidR="00154B1C">
        <w:t xml:space="preserve">, Einkaufsdirektor von TI Automotive Europa. Seine Kunden müssen darauf vertrauen können, dass die Qualität stimmt. „Und wir müssen uns voll und ganz auf unsere Lieferanten verlassen können.“ </w:t>
      </w:r>
    </w:p>
    <w:p w:rsidR="00154B1C" w:rsidRDefault="00154B1C" w:rsidP="00154B1C">
      <w:pPr>
        <w:spacing w:line="360" w:lineRule="auto"/>
        <w:jc w:val="both"/>
      </w:pPr>
    </w:p>
    <w:p w:rsidR="00B74596" w:rsidRDefault="00154B1C" w:rsidP="00154B1C">
      <w:pPr>
        <w:spacing w:line="360" w:lineRule="auto"/>
        <w:jc w:val="both"/>
      </w:pPr>
      <w:r>
        <w:t xml:space="preserve">Mit dem Stahlbereich von </w:t>
      </w:r>
      <w:proofErr w:type="spellStart"/>
      <w:r>
        <w:t>thyssenkrupp</w:t>
      </w:r>
      <w:proofErr w:type="spellEnd"/>
      <w:r>
        <w:t xml:space="preserve"> verbindet TI Automotive eine besondere Beziehung</w:t>
      </w:r>
      <w:r w:rsidR="00D07C9F">
        <w:t>:</w:t>
      </w:r>
      <w:r>
        <w:t xml:space="preserve"> Seit mehr als 30 Jahren beliefert der Stahlproduzent den Autozulieferer mit Warm- und </w:t>
      </w:r>
      <w:proofErr w:type="spellStart"/>
      <w:r>
        <w:t>Kaltband</w:t>
      </w:r>
      <w:proofErr w:type="spellEnd"/>
      <w:r>
        <w:t>. „Für diesen Kunden haben wir extra eine eigene Güte entwickelt“, sagt Barbara Dornbusch, Leiterin Key Account Kaltwalzer</w:t>
      </w:r>
      <w:r w:rsidR="00D07C9F">
        <w:t xml:space="preserve"> bei </w:t>
      </w:r>
      <w:proofErr w:type="spellStart"/>
      <w:r w:rsidR="00D07C9F">
        <w:t>thyssenkrupp</w:t>
      </w:r>
      <w:proofErr w:type="spellEnd"/>
      <w:r w:rsidR="00D07C9F">
        <w:t xml:space="preserve"> Steel Europe</w:t>
      </w:r>
      <w:r>
        <w:t xml:space="preserve">. Aus dem Duisburger Süden geht gebeiztes </w:t>
      </w:r>
      <w:proofErr w:type="spellStart"/>
      <w:r>
        <w:t>Warmband</w:t>
      </w:r>
      <w:proofErr w:type="spellEnd"/>
      <w:r>
        <w:t xml:space="preserve"> nach Lüttich in Belgien zu TI Automotive. Es ist 700 bis 718 Millimeter breit und damit besonders schmal. Eine Sonderanfertigung. „Wir </w:t>
      </w:r>
      <w:r w:rsidR="00D07C9F">
        <w:t>h</w:t>
      </w:r>
      <w:r>
        <w:t>aben uns hier ganz auf die Bedürfnisse des Kunden eingestellt“, so Barbara Dornbusch.</w:t>
      </w:r>
    </w:p>
    <w:p w:rsidR="00154B1C" w:rsidRDefault="00154B1C" w:rsidP="00154B1C">
      <w:pPr>
        <w:spacing w:line="360" w:lineRule="auto"/>
        <w:jc w:val="both"/>
      </w:pPr>
      <w:r>
        <w:lastRenderedPageBreak/>
        <w:t xml:space="preserve">Dazu gehört, dass </w:t>
      </w:r>
      <w:proofErr w:type="spellStart"/>
      <w:r>
        <w:t>thyssenkrupp</w:t>
      </w:r>
      <w:proofErr w:type="spellEnd"/>
      <w:r>
        <w:t xml:space="preserve"> ausreichend Material bereithält und TI Automotive seine Bestände in Lüttich stark reduzieren konnte. „Ein Beispiel für unsere </w:t>
      </w:r>
      <w:r w:rsidR="00B74596">
        <w:t>gute Partnerschaft“, sagt</w:t>
      </w:r>
      <w:r>
        <w:t xml:space="preserve"> </w:t>
      </w:r>
      <w:proofErr w:type="spellStart"/>
      <w:r>
        <w:t>Pscheidl</w:t>
      </w:r>
      <w:proofErr w:type="spellEnd"/>
      <w:r>
        <w:t xml:space="preserve">. Zudem trennen Lüttich und Duisburg nur 200 Kilometer, die räumliche Nähe erleichtert die Abstimmung. Zwischen den Unternehmen bestehen langfristige Verträge. So kann der Lieferant die Auslastung gut planen und der Kunde sich darauf verlassen, dass zuverlässig und in gleichbleibend hoher Güte geliefert wird. „Die Qualität des Materials ist für uns absolut entscheidend“, so </w:t>
      </w:r>
      <w:proofErr w:type="spellStart"/>
      <w:r>
        <w:t>Pscheidl</w:t>
      </w:r>
      <w:proofErr w:type="spellEnd"/>
      <w:r>
        <w:t>. „</w:t>
      </w:r>
      <w:proofErr w:type="spellStart"/>
      <w:r>
        <w:t>thyssenkrupp</w:t>
      </w:r>
      <w:proofErr w:type="spellEnd"/>
      <w:r>
        <w:t xml:space="preserve"> gehört deshalb zu unseren ‚</w:t>
      </w:r>
      <w:proofErr w:type="spellStart"/>
      <w:r>
        <w:t>Preferred</w:t>
      </w:r>
      <w:proofErr w:type="spellEnd"/>
      <w:r>
        <w:t xml:space="preserve"> </w:t>
      </w:r>
      <w:proofErr w:type="spellStart"/>
      <w:r>
        <w:t>Suppliers</w:t>
      </w:r>
      <w:proofErr w:type="spellEnd"/>
      <w:r>
        <w:t xml:space="preserve">‘.“ </w:t>
      </w:r>
    </w:p>
    <w:p w:rsidR="00154B1C" w:rsidRDefault="00154B1C" w:rsidP="00154B1C">
      <w:pPr>
        <w:spacing w:line="360" w:lineRule="auto"/>
        <w:jc w:val="both"/>
      </w:pPr>
    </w:p>
    <w:p w:rsidR="00154B1C" w:rsidRDefault="00154B1C" w:rsidP="00154B1C">
      <w:pPr>
        <w:spacing w:line="360" w:lineRule="auto"/>
        <w:jc w:val="both"/>
      </w:pPr>
      <w:r>
        <w:t xml:space="preserve">Im Werk in Lüttich wird die Oberfläche der Warmbänder geglättet und mit Nickel und Kupfer beschichtet. Anschließend geht das Material nach Heidelberg. Dort wird das flache Spaltband gerollt. Die so entstandenen doppelwandigen Stahlrohre erhalten dünne Schutzschichten aus Aluminium und Polyamid, die sie gegen Korrosion und Abrieb schützen. Rund 500 Kilometer Bremsleitungen werden in Heidelberg am Tag hergestellt – das entspricht ungefähr der Strecke von Hamburg nach Frankfurt. </w:t>
      </w:r>
    </w:p>
    <w:p w:rsidR="00154B1C" w:rsidRDefault="00154B1C" w:rsidP="00154B1C">
      <w:pPr>
        <w:spacing w:line="360" w:lineRule="auto"/>
        <w:jc w:val="both"/>
      </w:pPr>
    </w:p>
    <w:p w:rsidR="00D742C1" w:rsidRDefault="00154B1C" w:rsidP="00AD0972">
      <w:pPr>
        <w:spacing w:line="360" w:lineRule="auto"/>
        <w:jc w:val="both"/>
        <w:rPr>
          <w:rFonts w:ascii="TKTypeRegular" w:hAnsi="TKTypeRegular"/>
          <w:szCs w:val="20"/>
        </w:rPr>
      </w:pPr>
      <w:r>
        <w:t>Produziert wird rund um die Uhr, an fünf Tagen in der Woche. Im Durchschnitt verlassen zehn Lkw am Tag das Heidelberger Stammhaus und beliefern die firmeneigenen Systemwerke, die sich direkt vor Ort bei den Kunden befinden. Dort werden die Bremsleitungen geschnitten, gebogen und mit Anschlüssen versehen – der Automobilhersteller muss sie nur noch einbauen. Im Fahrzeug sorgen sie dann dafür, dass Menschen auf der ganzen Welt sicher unterwegs sind.</w:t>
      </w:r>
    </w:p>
    <w:p w:rsidR="00B74596" w:rsidRPr="00264984" w:rsidRDefault="001A6D18" w:rsidP="00264984">
      <w:pPr>
        <w:pStyle w:val="berschrift2"/>
        <w:numPr>
          <w:ilvl w:val="0"/>
          <w:numId w:val="0"/>
        </w:numPr>
        <w:spacing w:before="100" w:beforeAutospacing="1" w:after="100" w:afterAutospacing="1" w:line="360" w:lineRule="auto"/>
        <w:jc w:val="both"/>
        <w:rPr>
          <w:rFonts w:ascii="TKTypeRegular" w:hAnsi="TKTypeRegular" w:cs="Times New Roman"/>
          <w:b w:val="0"/>
          <w:i/>
          <w:color w:val="000000" w:themeColor="text1"/>
          <w:lang w:val="de-DE"/>
        </w:rPr>
      </w:pPr>
      <w:r w:rsidRPr="00341228">
        <w:rPr>
          <w:rFonts w:ascii="TKTypeRegular" w:hAnsi="TKTypeRegular" w:cs="Times New Roman"/>
          <w:b w:val="0"/>
          <w:i/>
          <w:color w:val="000000" w:themeColor="text1"/>
          <w:lang w:val="de-DE"/>
        </w:rPr>
        <w:t xml:space="preserve">Vom 14. </w:t>
      </w:r>
      <w:r w:rsidR="00341228">
        <w:rPr>
          <w:rFonts w:ascii="TKTypeRegular" w:hAnsi="TKTypeRegular" w:cs="Times New Roman"/>
          <w:b w:val="0"/>
          <w:i/>
          <w:color w:val="000000" w:themeColor="text1"/>
          <w:lang w:val="de-DE"/>
        </w:rPr>
        <w:t>b</w:t>
      </w:r>
      <w:r w:rsidRPr="00341228">
        <w:rPr>
          <w:rFonts w:ascii="TKTypeRegular" w:hAnsi="TKTypeRegular" w:cs="Times New Roman"/>
          <w:b w:val="0"/>
          <w:i/>
          <w:color w:val="000000" w:themeColor="text1"/>
          <w:lang w:val="de-DE"/>
        </w:rPr>
        <w:t>is 24. September findet die i</w:t>
      </w:r>
      <w:r w:rsidRPr="001A6D18">
        <w:rPr>
          <w:rFonts w:ascii="TKTypeRegular" w:hAnsi="TKTypeRegular" w:cs="Times New Roman"/>
          <w:b w:val="0"/>
          <w:i/>
          <w:color w:val="000000" w:themeColor="text1"/>
          <w:lang w:val="de-DE"/>
        </w:rPr>
        <w:t xml:space="preserve">nternationale Automobil-Ausstellung </w:t>
      </w:r>
      <w:r w:rsidRPr="00341228">
        <w:rPr>
          <w:rFonts w:ascii="TKTypeRegular" w:hAnsi="TKTypeRegular" w:cs="Times New Roman"/>
          <w:b w:val="0"/>
          <w:i/>
          <w:color w:val="000000" w:themeColor="text1"/>
          <w:lang w:val="de-DE"/>
        </w:rPr>
        <w:t xml:space="preserve">IAA PKW </w:t>
      </w:r>
      <w:r w:rsidR="00264984">
        <w:rPr>
          <w:rFonts w:ascii="TKTypeRegular" w:hAnsi="TKTypeRegular" w:cs="Times New Roman"/>
          <w:b w:val="0"/>
          <w:i/>
          <w:color w:val="000000" w:themeColor="text1"/>
          <w:lang w:val="de-DE"/>
        </w:rPr>
        <w:t xml:space="preserve">2017 in Frankfurt am </w:t>
      </w:r>
      <w:r w:rsidRPr="001A6D18">
        <w:rPr>
          <w:rFonts w:ascii="TKTypeRegular" w:hAnsi="TKTypeRegular" w:cs="Times New Roman"/>
          <w:b w:val="0"/>
          <w:i/>
          <w:color w:val="000000" w:themeColor="text1"/>
          <w:lang w:val="de-DE"/>
        </w:rPr>
        <w:t>Main</w:t>
      </w:r>
      <w:r w:rsidRPr="00341228">
        <w:rPr>
          <w:rFonts w:ascii="TKTypeRegular" w:hAnsi="TKTypeRegular" w:cs="Times New Roman"/>
          <w:b w:val="0"/>
          <w:i/>
          <w:color w:val="000000" w:themeColor="text1"/>
          <w:lang w:val="de-DE"/>
        </w:rPr>
        <w:t xml:space="preserve"> statt. </w:t>
      </w:r>
      <w:r w:rsidR="00264984">
        <w:rPr>
          <w:rFonts w:ascii="TKTypeRegular" w:hAnsi="TKTypeRegular" w:cs="Times New Roman"/>
          <w:b w:val="0"/>
          <w:i/>
          <w:color w:val="000000" w:themeColor="text1"/>
          <w:lang w:val="de-DE"/>
        </w:rPr>
        <w:t xml:space="preserve">Besuchen </w:t>
      </w:r>
      <w:r w:rsidRPr="00341228">
        <w:rPr>
          <w:rFonts w:ascii="TKTypeRegular" w:hAnsi="TKTypeRegular" w:cs="Times New Roman"/>
          <w:b w:val="0"/>
          <w:i/>
          <w:color w:val="000000" w:themeColor="text1"/>
          <w:lang w:val="de-DE"/>
        </w:rPr>
        <w:t xml:space="preserve">Sie </w:t>
      </w:r>
      <w:proofErr w:type="spellStart"/>
      <w:r w:rsidRPr="00341228">
        <w:rPr>
          <w:rFonts w:ascii="TKTypeRegular" w:hAnsi="TKTypeRegular" w:cs="Times New Roman"/>
          <w:b w:val="0"/>
          <w:i/>
          <w:color w:val="000000" w:themeColor="text1"/>
          <w:lang w:val="de-DE"/>
        </w:rPr>
        <w:t>thyssenkrupp</w:t>
      </w:r>
      <w:proofErr w:type="spellEnd"/>
      <w:r w:rsidRPr="00341228">
        <w:rPr>
          <w:rFonts w:ascii="TKTypeRegular" w:hAnsi="TKTypeRegular" w:cs="Times New Roman"/>
          <w:b w:val="0"/>
          <w:i/>
          <w:color w:val="000000" w:themeColor="text1"/>
          <w:lang w:val="de-DE"/>
        </w:rPr>
        <w:t xml:space="preserve"> </w:t>
      </w:r>
      <w:r w:rsidR="00264984">
        <w:rPr>
          <w:rFonts w:ascii="TKTypeRegular" w:hAnsi="TKTypeRegular" w:cs="Times New Roman"/>
          <w:b w:val="0"/>
          <w:i/>
          <w:color w:val="000000" w:themeColor="text1"/>
          <w:lang w:val="de-DE"/>
        </w:rPr>
        <w:t xml:space="preserve">auf der Messe </w:t>
      </w:r>
      <w:r w:rsidRPr="00341228">
        <w:rPr>
          <w:rFonts w:ascii="TKTypeRegular" w:hAnsi="TKTypeRegular" w:cs="Times New Roman"/>
          <w:b w:val="0"/>
          <w:i/>
          <w:color w:val="000000" w:themeColor="text1"/>
          <w:lang w:val="de-DE"/>
        </w:rPr>
        <w:t>in Halle 8.0, Stand A 14</w:t>
      </w:r>
      <w:r w:rsidR="00341228" w:rsidRPr="00341228">
        <w:rPr>
          <w:rFonts w:ascii="TKTypeRegular" w:hAnsi="TKTypeRegular" w:cs="Times New Roman"/>
          <w:b w:val="0"/>
          <w:i/>
          <w:color w:val="000000" w:themeColor="text1"/>
          <w:lang w:val="de-DE"/>
        </w:rPr>
        <w:t>. Die I</w:t>
      </w:r>
      <w:r w:rsidR="00264984">
        <w:rPr>
          <w:rFonts w:ascii="TKTypeRegular" w:hAnsi="TKTypeRegular"/>
          <w:b w:val="0"/>
          <w:i/>
          <w:color w:val="000000" w:themeColor="text1"/>
          <w:lang w:val="de-DE"/>
        </w:rPr>
        <w:t xml:space="preserve">AA </w:t>
      </w:r>
      <w:r w:rsidRPr="00341228">
        <w:rPr>
          <w:rFonts w:ascii="TKTypeRegular" w:hAnsi="TKTypeRegular"/>
          <w:b w:val="0"/>
          <w:i/>
          <w:color w:val="000000" w:themeColor="text1"/>
          <w:lang w:val="de-DE"/>
        </w:rPr>
        <w:t>ist die weltweit umfassendste Leistungsschau de</w:t>
      </w:r>
      <w:r w:rsidR="00264984">
        <w:rPr>
          <w:rFonts w:ascii="TKTypeRegular" w:hAnsi="TKTypeRegular"/>
          <w:b w:val="0"/>
          <w:i/>
          <w:color w:val="000000" w:themeColor="text1"/>
          <w:lang w:val="de-DE"/>
        </w:rPr>
        <w:t>r Automobilindustrie</w:t>
      </w:r>
      <w:r w:rsidRPr="00341228">
        <w:rPr>
          <w:rFonts w:ascii="TKTypeRegular" w:hAnsi="TKTypeRegular"/>
          <w:b w:val="0"/>
          <w:i/>
          <w:color w:val="000000" w:themeColor="text1"/>
          <w:lang w:val="de-DE"/>
        </w:rPr>
        <w:t xml:space="preserve">. Eine besondere Eigenschaft der IAA ist die große Präsenz der Teile- </w:t>
      </w:r>
      <w:r w:rsidR="00341228">
        <w:rPr>
          <w:rFonts w:ascii="TKTypeRegular" w:hAnsi="TKTypeRegular"/>
          <w:b w:val="0"/>
          <w:i/>
          <w:color w:val="000000" w:themeColor="text1"/>
          <w:lang w:val="de-DE"/>
        </w:rPr>
        <w:t>und</w:t>
      </w:r>
      <w:r w:rsidRPr="00341228">
        <w:rPr>
          <w:rFonts w:ascii="TKTypeRegular" w:hAnsi="TKTypeRegular"/>
          <w:b w:val="0"/>
          <w:i/>
          <w:color w:val="000000" w:themeColor="text1"/>
          <w:lang w:val="de-DE"/>
        </w:rPr>
        <w:t xml:space="preserve"> Zubehörhers</w:t>
      </w:r>
      <w:r w:rsidR="00341228">
        <w:rPr>
          <w:rFonts w:ascii="TKTypeRegular" w:hAnsi="TKTypeRegular"/>
          <w:b w:val="0"/>
          <w:i/>
          <w:color w:val="000000" w:themeColor="text1"/>
          <w:lang w:val="de-DE"/>
        </w:rPr>
        <w:t>teller mit rund 400 Ausstellern.</w:t>
      </w:r>
    </w:p>
    <w:p w:rsidR="00BE75BC" w:rsidRDefault="00A5582B" w:rsidP="00D742C1">
      <w:pPr>
        <w:spacing w:line="360" w:lineRule="auto"/>
        <w:jc w:val="both"/>
      </w:pPr>
      <w:r>
        <w:t>Ansprechpartner:</w:t>
      </w:r>
    </w:p>
    <w:p w:rsidR="00A5582B" w:rsidRDefault="00A5582B" w:rsidP="00A5582B">
      <w:proofErr w:type="spellStart"/>
      <w:r>
        <w:t>thyssenkrupp</w:t>
      </w:r>
      <w:proofErr w:type="spellEnd"/>
      <w:r>
        <w:t xml:space="preserve"> Steel Europe AG</w:t>
      </w:r>
    </w:p>
    <w:p w:rsidR="00A5582B" w:rsidRDefault="00A5582B" w:rsidP="00A5582B">
      <w:r>
        <w:t>Erik Walner</w:t>
      </w:r>
      <w:r w:rsidR="00341228">
        <w:t xml:space="preserve">, </w:t>
      </w:r>
      <w:r>
        <w:t>Leiter Media Relations</w:t>
      </w:r>
    </w:p>
    <w:p w:rsidR="00A5582B" w:rsidRDefault="00A5582B" w:rsidP="00A5582B">
      <w:r>
        <w:t>T: +49 203 52</w:t>
      </w:r>
      <w:r>
        <w:rPr>
          <w:rFonts w:ascii="Arial" w:hAnsi="Arial" w:cs="Arial"/>
        </w:rPr>
        <w:t> </w:t>
      </w:r>
      <w:r>
        <w:t>-</w:t>
      </w:r>
      <w:r>
        <w:rPr>
          <w:rFonts w:ascii="Arial" w:hAnsi="Arial" w:cs="Arial"/>
        </w:rPr>
        <w:t> </w:t>
      </w:r>
      <w:r>
        <w:t>45130</w:t>
      </w:r>
    </w:p>
    <w:p w:rsidR="009D0649" w:rsidRDefault="009A7FFB" w:rsidP="009D0649">
      <w:hyperlink r:id="rId9" w:history="1">
        <w:r w:rsidR="00154B1C" w:rsidRPr="0033529D">
          <w:rPr>
            <w:rStyle w:val="Hyperlink"/>
          </w:rPr>
          <w:t>erik.walner@thyssenkrupp.com</w:t>
        </w:r>
      </w:hyperlink>
    </w:p>
    <w:p w:rsidR="00264984" w:rsidRPr="00264984" w:rsidRDefault="009A7FFB" w:rsidP="009D0649">
      <w:pPr>
        <w:rPr>
          <w:color w:val="0563C1" w:themeColor="hyperlink"/>
          <w:u w:val="single"/>
        </w:rPr>
      </w:pPr>
      <w:hyperlink r:id="rId10" w:history="1">
        <w:r w:rsidR="00154B1C" w:rsidRPr="00264984">
          <w:rPr>
            <w:rStyle w:val="Hyperlink"/>
          </w:rPr>
          <w:t>www.thyssenkrupp-steel.com</w:t>
        </w:r>
      </w:hyperlink>
      <w:bookmarkStart w:id="0" w:name="_GoBack"/>
      <w:bookmarkEnd w:id="0"/>
    </w:p>
    <w:p w:rsidR="007326E5" w:rsidRPr="00264984" w:rsidRDefault="007326E5" w:rsidP="009D0649">
      <w:pPr>
        <w:rPr>
          <w:rFonts w:asciiTheme="majorHAnsi" w:hAnsiTheme="majorHAnsi"/>
          <w:color w:val="0563C1" w:themeColor="hyperlink"/>
          <w:szCs w:val="20"/>
          <w:u w:val="single"/>
        </w:rPr>
      </w:pPr>
      <w:r w:rsidRPr="00264984">
        <w:t xml:space="preserve">Company </w:t>
      </w:r>
      <w:proofErr w:type="spellStart"/>
      <w:r w:rsidRPr="00264984">
        <w:t>blog</w:t>
      </w:r>
      <w:proofErr w:type="spellEnd"/>
      <w:r w:rsidRPr="00264984">
        <w:t xml:space="preserve">: </w:t>
      </w:r>
      <w:hyperlink r:id="rId11" w:history="1">
        <w:r w:rsidRPr="00264984">
          <w:rPr>
            <w:rStyle w:val="Hyperlink"/>
            <w:rFonts w:ascii="TKTypeRegular" w:hAnsi="TKTypeRegular"/>
          </w:rPr>
          <w:t>https://engineered.thyssenkrupp.com</w:t>
        </w:r>
      </w:hyperlink>
    </w:p>
    <w:sectPr w:rsidR="007326E5" w:rsidRPr="00264984" w:rsidSect="008D3DFA">
      <w:headerReference w:type="default" r:id="rId12"/>
      <w:footerReference w:type="default" r:id="rId13"/>
      <w:headerReference w:type="first" r:id="rId14"/>
      <w:footerReference w:type="first" r:id="rId15"/>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FFB" w:rsidRDefault="009A7FFB" w:rsidP="005B5ABA">
      <w:pPr>
        <w:spacing w:line="240" w:lineRule="auto"/>
      </w:pPr>
      <w:r>
        <w:separator/>
      </w:r>
    </w:p>
  </w:endnote>
  <w:endnote w:type="continuationSeparator" w:id="0">
    <w:p w:rsidR="009A7FFB" w:rsidRDefault="009A7FFB"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KTypeRegular">
    <w:altName w:val="Arial Narrow"/>
    <w:panose1 w:val="020B0306040502020204"/>
    <w:charset w:val="00"/>
    <w:family w:val="swiss"/>
    <w:pitch w:val="variable"/>
    <w:sig w:usb0="800000A7" w:usb1="0000004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altName w:val="Arial Narrow"/>
    <w:panose1 w:val="020B0606040502020204"/>
    <w:charset w:val="00"/>
    <w:family w:val="swiss"/>
    <w:pitch w:val="variable"/>
    <w:sig w:usb0="800000A7" w:usb1="00000040" w:usb2="00000000" w:usb3="00000000" w:csb0="00000093"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3A560A9A" wp14:editId="11E17FAE">
              <wp:simplePos x="0" y="0"/>
              <wp:positionH relativeFrom="page">
                <wp:posOffset>886351</wp:posOffset>
              </wp:positionH>
              <wp:positionV relativeFrom="page">
                <wp:posOffset>9525467</wp:posOffset>
              </wp:positionV>
              <wp:extent cx="6496167" cy="745200"/>
              <wp:effectExtent l="0" t="0" r="0" b="0"/>
              <wp:wrapTopAndBottom/>
              <wp:docPr id="6" name="Rechteck 6"/>
              <wp:cNvGraphicFramePr/>
              <a:graphic xmlns:a="http://schemas.openxmlformats.org/drawingml/2006/main">
                <a:graphicData uri="http://schemas.microsoft.com/office/word/2010/wordprocessingShape">
                  <wps:wsp>
                    <wps:cNvSpPr/>
                    <wps:spPr>
                      <a:xfrm>
                        <a:off x="0" y="0"/>
                        <a:ext cx="649616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w:t>
                          </w:r>
                          <w:r w:rsidR="009578F3">
                            <w:rPr>
                              <w:rFonts w:asciiTheme="majorHAnsi" w:hAnsiTheme="majorHAnsi"/>
                              <w:szCs w:val="14"/>
                            </w:rPr>
                            <w:t>. Desai</w:t>
                          </w:r>
                          <w:r>
                            <w:rPr>
                              <w:rFonts w:asciiTheme="majorHAnsi" w:hAnsiTheme="majorHAnsi"/>
                              <w:szCs w:val="14"/>
                            </w:rPr>
                            <w:t>, Dr</w:t>
                          </w:r>
                          <w:r w:rsidRPr="00017C1F">
                            <w:rPr>
                              <w:rFonts w:asciiTheme="majorHAnsi" w:hAnsiTheme="majorHAnsi"/>
                              <w:szCs w:val="14"/>
                            </w:rPr>
                            <w:t xml:space="preserve">. Heribert R. Fischer, </w:t>
                          </w:r>
                          <w:r w:rsidR="009578F3">
                            <w:rPr>
                              <w:rFonts w:asciiTheme="majorHAnsi" w:hAnsiTheme="majorHAnsi"/>
                              <w:szCs w:val="14"/>
                            </w:rPr>
                            <w:t xml:space="preserve">Dr. Arnd Köfler, </w:t>
                          </w:r>
                          <w:r w:rsidRPr="00017C1F">
                            <w:rPr>
                              <w:rFonts w:asciiTheme="majorHAnsi" w:hAnsiTheme="majorHAnsi"/>
                              <w:szCs w:val="14"/>
                            </w:rPr>
                            <w:t>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AzgAIAAFsFAAAOAAAAZHJzL2Uyb0RvYy54bWysVN9P2zAQfp+0/8Hy+0hbQRkRKaqKmCYh&#10;QMDEs+vYJJrt82y3SffX72wnYQO0h2l9cC/nu+9++Ls7v+i1InvhfAumovOjGSXCcKhb81zRb49X&#10;nz5T4gMzNVNgREUPwtOL1ccP550txQIaULVwBEGMLztb0SYEWxaF543QzB+BFQYvJTjNAn6656J2&#10;rEN0rYrFbLYsOnC1dcCF96i9zJd0lfClFDzcSulFIKqimFtIp0vnNp7F6pyVz47ZpuVDGuwfstCs&#10;NRh0grpkgZGda99A6ZY78CDDEQddgJQtF6kGrGY+e1XNQ8OsSLVgc7yd2uT/Hyy/2d850tYVXVJi&#10;mMYnuhe8CYJ/J8vYnc76Eo0e7J0bvjyKsdReOh3/sQjSp44epo6KPhCOyuXx2XK+PKWE493p8Qk+&#10;WQQtXryt8+GLAE2iUFGHL5YayfbXPmTT0SQGM3DVKoV6VirzhwIxo6aICecUkxQOSmTreyGxUExq&#10;kQIkiomNcmTPkByMc2HCPF81rBZZfTLD35Dy5JEKUAYBI7LEhCbsASDS9y12Lmewj64iMXRynv0t&#10;sew8eaTIYMLkrFsD7j0AhVUNkbP92KTcmtil0G/7RIJkGTVbqA9IDAd5YrzlVy0+0DXz4Y45HBEc&#10;Jhz7cIuHVNBVFAaJkgbcz/f00R6Zi7eUdDhyFfU/dswJStRXg5yO8zkKbhS2o2B2egP4UHNcKJYn&#10;ER1cUKMoHegn3AbrGAWvmOEYq6LbUdyEPPi4TbhYr5MRTqFl4do8WB6hY1cj3R77J+bswMmAbL6B&#10;cRhZ+Yqa2TZ6GljvAsg28fali0O/cYITcYZtE1fE79/J6mUnrn4BAAD//wMAUEsDBBQABgAIAAAA&#10;IQBw2IbX4QAAAA4BAAAPAAAAZHJzL2Rvd25yZXYueG1sTI/BTsMwEETvSPyDtUjcqJ2iBBriVAUV&#10;ISEhQQp3NzZxRLyOYrcxfD3bE9xmdkezb6t1cgM7min0HiVkCwHMYOt1j52E993j1S2wEBVqNXg0&#10;Er5NgHV9flapUvsZ38yxiR2jEgylkmBjHEvOQ2uNU2HhR4O0+/STU5Hs1HE9qZnK3cCXQhTcqR7p&#10;glWjebCm/WoOToJIP7s5b163m6doX7b3KT4PHyspLy/S5g5YNCn+heGET+hQE9PeH1AHNpC/XhUU&#10;JZELkQE7RbJiSbM9qSK7yYHXFf//Rv0LAAD//wMAUEsBAi0AFAAGAAgAAAAhALaDOJL+AAAA4QEA&#10;ABMAAAAAAAAAAAAAAAAAAAAAAFtDb250ZW50X1R5cGVzXS54bWxQSwECLQAUAAYACAAAACEAOP0h&#10;/9YAAACUAQAACwAAAAAAAAAAAAAAAAAvAQAAX3JlbHMvLnJlbHNQSwECLQAUAAYACAAAACEA+NDQ&#10;M4ACAABbBQAADgAAAAAAAAAAAAAAAAAuAgAAZHJzL2Uyb0RvYy54bWxQSwECLQAUAAYACAAAACEA&#10;cNiG1+EAAAAOAQAADwAAAAAAAAAAAAAAAADaBAAAZHJzL2Rvd25yZXYueG1sUEsFBgAAAAAEAAQA&#10;8wAAAOgFAAAAAA==&#10;" filled="f" stroked="f" strokeweight="1pt">
              <v:textbox inset="0,0,0,0">
                <w:txbxContent>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w:t>
                    </w:r>
                    <w:r w:rsidR="009578F3">
                      <w:rPr>
                        <w:rFonts w:asciiTheme="majorHAnsi" w:hAnsiTheme="majorHAnsi"/>
                        <w:szCs w:val="14"/>
                      </w:rPr>
                      <w:t>. Desai</w:t>
                    </w:r>
                    <w:r>
                      <w:rPr>
                        <w:rFonts w:asciiTheme="majorHAnsi" w:hAnsiTheme="majorHAnsi"/>
                        <w:szCs w:val="14"/>
                      </w:rPr>
                      <w:t>, Dr</w:t>
                    </w:r>
                    <w:r w:rsidRPr="00017C1F">
                      <w:rPr>
                        <w:rFonts w:asciiTheme="majorHAnsi" w:hAnsiTheme="majorHAnsi"/>
                        <w:szCs w:val="14"/>
                      </w:rPr>
                      <w:t xml:space="preserve">. Heribert R. Fischer, </w:t>
                    </w:r>
                    <w:r w:rsidR="009578F3">
                      <w:rPr>
                        <w:rFonts w:asciiTheme="majorHAnsi" w:hAnsiTheme="majorHAnsi"/>
                        <w:szCs w:val="14"/>
                      </w:rPr>
                      <w:t xml:space="preserve">Dr. Arnd Köfler, </w:t>
                    </w:r>
                    <w:r w:rsidRPr="00017C1F">
                      <w:rPr>
                        <w:rFonts w:asciiTheme="majorHAnsi" w:hAnsiTheme="majorHAnsi"/>
                        <w:szCs w:val="14"/>
                      </w:rPr>
                      <w:t>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7D3550" w:rsidP="00017C1F">
    <w:pPr>
      <w:pStyle w:val="Fuzeile"/>
      <w:ind w:left="0"/>
      <w:rPr>
        <w:b/>
      </w:rPr>
    </w:pPr>
    <w:r w:rsidRPr="00D14345">
      <w:rPr>
        <w:b/>
        <w:noProof/>
        <w:lang w:eastAsia="de-DE"/>
      </w:rPr>
      <mc:AlternateContent>
        <mc:Choice Requires="wps">
          <w:drawing>
            <wp:anchor distT="180340" distB="0" distL="114300" distR="114300" simplePos="0" relativeHeight="251677696" behindDoc="0" locked="0" layoutInCell="1" allowOverlap="1" wp14:anchorId="7E229B06" wp14:editId="10A241C0">
              <wp:simplePos x="0" y="0"/>
              <wp:positionH relativeFrom="page">
                <wp:posOffset>886350</wp:posOffset>
              </wp:positionH>
              <wp:positionV relativeFrom="page">
                <wp:posOffset>9525467</wp:posOffset>
              </wp:positionV>
              <wp:extent cx="6479337" cy="745200"/>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7933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B4732" w:rsidRPr="00017C1F"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www.thyssenkrupp-steel.com</w:t>
                          </w:r>
                        </w:p>
                        <w:p w:rsidR="00EB4732" w:rsidRPr="00017C1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Premal A</w:t>
                          </w:r>
                          <w:r w:rsidR="009578F3">
                            <w:rPr>
                              <w:rFonts w:asciiTheme="majorHAnsi" w:hAnsiTheme="majorHAnsi"/>
                              <w:szCs w:val="14"/>
                            </w:rPr>
                            <w:t>. Desai</w:t>
                          </w:r>
                          <w:r w:rsidR="00D14345">
                            <w:rPr>
                              <w:rFonts w:asciiTheme="majorHAnsi" w:hAnsiTheme="majorHAnsi"/>
                              <w:szCs w:val="14"/>
                            </w:rPr>
                            <w:t>, Dr</w:t>
                          </w:r>
                          <w:r w:rsidR="00EB4732" w:rsidRPr="00017C1F">
                            <w:rPr>
                              <w:rFonts w:asciiTheme="majorHAnsi" w:hAnsiTheme="majorHAnsi"/>
                              <w:szCs w:val="14"/>
                            </w:rPr>
                            <w:t xml:space="preserve">. Heribert R. Fischer, </w:t>
                          </w:r>
                          <w:r w:rsidR="009578F3">
                            <w:rPr>
                              <w:rFonts w:asciiTheme="majorHAnsi" w:hAnsiTheme="majorHAnsi"/>
                              <w:szCs w:val="14"/>
                            </w:rPr>
                            <w:t xml:space="preserve">Dr. Arnd Köfler, </w:t>
                          </w:r>
                          <w:r w:rsidR="00EB4732" w:rsidRPr="00017C1F">
                            <w:rPr>
                              <w:rFonts w:asciiTheme="majorHAnsi" w:hAnsiTheme="majorHAnsi"/>
                              <w:szCs w:val="14"/>
                            </w:rPr>
                            <w:t>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Qq6gQIAAFsFAAAOAAAAZHJzL2Uyb0RvYy54bWysVN9P2zAQfp+0/8Hy+0hbKLCIFFUgpkkI&#10;EDDx7Do2iWb7PNtt0v31O9tJ2ADtYVof3Mv57rsf/u7OznutyE4434Kp6PxgRokwHOrWPFf02+PV&#10;p1NKfGCmZgqMqOheeHq++vjhrLOlWEADqhaOIIjxZWcr2oRgy6LwvBGa+QOwwuClBKdZwE/3XNSO&#10;dYiuVbGYzY6LDlxtHXDhPWov8yVdJXwpBQ+3UnoRiKoo5hbS6dK5iWexOmPls2O2afmQBvuHLDRr&#10;DQadoC5ZYGTr2jdQuuUOPMhwwEEXIGXLRaoBq5nPXlXz0DArUi3YHG+nNvn/B8tvdneOtHVFl5QY&#10;pvGJ7gVvguDfyTJ2p7O+RKMHe+eGL49iLLWXTsd/LIL0qaP7qaOiD4Sj8vjo5PPh4QklHO9Ojpb4&#10;ZBG0ePG2zocvAjSJQkUdvlhqJNtd+5BNR5MYzMBVqxTqWanMHwrEjJoiJpxTTFLYK5Gt74XEQjGp&#10;RQqQKCYulCM7huRgnAsT5vmqYbXI6uUMf0PKk0cqQBkEjMgSE5qwB4BI37fYuZzBPrqKxNDJefa3&#10;xLLz5JEigwmTs24NuPcAFFY1RM72Y5Nya2KXQr/pEwkW0TJqNlDvkRgO8sR4y69afKBr5sMdczgi&#10;OEw49uEWD6mgqygMEiUNuJ/v6aM9MhdvKelw5Crqf2yZE5SorwY5HedzFNwobEbBbPUF4EPNcaFY&#10;nkR0cEGNonSgn3AbrGMUvGKGY6yKbkbxIuTBx23CxXqdjHAKLQvX5sHyCB27Gun22D8xZwdOBmTz&#10;DYzDyMpX1My20dPAehtAtom3L10c+o0TnIgzbJu4In7/TlYvO3H1CwAA//8DAFBLAwQUAAYACAAA&#10;ACEA+c4mPuEAAAAOAQAADwAAAGRycy9kb3ducmV2LnhtbEyPUUvDMBSF3wX/Q7iCby6p0upq0zFl&#10;IggD7fQ9a65NsUlKk63RX+/dk76dw/0495xqlezAjjiF3jsJ2UIAQ9d63btOwvvu6eoOWIjKaTV4&#10;hxK+McCqPj+rVKn97N7w2MSOUYgLpZJgYhxLzkNr0Kqw8CM6un36yapIduq4ntRM4Xbg10IU3Kre&#10;0QejRnw02H41BytBpJ/dnDevm/VzNNvNQ4ovw8dSysuLtL4HFjHFPxhO9ak61NRp7w9OBzaQv1kW&#10;hJLIhciAnZCsELRvT6rIbnPgdcX/z6h/AQAA//8DAFBLAQItABQABgAIAAAAIQC2gziS/gAAAOEB&#10;AAATAAAAAAAAAAAAAAAAAAAAAABbQ29udGVudF9UeXBlc10ueG1sUEsBAi0AFAAGAAgAAAAhADj9&#10;If/WAAAAlAEAAAsAAAAAAAAAAAAAAAAALwEAAF9yZWxzLy5yZWxzUEsBAi0AFAAGAAgAAAAhAKjp&#10;CrqBAgAAWwUAAA4AAAAAAAAAAAAAAAAALgIAAGRycy9lMm9Eb2MueG1sUEsBAi0AFAAGAAgAAAAh&#10;APnOJj7hAAAADgEAAA8AAAAAAAAAAAAAAAAA2wQAAGRycy9kb3ducmV2LnhtbFBLBQYAAAAABAAE&#10;APMAAADpBQAAAAA=&#10;" filled="f" stroked="f" strokeweight="1pt">
              <v:textbox inset="0,0,0,0">
                <w:txbxContent>
                  <w:p w:rsidR="00EB4732" w:rsidRPr="00017C1F"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www.thyssenkrupp-steel.com</w:t>
                    </w:r>
                  </w:p>
                  <w:p w:rsidR="00EB4732" w:rsidRPr="00017C1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Premal A</w:t>
                    </w:r>
                    <w:r w:rsidR="009578F3">
                      <w:rPr>
                        <w:rFonts w:asciiTheme="majorHAnsi" w:hAnsiTheme="majorHAnsi"/>
                        <w:szCs w:val="14"/>
                      </w:rPr>
                      <w:t>. Desai</w:t>
                    </w:r>
                    <w:r w:rsidR="00D14345">
                      <w:rPr>
                        <w:rFonts w:asciiTheme="majorHAnsi" w:hAnsiTheme="majorHAnsi"/>
                        <w:szCs w:val="14"/>
                      </w:rPr>
                      <w:t>, Dr</w:t>
                    </w:r>
                    <w:r w:rsidR="00EB4732" w:rsidRPr="00017C1F">
                      <w:rPr>
                        <w:rFonts w:asciiTheme="majorHAnsi" w:hAnsiTheme="majorHAnsi"/>
                        <w:szCs w:val="14"/>
                      </w:rPr>
                      <w:t xml:space="preserve">. Heribert R. Fischer, </w:t>
                    </w:r>
                    <w:r w:rsidR="009578F3">
                      <w:rPr>
                        <w:rFonts w:asciiTheme="majorHAnsi" w:hAnsiTheme="majorHAnsi"/>
                        <w:szCs w:val="14"/>
                      </w:rPr>
                      <w:t xml:space="preserve">Dr. Arnd Köfler, </w:t>
                    </w:r>
                    <w:r w:rsidR="00EB4732" w:rsidRPr="00017C1F">
                      <w:rPr>
                        <w:rFonts w:asciiTheme="majorHAnsi" w:hAnsiTheme="majorHAnsi"/>
                        <w:szCs w:val="14"/>
                      </w:rPr>
                      <w:t>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FFB" w:rsidRDefault="009A7FFB" w:rsidP="005B5ABA">
      <w:pPr>
        <w:spacing w:line="240" w:lineRule="auto"/>
      </w:pPr>
      <w:r>
        <w:separator/>
      </w:r>
    </w:p>
  </w:footnote>
  <w:footnote w:type="continuationSeparator" w:id="0">
    <w:p w:rsidR="009A7FFB" w:rsidRDefault="009A7FFB"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0FE9830A" wp14:editId="0C54E323">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4A5771BA" wp14:editId="17B2DA58">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E9480B" w:rsidP="001E7E0A">
                          <w:pPr>
                            <w:pStyle w:val="Datumsangabe"/>
                          </w:pPr>
                          <w:r>
                            <w:fldChar w:fldCharType="begin"/>
                          </w:r>
                          <w:r>
                            <w:instrText xml:space="preserve"> STYLEREF  Datumsangabe  \* MERGEFORMAT </w:instrText>
                          </w:r>
                          <w:r>
                            <w:fldChar w:fldCharType="separate"/>
                          </w:r>
                          <w:r w:rsidR="00264984">
                            <w:rPr>
                              <w:noProof/>
                            </w:rPr>
                            <w:t>04.07.2017</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264984">
                            <w:rPr>
                              <w:noProof/>
                            </w:rPr>
                            <w:t>2</w:t>
                          </w:r>
                          <w:r>
                            <w:fldChar w:fldCharType="end"/>
                          </w:r>
                          <w:r>
                            <w:t>/</w:t>
                          </w:r>
                          <w:r w:rsidR="009A7FFB">
                            <w:fldChar w:fldCharType="begin"/>
                          </w:r>
                          <w:r w:rsidR="009A7FFB">
                            <w:instrText xml:space="preserve"> NUMPAGES   \* MERGEFORMAT </w:instrText>
                          </w:r>
                          <w:r w:rsidR="009A7FFB">
                            <w:fldChar w:fldCharType="separate"/>
                          </w:r>
                          <w:r w:rsidR="00264984">
                            <w:rPr>
                              <w:noProof/>
                            </w:rPr>
                            <w:t>3</w:t>
                          </w:r>
                          <w:r w:rsidR="009A7FFB">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E9480B" w:rsidP="001E7E0A">
                    <w:pPr>
                      <w:pStyle w:val="Datumsangabe"/>
                    </w:pPr>
                    <w:r>
                      <w:fldChar w:fldCharType="begin"/>
                    </w:r>
                    <w:r>
                      <w:instrText xml:space="preserve"> STYLEREF  Datumsangabe  \* MERGEFORMAT </w:instrText>
                    </w:r>
                    <w:r>
                      <w:fldChar w:fldCharType="separate"/>
                    </w:r>
                    <w:r w:rsidR="00264984">
                      <w:rPr>
                        <w:noProof/>
                      </w:rPr>
                      <w:t>04.07.2017</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264984">
                      <w:rPr>
                        <w:noProof/>
                      </w:rPr>
                      <w:t>2</w:t>
                    </w:r>
                    <w:r>
                      <w:fldChar w:fldCharType="end"/>
                    </w:r>
                    <w:r>
                      <w:t>/</w:t>
                    </w:r>
                    <w:r w:rsidR="009A7FFB">
                      <w:fldChar w:fldCharType="begin"/>
                    </w:r>
                    <w:r w:rsidR="009A7FFB">
                      <w:instrText xml:space="preserve"> NUMPAGES   \* MERGEFORMAT </w:instrText>
                    </w:r>
                    <w:r w:rsidR="009A7FFB">
                      <w:fldChar w:fldCharType="separate"/>
                    </w:r>
                    <w:r w:rsidR="00264984">
                      <w:rPr>
                        <w:noProof/>
                      </w:rPr>
                      <w:t>3</w:t>
                    </w:r>
                    <w:r w:rsidR="009A7FFB">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6CFCA4AB" wp14:editId="33461CA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55pt;height:3.55pt" o:bullet="t">
        <v:imagedata r:id="rId1" o:title="Bullet_blau_RGB_klein"/>
      </v:shape>
    </w:pict>
  </w:numPicBullet>
  <w:numPicBullet w:numPicBulletId="1">
    <w:pict>
      <v:shape id="_x0000_i1029" type="#_x0000_t75" style="width:3.55pt;height:3.55pt" o:bullet="t">
        <v:imagedata r:id="rId2" o:title="Bullet_blau_RGB_mittelklein_02"/>
      </v:shape>
    </w:pict>
  </w:numPicBullet>
  <w:abstractNum w:abstractNumId="0">
    <w:nsid w:val="0F3C304E"/>
    <w:multiLevelType w:val="hybridMultilevel"/>
    <w:tmpl w:val="F502E8E8"/>
    <w:lvl w:ilvl="0" w:tplc="08EEF530">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3F418E4"/>
    <w:multiLevelType w:val="hybridMultilevel"/>
    <w:tmpl w:val="C708FC82"/>
    <w:lvl w:ilvl="0" w:tplc="0407000B">
      <w:start w:val="1"/>
      <w:numFmt w:val="bullet"/>
      <w:lvlText w:val=""/>
      <w:lvlJc w:val="left"/>
      <w:pPr>
        <w:ind w:left="743" w:hanging="360"/>
      </w:pPr>
      <w:rPr>
        <w:rFonts w:ascii="Wingdings" w:hAnsi="Wingdings" w:hint="default"/>
      </w:rPr>
    </w:lvl>
    <w:lvl w:ilvl="1" w:tplc="04070003" w:tentative="1">
      <w:start w:val="1"/>
      <w:numFmt w:val="bullet"/>
      <w:lvlText w:val="o"/>
      <w:lvlJc w:val="left"/>
      <w:pPr>
        <w:ind w:left="1463" w:hanging="360"/>
      </w:pPr>
      <w:rPr>
        <w:rFonts w:ascii="Courier New" w:hAnsi="Courier New" w:cs="Courier New" w:hint="default"/>
      </w:rPr>
    </w:lvl>
    <w:lvl w:ilvl="2" w:tplc="04070005" w:tentative="1">
      <w:start w:val="1"/>
      <w:numFmt w:val="bullet"/>
      <w:lvlText w:val=""/>
      <w:lvlJc w:val="left"/>
      <w:pPr>
        <w:ind w:left="2183" w:hanging="360"/>
      </w:pPr>
      <w:rPr>
        <w:rFonts w:ascii="Wingdings" w:hAnsi="Wingdings" w:hint="default"/>
      </w:rPr>
    </w:lvl>
    <w:lvl w:ilvl="3" w:tplc="04070001" w:tentative="1">
      <w:start w:val="1"/>
      <w:numFmt w:val="bullet"/>
      <w:lvlText w:val=""/>
      <w:lvlJc w:val="left"/>
      <w:pPr>
        <w:ind w:left="2903" w:hanging="360"/>
      </w:pPr>
      <w:rPr>
        <w:rFonts w:ascii="Symbol" w:hAnsi="Symbol" w:hint="default"/>
      </w:rPr>
    </w:lvl>
    <w:lvl w:ilvl="4" w:tplc="04070003" w:tentative="1">
      <w:start w:val="1"/>
      <w:numFmt w:val="bullet"/>
      <w:lvlText w:val="o"/>
      <w:lvlJc w:val="left"/>
      <w:pPr>
        <w:ind w:left="3623" w:hanging="360"/>
      </w:pPr>
      <w:rPr>
        <w:rFonts w:ascii="Courier New" w:hAnsi="Courier New" w:cs="Courier New" w:hint="default"/>
      </w:rPr>
    </w:lvl>
    <w:lvl w:ilvl="5" w:tplc="04070005" w:tentative="1">
      <w:start w:val="1"/>
      <w:numFmt w:val="bullet"/>
      <w:lvlText w:val=""/>
      <w:lvlJc w:val="left"/>
      <w:pPr>
        <w:ind w:left="4343" w:hanging="360"/>
      </w:pPr>
      <w:rPr>
        <w:rFonts w:ascii="Wingdings" w:hAnsi="Wingdings" w:hint="default"/>
      </w:rPr>
    </w:lvl>
    <w:lvl w:ilvl="6" w:tplc="04070001" w:tentative="1">
      <w:start w:val="1"/>
      <w:numFmt w:val="bullet"/>
      <w:lvlText w:val=""/>
      <w:lvlJc w:val="left"/>
      <w:pPr>
        <w:ind w:left="5063" w:hanging="360"/>
      </w:pPr>
      <w:rPr>
        <w:rFonts w:ascii="Symbol" w:hAnsi="Symbol" w:hint="default"/>
      </w:rPr>
    </w:lvl>
    <w:lvl w:ilvl="7" w:tplc="04070003" w:tentative="1">
      <w:start w:val="1"/>
      <w:numFmt w:val="bullet"/>
      <w:lvlText w:val="o"/>
      <w:lvlJc w:val="left"/>
      <w:pPr>
        <w:ind w:left="5783" w:hanging="360"/>
      </w:pPr>
      <w:rPr>
        <w:rFonts w:ascii="Courier New" w:hAnsi="Courier New" w:cs="Courier New" w:hint="default"/>
      </w:rPr>
    </w:lvl>
    <w:lvl w:ilvl="8" w:tplc="04070005" w:tentative="1">
      <w:start w:val="1"/>
      <w:numFmt w:val="bullet"/>
      <w:lvlText w:val=""/>
      <w:lvlJc w:val="left"/>
      <w:pPr>
        <w:ind w:left="6503" w:hanging="360"/>
      </w:pPr>
      <w:rPr>
        <w:rFonts w:ascii="Wingdings" w:hAnsi="Wingdings" w:hint="default"/>
      </w:rPr>
    </w:lvl>
  </w:abstractNum>
  <w:abstractNum w:abstractNumId="3">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4">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5">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6">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CBA08F5"/>
    <w:multiLevelType w:val="hybridMultilevel"/>
    <w:tmpl w:val="9E0CAF54"/>
    <w:lvl w:ilvl="0" w:tplc="3834AFE0">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8">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9">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1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3">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D694F0C"/>
    <w:multiLevelType w:val="hybridMultilevel"/>
    <w:tmpl w:val="76AE80F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78F1886"/>
    <w:multiLevelType w:val="hybridMultilevel"/>
    <w:tmpl w:val="E41E0CB6"/>
    <w:lvl w:ilvl="0" w:tplc="1AD4B4CA">
      <w:start w:val="1"/>
      <w:numFmt w:val="bullet"/>
      <w:lvlText w:val="o"/>
      <w:lvlJc w:val="left"/>
      <w:pPr>
        <w:tabs>
          <w:tab w:val="num" w:pos="720"/>
        </w:tabs>
        <w:ind w:left="720" w:hanging="360"/>
      </w:pPr>
      <w:rPr>
        <w:rFonts w:ascii="Courier New" w:hAnsi="Courier New" w:cs="Times New Roman" w:hint="default"/>
      </w:rPr>
    </w:lvl>
    <w:lvl w:ilvl="1" w:tplc="5F2C7DEA">
      <w:start w:val="1"/>
      <w:numFmt w:val="bullet"/>
      <w:lvlText w:val="o"/>
      <w:lvlJc w:val="left"/>
      <w:pPr>
        <w:tabs>
          <w:tab w:val="num" w:pos="1440"/>
        </w:tabs>
        <w:ind w:left="1440" w:hanging="360"/>
      </w:pPr>
      <w:rPr>
        <w:rFonts w:ascii="Courier New" w:hAnsi="Courier New" w:cs="Times New Roman" w:hint="default"/>
      </w:rPr>
    </w:lvl>
    <w:lvl w:ilvl="2" w:tplc="0B2AB466">
      <w:start w:val="1"/>
      <w:numFmt w:val="bullet"/>
      <w:lvlText w:val="o"/>
      <w:lvlJc w:val="left"/>
      <w:pPr>
        <w:tabs>
          <w:tab w:val="num" w:pos="2160"/>
        </w:tabs>
        <w:ind w:left="2160" w:hanging="360"/>
      </w:pPr>
      <w:rPr>
        <w:rFonts w:ascii="Courier New" w:hAnsi="Courier New" w:cs="Times New Roman" w:hint="default"/>
      </w:rPr>
    </w:lvl>
    <w:lvl w:ilvl="3" w:tplc="2D520FB8">
      <w:start w:val="1"/>
      <w:numFmt w:val="bullet"/>
      <w:lvlText w:val="o"/>
      <w:lvlJc w:val="left"/>
      <w:pPr>
        <w:tabs>
          <w:tab w:val="num" w:pos="2880"/>
        </w:tabs>
        <w:ind w:left="2880" w:hanging="360"/>
      </w:pPr>
      <w:rPr>
        <w:rFonts w:ascii="Courier New" w:hAnsi="Courier New" w:cs="Times New Roman" w:hint="default"/>
      </w:rPr>
    </w:lvl>
    <w:lvl w:ilvl="4" w:tplc="4F943E12">
      <w:start w:val="1"/>
      <w:numFmt w:val="bullet"/>
      <w:lvlText w:val="o"/>
      <w:lvlJc w:val="left"/>
      <w:pPr>
        <w:tabs>
          <w:tab w:val="num" w:pos="3600"/>
        </w:tabs>
        <w:ind w:left="3600" w:hanging="360"/>
      </w:pPr>
      <w:rPr>
        <w:rFonts w:ascii="Courier New" w:hAnsi="Courier New" w:cs="Times New Roman" w:hint="default"/>
      </w:rPr>
    </w:lvl>
    <w:lvl w:ilvl="5" w:tplc="AC5E2C58">
      <w:start w:val="1"/>
      <w:numFmt w:val="bullet"/>
      <w:lvlText w:val="o"/>
      <w:lvlJc w:val="left"/>
      <w:pPr>
        <w:tabs>
          <w:tab w:val="num" w:pos="4320"/>
        </w:tabs>
        <w:ind w:left="4320" w:hanging="360"/>
      </w:pPr>
      <w:rPr>
        <w:rFonts w:ascii="Courier New" w:hAnsi="Courier New" w:cs="Times New Roman" w:hint="default"/>
      </w:rPr>
    </w:lvl>
    <w:lvl w:ilvl="6" w:tplc="8A207AC6">
      <w:start w:val="1"/>
      <w:numFmt w:val="bullet"/>
      <w:lvlText w:val="o"/>
      <w:lvlJc w:val="left"/>
      <w:pPr>
        <w:tabs>
          <w:tab w:val="num" w:pos="5040"/>
        </w:tabs>
        <w:ind w:left="5040" w:hanging="360"/>
      </w:pPr>
      <w:rPr>
        <w:rFonts w:ascii="Courier New" w:hAnsi="Courier New" w:cs="Times New Roman" w:hint="default"/>
      </w:rPr>
    </w:lvl>
    <w:lvl w:ilvl="7" w:tplc="A5505600">
      <w:start w:val="1"/>
      <w:numFmt w:val="bullet"/>
      <w:lvlText w:val="o"/>
      <w:lvlJc w:val="left"/>
      <w:pPr>
        <w:tabs>
          <w:tab w:val="num" w:pos="5760"/>
        </w:tabs>
        <w:ind w:left="5760" w:hanging="360"/>
      </w:pPr>
      <w:rPr>
        <w:rFonts w:ascii="Courier New" w:hAnsi="Courier New" w:cs="Times New Roman" w:hint="default"/>
      </w:rPr>
    </w:lvl>
    <w:lvl w:ilvl="8" w:tplc="D890BD72">
      <w:start w:val="1"/>
      <w:numFmt w:val="bullet"/>
      <w:lvlText w:val="o"/>
      <w:lvlJc w:val="left"/>
      <w:pPr>
        <w:tabs>
          <w:tab w:val="num" w:pos="6480"/>
        </w:tabs>
        <w:ind w:left="6480" w:hanging="360"/>
      </w:pPr>
      <w:rPr>
        <w:rFonts w:ascii="Courier New" w:hAnsi="Courier New" w:cs="Times New Roman" w:hint="default"/>
      </w:rPr>
    </w:lvl>
  </w:abstractNum>
  <w:abstractNum w:abstractNumId="2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16"/>
  </w:num>
  <w:num w:numId="3">
    <w:abstractNumId w:val="16"/>
  </w:num>
  <w:num w:numId="4">
    <w:abstractNumId w:val="8"/>
  </w:num>
  <w:num w:numId="5">
    <w:abstractNumId w:val="12"/>
  </w:num>
  <w:num w:numId="6">
    <w:abstractNumId w:val="8"/>
  </w:num>
  <w:num w:numId="7">
    <w:abstractNumId w:val="12"/>
  </w:num>
  <w:num w:numId="8">
    <w:abstractNumId w:val="13"/>
  </w:num>
  <w:num w:numId="9">
    <w:abstractNumId w:val="12"/>
  </w:num>
  <w:num w:numId="10">
    <w:abstractNumId w:val="12"/>
  </w:num>
  <w:num w:numId="11">
    <w:abstractNumId w:val="20"/>
  </w:num>
  <w:num w:numId="12">
    <w:abstractNumId w:val="20"/>
  </w:num>
  <w:num w:numId="13">
    <w:abstractNumId w:val="20"/>
  </w:num>
  <w:num w:numId="14">
    <w:abstractNumId w:val="3"/>
  </w:num>
  <w:num w:numId="15">
    <w:abstractNumId w:val="4"/>
  </w:num>
  <w:num w:numId="16">
    <w:abstractNumId w:val="5"/>
  </w:num>
  <w:num w:numId="17">
    <w:abstractNumId w:val="9"/>
  </w:num>
  <w:num w:numId="18">
    <w:abstractNumId w:val="15"/>
  </w:num>
  <w:num w:numId="19">
    <w:abstractNumId w:val="14"/>
  </w:num>
  <w:num w:numId="20">
    <w:abstractNumId w:val="10"/>
  </w:num>
  <w:num w:numId="21">
    <w:abstractNumId w:val="6"/>
  </w:num>
  <w:num w:numId="22">
    <w:abstractNumId w:val="1"/>
  </w:num>
  <w:num w:numId="23">
    <w:abstractNumId w:val="11"/>
  </w:num>
  <w:num w:numId="24">
    <w:abstractNumId w:val="18"/>
  </w:num>
  <w:num w:numId="25">
    <w:abstractNumId w:val="19"/>
  </w:num>
  <w:num w:numId="26">
    <w:abstractNumId w:val="0"/>
  </w:num>
  <w:num w:numId="27">
    <w:abstractNumId w:val="7"/>
  </w:num>
  <w:num w:numId="28">
    <w:abstractNumId w:val="2"/>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0615C"/>
    <w:rsid w:val="00011390"/>
    <w:rsid w:val="00013973"/>
    <w:rsid w:val="00017C1F"/>
    <w:rsid w:val="00020317"/>
    <w:rsid w:val="00021A3E"/>
    <w:rsid w:val="00022818"/>
    <w:rsid w:val="00024B24"/>
    <w:rsid w:val="0003035D"/>
    <w:rsid w:val="0003699A"/>
    <w:rsid w:val="000370E7"/>
    <w:rsid w:val="00040FF0"/>
    <w:rsid w:val="000416B2"/>
    <w:rsid w:val="00041D56"/>
    <w:rsid w:val="00047BF9"/>
    <w:rsid w:val="00056719"/>
    <w:rsid w:val="00056B18"/>
    <w:rsid w:val="0006281E"/>
    <w:rsid w:val="0006353F"/>
    <w:rsid w:val="00065D3B"/>
    <w:rsid w:val="000677D4"/>
    <w:rsid w:val="00067B08"/>
    <w:rsid w:val="00073D48"/>
    <w:rsid w:val="000838CD"/>
    <w:rsid w:val="00085CC6"/>
    <w:rsid w:val="000A2463"/>
    <w:rsid w:val="000A40CF"/>
    <w:rsid w:val="000B763C"/>
    <w:rsid w:val="000C52EA"/>
    <w:rsid w:val="000D4D6C"/>
    <w:rsid w:val="000E478B"/>
    <w:rsid w:val="000E6F26"/>
    <w:rsid w:val="000F14DB"/>
    <w:rsid w:val="000F35F8"/>
    <w:rsid w:val="000F4B4E"/>
    <w:rsid w:val="000F62A0"/>
    <w:rsid w:val="00102C50"/>
    <w:rsid w:val="001062DB"/>
    <w:rsid w:val="0011188C"/>
    <w:rsid w:val="00127BB0"/>
    <w:rsid w:val="001306E1"/>
    <w:rsid w:val="00134345"/>
    <w:rsid w:val="001364F9"/>
    <w:rsid w:val="001451D3"/>
    <w:rsid w:val="00151EE1"/>
    <w:rsid w:val="00154B1C"/>
    <w:rsid w:val="0015720C"/>
    <w:rsid w:val="0016249E"/>
    <w:rsid w:val="001861FA"/>
    <w:rsid w:val="001A259A"/>
    <w:rsid w:val="001A6CD7"/>
    <w:rsid w:val="001A6D18"/>
    <w:rsid w:val="001A6EE5"/>
    <w:rsid w:val="001B118B"/>
    <w:rsid w:val="001B59BC"/>
    <w:rsid w:val="001B5D61"/>
    <w:rsid w:val="001C001F"/>
    <w:rsid w:val="001C031C"/>
    <w:rsid w:val="001C1666"/>
    <w:rsid w:val="001E7E0A"/>
    <w:rsid w:val="001F795E"/>
    <w:rsid w:val="002017F7"/>
    <w:rsid w:val="0022554F"/>
    <w:rsid w:val="00236A81"/>
    <w:rsid w:val="00241B1E"/>
    <w:rsid w:val="00243C72"/>
    <w:rsid w:val="0024431D"/>
    <w:rsid w:val="0024653B"/>
    <w:rsid w:val="00264984"/>
    <w:rsid w:val="00265BD0"/>
    <w:rsid w:val="00273264"/>
    <w:rsid w:val="00277BAA"/>
    <w:rsid w:val="00277D0B"/>
    <w:rsid w:val="0028654D"/>
    <w:rsid w:val="00286EA1"/>
    <w:rsid w:val="00297688"/>
    <w:rsid w:val="002B1713"/>
    <w:rsid w:val="002B25A0"/>
    <w:rsid w:val="002B2A63"/>
    <w:rsid w:val="002B5DF9"/>
    <w:rsid w:val="002C4AF5"/>
    <w:rsid w:val="002C62A1"/>
    <w:rsid w:val="002C67FA"/>
    <w:rsid w:val="002D1B27"/>
    <w:rsid w:val="002E2CC9"/>
    <w:rsid w:val="002E4F7A"/>
    <w:rsid w:val="0030110D"/>
    <w:rsid w:val="00301CE0"/>
    <w:rsid w:val="00304A38"/>
    <w:rsid w:val="0030756A"/>
    <w:rsid w:val="00311793"/>
    <w:rsid w:val="00323E6F"/>
    <w:rsid w:val="003312D4"/>
    <w:rsid w:val="00341228"/>
    <w:rsid w:val="003412BB"/>
    <w:rsid w:val="003440A4"/>
    <w:rsid w:val="00347759"/>
    <w:rsid w:val="003611C0"/>
    <w:rsid w:val="00372E6F"/>
    <w:rsid w:val="00374CE1"/>
    <w:rsid w:val="00375991"/>
    <w:rsid w:val="003857D6"/>
    <w:rsid w:val="00386EDA"/>
    <w:rsid w:val="00393C1C"/>
    <w:rsid w:val="00394191"/>
    <w:rsid w:val="0039754F"/>
    <w:rsid w:val="003A2163"/>
    <w:rsid w:val="003A34E3"/>
    <w:rsid w:val="003A6ABE"/>
    <w:rsid w:val="003B1E7E"/>
    <w:rsid w:val="003B24D8"/>
    <w:rsid w:val="003B7043"/>
    <w:rsid w:val="003C3400"/>
    <w:rsid w:val="003C3F58"/>
    <w:rsid w:val="003D34D5"/>
    <w:rsid w:val="003F2633"/>
    <w:rsid w:val="003F3C83"/>
    <w:rsid w:val="00400E0B"/>
    <w:rsid w:val="00400E1A"/>
    <w:rsid w:val="00402E5D"/>
    <w:rsid w:val="00421945"/>
    <w:rsid w:val="004238D6"/>
    <w:rsid w:val="00424D8E"/>
    <w:rsid w:val="00424DC1"/>
    <w:rsid w:val="004275F3"/>
    <w:rsid w:val="00442017"/>
    <w:rsid w:val="00444DF5"/>
    <w:rsid w:val="004454A2"/>
    <w:rsid w:val="00445642"/>
    <w:rsid w:val="004512E4"/>
    <w:rsid w:val="004521AB"/>
    <w:rsid w:val="00457F9F"/>
    <w:rsid w:val="00460359"/>
    <w:rsid w:val="004607A6"/>
    <w:rsid w:val="00463FA6"/>
    <w:rsid w:val="00466E32"/>
    <w:rsid w:val="00467F61"/>
    <w:rsid w:val="00477103"/>
    <w:rsid w:val="004848F6"/>
    <w:rsid w:val="00485103"/>
    <w:rsid w:val="00485FCD"/>
    <w:rsid w:val="00490007"/>
    <w:rsid w:val="0049341B"/>
    <w:rsid w:val="00494F61"/>
    <w:rsid w:val="004C1133"/>
    <w:rsid w:val="004C43B9"/>
    <w:rsid w:val="004D1918"/>
    <w:rsid w:val="004D4520"/>
    <w:rsid w:val="004E1549"/>
    <w:rsid w:val="004E30F8"/>
    <w:rsid w:val="004E3BE6"/>
    <w:rsid w:val="004F3F4D"/>
    <w:rsid w:val="004F603C"/>
    <w:rsid w:val="005028EC"/>
    <w:rsid w:val="00502CE9"/>
    <w:rsid w:val="00504A20"/>
    <w:rsid w:val="0050798B"/>
    <w:rsid w:val="00515661"/>
    <w:rsid w:val="005159E6"/>
    <w:rsid w:val="005249DE"/>
    <w:rsid w:val="0052707C"/>
    <w:rsid w:val="0053020A"/>
    <w:rsid w:val="0053432D"/>
    <w:rsid w:val="0053540F"/>
    <w:rsid w:val="005356B9"/>
    <w:rsid w:val="005367E6"/>
    <w:rsid w:val="00544BC4"/>
    <w:rsid w:val="005500C3"/>
    <w:rsid w:val="00556640"/>
    <w:rsid w:val="005623E6"/>
    <w:rsid w:val="00563A7F"/>
    <w:rsid w:val="005640F6"/>
    <w:rsid w:val="00572FD2"/>
    <w:rsid w:val="00573DC5"/>
    <w:rsid w:val="005748E6"/>
    <w:rsid w:val="00584019"/>
    <w:rsid w:val="00584295"/>
    <w:rsid w:val="005851CA"/>
    <w:rsid w:val="00585C45"/>
    <w:rsid w:val="00587E04"/>
    <w:rsid w:val="00593146"/>
    <w:rsid w:val="0059570E"/>
    <w:rsid w:val="005977DB"/>
    <w:rsid w:val="00597AA4"/>
    <w:rsid w:val="005A1A95"/>
    <w:rsid w:val="005A1EF6"/>
    <w:rsid w:val="005A20B1"/>
    <w:rsid w:val="005A42CF"/>
    <w:rsid w:val="005B5ABA"/>
    <w:rsid w:val="005D091D"/>
    <w:rsid w:val="005E5C7D"/>
    <w:rsid w:val="005E7FCB"/>
    <w:rsid w:val="005F7605"/>
    <w:rsid w:val="00606EE4"/>
    <w:rsid w:val="00614B87"/>
    <w:rsid w:val="00617526"/>
    <w:rsid w:val="00622138"/>
    <w:rsid w:val="006366E0"/>
    <w:rsid w:val="0066309C"/>
    <w:rsid w:val="00677471"/>
    <w:rsid w:val="006870AC"/>
    <w:rsid w:val="00687521"/>
    <w:rsid w:val="00690122"/>
    <w:rsid w:val="006951BE"/>
    <w:rsid w:val="006977CF"/>
    <w:rsid w:val="006B7A0A"/>
    <w:rsid w:val="006C137B"/>
    <w:rsid w:val="006C24E0"/>
    <w:rsid w:val="006C4DE2"/>
    <w:rsid w:val="006D2BC1"/>
    <w:rsid w:val="006E5B34"/>
    <w:rsid w:val="0070552C"/>
    <w:rsid w:val="007065C5"/>
    <w:rsid w:val="00707184"/>
    <w:rsid w:val="00717F0E"/>
    <w:rsid w:val="007226A9"/>
    <w:rsid w:val="00723349"/>
    <w:rsid w:val="00730AF8"/>
    <w:rsid w:val="007326E5"/>
    <w:rsid w:val="00736AEE"/>
    <w:rsid w:val="007406DF"/>
    <w:rsid w:val="00741356"/>
    <w:rsid w:val="00742158"/>
    <w:rsid w:val="00743CA5"/>
    <w:rsid w:val="00755DC2"/>
    <w:rsid w:val="00777040"/>
    <w:rsid w:val="0078132E"/>
    <w:rsid w:val="007836A3"/>
    <w:rsid w:val="00785030"/>
    <w:rsid w:val="00793641"/>
    <w:rsid w:val="007B21C7"/>
    <w:rsid w:val="007B5AEB"/>
    <w:rsid w:val="007B7169"/>
    <w:rsid w:val="007C2073"/>
    <w:rsid w:val="007C45CE"/>
    <w:rsid w:val="007C6F64"/>
    <w:rsid w:val="007D2DC3"/>
    <w:rsid w:val="007D3550"/>
    <w:rsid w:val="007E7192"/>
    <w:rsid w:val="007F0A0E"/>
    <w:rsid w:val="007F2F4B"/>
    <w:rsid w:val="007F331E"/>
    <w:rsid w:val="0081489E"/>
    <w:rsid w:val="00816B43"/>
    <w:rsid w:val="00822E20"/>
    <w:rsid w:val="0083279D"/>
    <w:rsid w:val="008348CB"/>
    <w:rsid w:val="00841D01"/>
    <w:rsid w:val="00842747"/>
    <w:rsid w:val="0084534A"/>
    <w:rsid w:val="00855504"/>
    <w:rsid w:val="0085632E"/>
    <w:rsid w:val="008679D8"/>
    <w:rsid w:val="00874702"/>
    <w:rsid w:val="00874877"/>
    <w:rsid w:val="0087668E"/>
    <w:rsid w:val="00876D70"/>
    <w:rsid w:val="00877EF4"/>
    <w:rsid w:val="00892BDC"/>
    <w:rsid w:val="008A1228"/>
    <w:rsid w:val="008A552C"/>
    <w:rsid w:val="008A7BF0"/>
    <w:rsid w:val="008B3481"/>
    <w:rsid w:val="008B6309"/>
    <w:rsid w:val="008C4331"/>
    <w:rsid w:val="008D0587"/>
    <w:rsid w:val="008D1C62"/>
    <w:rsid w:val="008D3DFA"/>
    <w:rsid w:val="008F1C7C"/>
    <w:rsid w:val="008F2FF4"/>
    <w:rsid w:val="008F65C7"/>
    <w:rsid w:val="009110E9"/>
    <w:rsid w:val="00911BB0"/>
    <w:rsid w:val="00916018"/>
    <w:rsid w:val="00922375"/>
    <w:rsid w:val="0092247E"/>
    <w:rsid w:val="00930C74"/>
    <w:rsid w:val="009507DF"/>
    <w:rsid w:val="009538EF"/>
    <w:rsid w:val="00957075"/>
    <w:rsid w:val="009578F3"/>
    <w:rsid w:val="0097091A"/>
    <w:rsid w:val="00986CDB"/>
    <w:rsid w:val="00993C40"/>
    <w:rsid w:val="00994730"/>
    <w:rsid w:val="009A7FFB"/>
    <w:rsid w:val="009B57CB"/>
    <w:rsid w:val="009B6480"/>
    <w:rsid w:val="009B6CA4"/>
    <w:rsid w:val="009B72A2"/>
    <w:rsid w:val="009C0EFE"/>
    <w:rsid w:val="009D0649"/>
    <w:rsid w:val="009D2BE0"/>
    <w:rsid w:val="009E4473"/>
    <w:rsid w:val="009E7421"/>
    <w:rsid w:val="009F576B"/>
    <w:rsid w:val="00A037B9"/>
    <w:rsid w:val="00A03916"/>
    <w:rsid w:val="00A05192"/>
    <w:rsid w:val="00A10CE2"/>
    <w:rsid w:val="00A16F76"/>
    <w:rsid w:val="00A2292F"/>
    <w:rsid w:val="00A24DDD"/>
    <w:rsid w:val="00A4208B"/>
    <w:rsid w:val="00A429FE"/>
    <w:rsid w:val="00A42F15"/>
    <w:rsid w:val="00A51FAE"/>
    <w:rsid w:val="00A542EC"/>
    <w:rsid w:val="00A54FA1"/>
    <w:rsid w:val="00A5582B"/>
    <w:rsid w:val="00A64C1B"/>
    <w:rsid w:val="00A67B90"/>
    <w:rsid w:val="00A70C82"/>
    <w:rsid w:val="00A70ED2"/>
    <w:rsid w:val="00A7148A"/>
    <w:rsid w:val="00A71675"/>
    <w:rsid w:val="00A82721"/>
    <w:rsid w:val="00AC49B6"/>
    <w:rsid w:val="00AC50D1"/>
    <w:rsid w:val="00AD0972"/>
    <w:rsid w:val="00AD1CF1"/>
    <w:rsid w:val="00AD1E9E"/>
    <w:rsid w:val="00AD28B9"/>
    <w:rsid w:val="00AE0DFC"/>
    <w:rsid w:val="00AF20A5"/>
    <w:rsid w:val="00AF4318"/>
    <w:rsid w:val="00AF75F1"/>
    <w:rsid w:val="00AF76C5"/>
    <w:rsid w:val="00B03CAB"/>
    <w:rsid w:val="00B13726"/>
    <w:rsid w:val="00B147E8"/>
    <w:rsid w:val="00B270A2"/>
    <w:rsid w:val="00B3304F"/>
    <w:rsid w:val="00B40E49"/>
    <w:rsid w:val="00B50C03"/>
    <w:rsid w:val="00B51FC7"/>
    <w:rsid w:val="00B56DC4"/>
    <w:rsid w:val="00B579A7"/>
    <w:rsid w:val="00B61DEE"/>
    <w:rsid w:val="00B70E1D"/>
    <w:rsid w:val="00B74596"/>
    <w:rsid w:val="00B77C8B"/>
    <w:rsid w:val="00B77E66"/>
    <w:rsid w:val="00B846E0"/>
    <w:rsid w:val="00B87D83"/>
    <w:rsid w:val="00B9508B"/>
    <w:rsid w:val="00B97794"/>
    <w:rsid w:val="00BA72B1"/>
    <w:rsid w:val="00BB349B"/>
    <w:rsid w:val="00BC231C"/>
    <w:rsid w:val="00BC3C31"/>
    <w:rsid w:val="00BC4E43"/>
    <w:rsid w:val="00BD3EE5"/>
    <w:rsid w:val="00BD5051"/>
    <w:rsid w:val="00BE1256"/>
    <w:rsid w:val="00BE75BC"/>
    <w:rsid w:val="00BF3F99"/>
    <w:rsid w:val="00C02695"/>
    <w:rsid w:val="00C16E63"/>
    <w:rsid w:val="00C25E75"/>
    <w:rsid w:val="00C3733B"/>
    <w:rsid w:val="00C46122"/>
    <w:rsid w:val="00C61CF1"/>
    <w:rsid w:val="00C622E9"/>
    <w:rsid w:val="00C62F60"/>
    <w:rsid w:val="00C73BC2"/>
    <w:rsid w:val="00C73D52"/>
    <w:rsid w:val="00C92184"/>
    <w:rsid w:val="00CA344E"/>
    <w:rsid w:val="00CA4CEB"/>
    <w:rsid w:val="00CC7769"/>
    <w:rsid w:val="00CD41A5"/>
    <w:rsid w:val="00CD4852"/>
    <w:rsid w:val="00CE0E65"/>
    <w:rsid w:val="00CE1ACD"/>
    <w:rsid w:val="00D003F8"/>
    <w:rsid w:val="00D01441"/>
    <w:rsid w:val="00D07C9F"/>
    <w:rsid w:val="00D11857"/>
    <w:rsid w:val="00D12213"/>
    <w:rsid w:val="00D14345"/>
    <w:rsid w:val="00D335B3"/>
    <w:rsid w:val="00D338D7"/>
    <w:rsid w:val="00D40F47"/>
    <w:rsid w:val="00D42406"/>
    <w:rsid w:val="00D42B7D"/>
    <w:rsid w:val="00D503B9"/>
    <w:rsid w:val="00D50499"/>
    <w:rsid w:val="00D55104"/>
    <w:rsid w:val="00D615EC"/>
    <w:rsid w:val="00D66EA9"/>
    <w:rsid w:val="00D66EC0"/>
    <w:rsid w:val="00D7137C"/>
    <w:rsid w:val="00D742C1"/>
    <w:rsid w:val="00D770B8"/>
    <w:rsid w:val="00D7774C"/>
    <w:rsid w:val="00D77D8E"/>
    <w:rsid w:val="00D8016B"/>
    <w:rsid w:val="00D84E2C"/>
    <w:rsid w:val="00D90483"/>
    <w:rsid w:val="00D91F2B"/>
    <w:rsid w:val="00D92877"/>
    <w:rsid w:val="00D9726C"/>
    <w:rsid w:val="00DA5A54"/>
    <w:rsid w:val="00DB4186"/>
    <w:rsid w:val="00DC1CC4"/>
    <w:rsid w:val="00DE7D95"/>
    <w:rsid w:val="00DF0936"/>
    <w:rsid w:val="00DF1156"/>
    <w:rsid w:val="00E27D5E"/>
    <w:rsid w:val="00E3039A"/>
    <w:rsid w:val="00E34C83"/>
    <w:rsid w:val="00E358C3"/>
    <w:rsid w:val="00E42231"/>
    <w:rsid w:val="00E504B2"/>
    <w:rsid w:val="00E57F30"/>
    <w:rsid w:val="00E67FF9"/>
    <w:rsid w:val="00E72E7F"/>
    <w:rsid w:val="00E756E7"/>
    <w:rsid w:val="00E77D96"/>
    <w:rsid w:val="00E83293"/>
    <w:rsid w:val="00E85537"/>
    <w:rsid w:val="00E9480B"/>
    <w:rsid w:val="00E97A69"/>
    <w:rsid w:val="00EA02DD"/>
    <w:rsid w:val="00EB4732"/>
    <w:rsid w:val="00EC5371"/>
    <w:rsid w:val="00ED310B"/>
    <w:rsid w:val="00ED4EEF"/>
    <w:rsid w:val="00ED573D"/>
    <w:rsid w:val="00EE05F3"/>
    <w:rsid w:val="00EE5D14"/>
    <w:rsid w:val="00F020CA"/>
    <w:rsid w:val="00F1188E"/>
    <w:rsid w:val="00F11918"/>
    <w:rsid w:val="00F11E19"/>
    <w:rsid w:val="00F13F4B"/>
    <w:rsid w:val="00F22FC8"/>
    <w:rsid w:val="00F246D2"/>
    <w:rsid w:val="00F257A0"/>
    <w:rsid w:val="00F315AC"/>
    <w:rsid w:val="00F31AA9"/>
    <w:rsid w:val="00F3327A"/>
    <w:rsid w:val="00F35675"/>
    <w:rsid w:val="00F4093A"/>
    <w:rsid w:val="00F42010"/>
    <w:rsid w:val="00F43B96"/>
    <w:rsid w:val="00F46B44"/>
    <w:rsid w:val="00F51811"/>
    <w:rsid w:val="00F554BC"/>
    <w:rsid w:val="00F5603C"/>
    <w:rsid w:val="00F668A3"/>
    <w:rsid w:val="00F67BFF"/>
    <w:rsid w:val="00F74364"/>
    <w:rsid w:val="00F77685"/>
    <w:rsid w:val="00F934AC"/>
    <w:rsid w:val="00FA584F"/>
    <w:rsid w:val="00FA5D2D"/>
    <w:rsid w:val="00FA719A"/>
    <w:rsid w:val="00FA79C7"/>
    <w:rsid w:val="00FB20DF"/>
    <w:rsid w:val="00FD23C7"/>
    <w:rsid w:val="00FD768B"/>
    <w:rsid w:val="00FE6741"/>
    <w:rsid w:val="00FF0B8F"/>
    <w:rsid w:val="00FF3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character" w:styleId="Kommentarzeichen">
    <w:name w:val="annotation reference"/>
    <w:basedOn w:val="Absatz-Standardschriftart"/>
    <w:uiPriority w:val="99"/>
    <w:semiHidden/>
    <w:unhideWhenUsed/>
    <w:rsid w:val="00AF20A5"/>
    <w:rPr>
      <w:sz w:val="16"/>
      <w:szCs w:val="16"/>
    </w:rPr>
  </w:style>
  <w:style w:type="paragraph" w:styleId="Kommentartext">
    <w:name w:val="annotation text"/>
    <w:basedOn w:val="Standard"/>
    <w:link w:val="KommentartextZchn"/>
    <w:uiPriority w:val="99"/>
    <w:semiHidden/>
    <w:unhideWhenUsed/>
    <w:rsid w:val="00AF20A5"/>
    <w:pPr>
      <w:spacing w:line="240" w:lineRule="auto"/>
    </w:pPr>
    <w:rPr>
      <w:szCs w:val="20"/>
    </w:rPr>
  </w:style>
  <w:style w:type="character" w:customStyle="1" w:styleId="KommentartextZchn">
    <w:name w:val="Kommentartext Zchn"/>
    <w:basedOn w:val="Absatz-Standardschriftart"/>
    <w:link w:val="Kommentartext"/>
    <w:uiPriority w:val="99"/>
    <w:semiHidden/>
    <w:rsid w:val="00AF20A5"/>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AF20A5"/>
    <w:rPr>
      <w:b/>
      <w:bCs/>
    </w:rPr>
  </w:style>
  <w:style w:type="character" w:customStyle="1" w:styleId="KommentarthemaZchn">
    <w:name w:val="Kommentarthema Zchn"/>
    <w:basedOn w:val="KommentartextZchn"/>
    <w:link w:val="Kommentarthema"/>
    <w:uiPriority w:val="99"/>
    <w:semiHidden/>
    <w:rsid w:val="00AF20A5"/>
    <w:rPr>
      <w:b/>
      <w:bCs/>
      <w:color w:val="000000" w:themeColor="text1"/>
      <w:sz w:val="20"/>
      <w:szCs w:val="20"/>
    </w:rPr>
  </w:style>
  <w:style w:type="paragraph" w:styleId="StandardWeb">
    <w:name w:val="Normal (Web)"/>
    <w:basedOn w:val="Standard"/>
    <w:uiPriority w:val="99"/>
    <w:unhideWhenUsed/>
    <w:rsid w:val="00B270A2"/>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customStyle="1" w:styleId="zahl">
    <w:name w:val="zahl"/>
    <w:basedOn w:val="Standard"/>
    <w:rsid w:val="00C92184"/>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character" w:styleId="Fett">
    <w:name w:val="Strong"/>
    <w:basedOn w:val="Absatz-Standardschriftart"/>
    <w:uiPriority w:val="22"/>
    <w:qFormat/>
    <w:rsid w:val="00445642"/>
    <w:rPr>
      <w:b/>
      <w:bCs/>
    </w:rPr>
  </w:style>
  <w:style w:type="paragraph" w:styleId="KeinLeerraum">
    <w:name w:val="No Spacing"/>
    <w:uiPriority w:val="1"/>
    <w:qFormat/>
    <w:rsid w:val="0053540F"/>
    <w:pPr>
      <w:spacing w:after="0" w:line="240" w:lineRule="auto"/>
    </w:pPr>
  </w:style>
  <w:style w:type="paragraph" w:customStyle="1" w:styleId="Default">
    <w:name w:val="Default"/>
    <w:rsid w:val="0053540F"/>
    <w:pPr>
      <w:autoSpaceDE w:val="0"/>
      <w:autoSpaceDN w:val="0"/>
      <w:adjustRightInd w:val="0"/>
      <w:spacing w:after="0" w:line="240" w:lineRule="auto"/>
    </w:pPr>
    <w:rPr>
      <w:rFonts w:ascii="Calibri" w:hAnsi="Calibri" w:cs="Calibri"/>
      <w:color w:val="000000"/>
      <w:sz w:val="24"/>
      <w:szCs w:val="24"/>
    </w:rPr>
  </w:style>
  <w:style w:type="paragraph" w:customStyle="1" w:styleId="el-element-p">
    <w:name w:val="el-element-p"/>
    <w:basedOn w:val="Standard"/>
    <w:rsid w:val="00822E20"/>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character" w:styleId="Kommentarzeichen">
    <w:name w:val="annotation reference"/>
    <w:basedOn w:val="Absatz-Standardschriftart"/>
    <w:uiPriority w:val="99"/>
    <w:semiHidden/>
    <w:unhideWhenUsed/>
    <w:rsid w:val="00AF20A5"/>
    <w:rPr>
      <w:sz w:val="16"/>
      <w:szCs w:val="16"/>
    </w:rPr>
  </w:style>
  <w:style w:type="paragraph" w:styleId="Kommentartext">
    <w:name w:val="annotation text"/>
    <w:basedOn w:val="Standard"/>
    <w:link w:val="KommentartextZchn"/>
    <w:uiPriority w:val="99"/>
    <w:semiHidden/>
    <w:unhideWhenUsed/>
    <w:rsid w:val="00AF20A5"/>
    <w:pPr>
      <w:spacing w:line="240" w:lineRule="auto"/>
    </w:pPr>
    <w:rPr>
      <w:szCs w:val="20"/>
    </w:rPr>
  </w:style>
  <w:style w:type="character" w:customStyle="1" w:styleId="KommentartextZchn">
    <w:name w:val="Kommentartext Zchn"/>
    <w:basedOn w:val="Absatz-Standardschriftart"/>
    <w:link w:val="Kommentartext"/>
    <w:uiPriority w:val="99"/>
    <w:semiHidden/>
    <w:rsid w:val="00AF20A5"/>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AF20A5"/>
    <w:rPr>
      <w:b/>
      <w:bCs/>
    </w:rPr>
  </w:style>
  <w:style w:type="character" w:customStyle="1" w:styleId="KommentarthemaZchn">
    <w:name w:val="Kommentarthema Zchn"/>
    <w:basedOn w:val="KommentartextZchn"/>
    <w:link w:val="Kommentarthema"/>
    <w:uiPriority w:val="99"/>
    <w:semiHidden/>
    <w:rsid w:val="00AF20A5"/>
    <w:rPr>
      <w:b/>
      <w:bCs/>
      <w:color w:val="000000" w:themeColor="text1"/>
      <w:sz w:val="20"/>
      <w:szCs w:val="20"/>
    </w:rPr>
  </w:style>
  <w:style w:type="paragraph" w:styleId="StandardWeb">
    <w:name w:val="Normal (Web)"/>
    <w:basedOn w:val="Standard"/>
    <w:uiPriority w:val="99"/>
    <w:unhideWhenUsed/>
    <w:rsid w:val="00B270A2"/>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customStyle="1" w:styleId="zahl">
    <w:name w:val="zahl"/>
    <w:basedOn w:val="Standard"/>
    <w:rsid w:val="00C92184"/>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character" w:styleId="Fett">
    <w:name w:val="Strong"/>
    <w:basedOn w:val="Absatz-Standardschriftart"/>
    <w:uiPriority w:val="22"/>
    <w:qFormat/>
    <w:rsid w:val="00445642"/>
    <w:rPr>
      <w:b/>
      <w:bCs/>
    </w:rPr>
  </w:style>
  <w:style w:type="paragraph" w:styleId="KeinLeerraum">
    <w:name w:val="No Spacing"/>
    <w:uiPriority w:val="1"/>
    <w:qFormat/>
    <w:rsid w:val="0053540F"/>
    <w:pPr>
      <w:spacing w:after="0" w:line="240" w:lineRule="auto"/>
    </w:pPr>
  </w:style>
  <w:style w:type="paragraph" w:customStyle="1" w:styleId="Default">
    <w:name w:val="Default"/>
    <w:rsid w:val="0053540F"/>
    <w:pPr>
      <w:autoSpaceDE w:val="0"/>
      <w:autoSpaceDN w:val="0"/>
      <w:adjustRightInd w:val="0"/>
      <w:spacing w:after="0" w:line="240" w:lineRule="auto"/>
    </w:pPr>
    <w:rPr>
      <w:rFonts w:ascii="Calibri" w:hAnsi="Calibri" w:cs="Calibri"/>
      <w:color w:val="000000"/>
      <w:sz w:val="24"/>
      <w:szCs w:val="24"/>
    </w:rPr>
  </w:style>
  <w:style w:type="paragraph" w:customStyle="1" w:styleId="el-element-p">
    <w:name w:val="el-element-p"/>
    <w:basedOn w:val="Standard"/>
    <w:rsid w:val="00822E20"/>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2536">
      <w:bodyDiv w:val="1"/>
      <w:marLeft w:val="0"/>
      <w:marRight w:val="0"/>
      <w:marTop w:val="0"/>
      <w:marBottom w:val="0"/>
      <w:divBdr>
        <w:top w:val="none" w:sz="0" w:space="0" w:color="auto"/>
        <w:left w:val="none" w:sz="0" w:space="0" w:color="auto"/>
        <w:bottom w:val="none" w:sz="0" w:space="0" w:color="auto"/>
        <w:right w:val="none" w:sz="0" w:space="0" w:color="auto"/>
      </w:divBdr>
    </w:div>
    <w:div w:id="463277998">
      <w:bodyDiv w:val="1"/>
      <w:marLeft w:val="0"/>
      <w:marRight w:val="0"/>
      <w:marTop w:val="0"/>
      <w:marBottom w:val="0"/>
      <w:divBdr>
        <w:top w:val="none" w:sz="0" w:space="0" w:color="auto"/>
        <w:left w:val="none" w:sz="0" w:space="0" w:color="auto"/>
        <w:bottom w:val="none" w:sz="0" w:space="0" w:color="auto"/>
        <w:right w:val="none" w:sz="0" w:space="0" w:color="auto"/>
      </w:divBdr>
    </w:div>
    <w:div w:id="493689358">
      <w:bodyDiv w:val="1"/>
      <w:marLeft w:val="0"/>
      <w:marRight w:val="0"/>
      <w:marTop w:val="0"/>
      <w:marBottom w:val="0"/>
      <w:divBdr>
        <w:top w:val="none" w:sz="0" w:space="0" w:color="auto"/>
        <w:left w:val="none" w:sz="0" w:space="0" w:color="auto"/>
        <w:bottom w:val="none" w:sz="0" w:space="0" w:color="auto"/>
        <w:right w:val="none" w:sz="0" w:space="0" w:color="auto"/>
      </w:divBdr>
      <w:divsChild>
        <w:div w:id="1950307983">
          <w:marLeft w:val="0"/>
          <w:marRight w:val="0"/>
          <w:marTop w:val="0"/>
          <w:marBottom w:val="0"/>
          <w:divBdr>
            <w:top w:val="none" w:sz="0" w:space="0" w:color="auto"/>
            <w:left w:val="none" w:sz="0" w:space="0" w:color="auto"/>
            <w:bottom w:val="none" w:sz="0" w:space="0" w:color="auto"/>
            <w:right w:val="none" w:sz="0" w:space="0" w:color="auto"/>
          </w:divBdr>
        </w:div>
        <w:div w:id="1355769143">
          <w:marLeft w:val="0"/>
          <w:marRight w:val="0"/>
          <w:marTop w:val="0"/>
          <w:marBottom w:val="0"/>
          <w:divBdr>
            <w:top w:val="none" w:sz="0" w:space="0" w:color="auto"/>
            <w:left w:val="none" w:sz="0" w:space="0" w:color="auto"/>
            <w:bottom w:val="none" w:sz="0" w:space="0" w:color="auto"/>
            <w:right w:val="none" w:sz="0" w:space="0" w:color="auto"/>
          </w:divBdr>
        </w:div>
      </w:divsChild>
    </w:div>
    <w:div w:id="747726565">
      <w:bodyDiv w:val="1"/>
      <w:marLeft w:val="0"/>
      <w:marRight w:val="0"/>
      <w:marTop w:val="0"/>
      <w:marBottom w:val="0"/>
      <w:divBdr>
        <w:top w:val="none" w:sz="0" w:space="0" w:color="auto"/>
        <w:left w:val="none" w:sz="0" w:space="0" w:color="auto"/>
        <w:bottom w:val="none" w:sz="0" w:space="0" w:color="auto"/>
        <w:right w:val="none" w:sz="0" w:space="0" w:color="auto"/>
      </w:divBdr>
    </w:div>
    <w:div w:id="962879605">
      <w:bodyDiv w:val="1"/>
      <w:marLeft w:val="0"/>
      <w:marRight w:val="0"/>
      <w:marTop w:val="0"/>
      <w:marBottom w:val="0"/>
      <w:divBdr>
        <w:top w:val="none" w:sz="0" w:space="0" w:color="auto"/>
        <w:left w:val="none" w:sz="0" w:space="0" w:color="auto"/>
        <w:bottom w:val="none" w:sz="0" w:space="0" w:color="auto"/>
        <w:right w:val="none" w:sz="0" w:space="0" w:color="auto"/>
      </w:divBdr>
      <w:divsChild>
        <w:div w:id="1979451791">
          <w:marLeft w:val="0"/>
          <w:marRight w:val="0"/>
          <w:marTop w:val="0"/>
          <w:marBottom w:val="0"/>
          <w:divBdr>
            <w:top w:val="none" w:sz="0" w:space="0" w:color="auto"/>
            <w:left w:val="none" w:sz="0" w:space="0" w:color="auto"/>
            <w:bottom w:val="none" w:sz="0" w:space="0" w:color="auto"/>
            <w:right w:val="none" w:sz="0" w:space="0" w:color="auto"/>
          </w:divBdr>
        </w:div>
      </w:divsChild>
    </w:div>
    <w:div w:id="1002854022">
      <w:bodyDiv w:val="1"/>
      <w:marLeft w:val="0"/>
      <w:marRight w:val="0"/>
      <w:marTop w:val="0"/>
      <w:marBottom w:val="0"/>
      <w:divBdr>
        <w:top w:val="none" w:sz="0" w:space="0" w:color="auto"/>
        <w:left w:val="none" w:sz="0" w:space="0" w:color="auto"/>
        <w:bottom w:val="none" w:sz="0" w:space="0" w:color="auto"/>
        <w:right w:val="none" w:sz="0" w:space="0" w:color="auto"/>
      </w:divBdr>
    </w:div>
    <w:div w:id="1289050383">
      <w:bodyDiv w:val="1"/>
      <w:marLeft w:val="0"/>
      <w:marRight w:val="0"/>
      <w:marTop w:val="0"/>
      <w:marBottom w:val="0"/>
      <w:divBdr>
        <w:top w:val="none" w:sz="0" w:space="0" w:color="auto"/>
        <w:left w:val="none" w:sz="0" w:space="0" w:color="auto"/>
        <w:bottom w:val="none" w:sz="0" w:space="0" w:color="auto"/>
        <w:right w:val="none" w:sz="0" w:space="0" w:color="auto"/>
      </w:divBdr>
    </w:div>
    <w:div w:id="1327782382">
      <w:bodyDiv w:val="1"/>
      <w:marLeft w:val="0"/>
      <w:marRight w:val="0"/>
      <w:marTop w:val="0"/>
      <w:marBottom w:val="0"/>
      <w:divBdr>
        <w:top w:val="none" w:sz="0" w:space="0" w:color="auto"/>
        <w:left w:val="none" w:sz="0" w:space="0" w:color="auto"/>
        <w:bottom w:val="none" w:sz="0" w:space="0" w:color="auto"/>
        <w:right w:val="none" w:sz="0" w:space="0" w:color="auto"/>
      </w:divBdr>
    </w:div>
    <w:div w:id="1364285881">
      <w:bodyDiv w:val="1"/>
      <w:marLeft w:val="0"/>
      <w:marRight w:val="0"/>
      <w:marTop w:val="0"/>
      <w:marBottom w:val="0"/>
      <w:divBdr>
        <w:top w:val="none" w:sz="0" w:space="0" w:color="auto"/>
        <w:left w:val="none" w:sz="0" w:space="0" w:color="auto"/>
        <w:bottom w:val="none" w:sz="0" w:space="0" w:color="auto"/>
        <w:right w:val="none" w:sz="0" w:space="0" w:color="auto"/>
      </w:divBdr>
      <w:divsChild>
        <w:div w:id="617877821">
          <w:marLeft w:val="0"/>
          <w:marRight w:val="0"/>
          <w:marTop w:val="0"/>
          <w:marBottom w:val="0"/>
          <w:divBdr>
            <w:top w:val="none" w:sz="0" w:space="0" w:color="auto"/>
            <w:left w:val="none" w:sz="0" w:space="0" w:color="auto"/>
            <w:bottom w:val="none" w:sz="0" w:space="0" w:color="auto"/>
            <w:right w:val="none" w:sz="0" w:space="0" w:color="auto"/>
          </w:divBdr>
        </w:div>
        <w:div w:id="1418362831">
          <w:marLeft w:val="0"/>
          <w:marRight w:val="0"/>
          <w:marTop w:val="0"/>
          <w:marBottom w:val="0"/>
          <w:divBdr>
            <w:top w:val="none" w:sz="0" w:space="0" w:color="auto"/>
            <w:left w:val="none" w:sz="0" w:space="0" w:color="auto"/>
            <w:bottom w:val="none" w:sz="0" w:space="0" w:color="auto"/>
            <w:right w:val="none" w:sz="0" w:space="0" w:color="auto"/>
          </w:divBdr>
        </w:div>
      </w:divsChild>
    </w:div>
    <w:div w:id="1417050985">
      <w:bodyDiv w:val="1"/>
      <w:marLeft w:val="0"/>
      <w:marRight w:val="0"/>
      <w:marTop w:val="0"/>
      <w:marBottom w:val="0"/>
      <w:divBdr>
        <w:top w:val="none" w:sz="0" w:space="0" w:color="auto"/>
        <w:left w:val="none" w:sz="0" w:space="0" w:color="auto"/>
        <w:bottom w:val="none" w:sz="0" w:space="0" w:color="auto"/>
        <w:right w:val="none" w:sz="0" w:space="0" w:color="auto"/>
      </w:divBdr>
    </w:div>
    <w:div w:id="1607351700">
      <w:bodyDiv w:val="1"/>
      <w:marLeft w:val="0"/>
      <w:marRight w:val="0"/>
      <w:marTop w:val="0"/>
      <w:marBottom w:val="0"/>
      <w:divBdr>
        <w:top w:val="none" w:sz="0" w:space="0" w:color="auto"/>
        <w:left w:val="none" w:sz="0" w:space="0" w:color="auto"/>
        <w:bottom w:val="none" w:sz="0" w:space="0" w:color="auto"/>
        <w:right w:val="none" w:sz="0" w:space="0" w:color="auto"/>
      </w:divBdr>
    </w:div>
    <w:div w:id="1816141176">
      <w:bodyDiv w:val="1"/>
      <w:marLeft w:val="0"/>
      <w:marRight w:val="0"/>
      <w:marTop w:val="0"/>
      <w:marBottom w:val="0"/>
      <w:divBdr>
        <w:top w:val="none" w:sz="0" w:space="0" w:color="auto"/>
        <w:left w:val="none" w:sz="0" w:space="0" w:color="auto"/>
        <w:bottom w:val="none" w:sz="0" w:space="0" w:color="auto"/>
        <w:right w:val="none" w:sz="0" w:space="0" w:color="auto"/>
      </w:divBdr>
    </w:div>
    <w:div w:id="1841120527">
      <w:bodyDiv w:val="1"/>
      <w:marLeft w:val="0"/>
      <w:marRight w:val="0"/>
      <w:marTop w:val="0"/>
      <w:marBottom w:val="0"/>
      <w:divBdr>
        <w:top w:val="none" w:sz="0" w:space="0" w:color="auto"/>
        <w:left w:val="none" w:sz="0" w:space="0" w:color="auto"/>
        <w:bottom w:val="none" w:sz="0" w:space="0" w:color="auto"/>
        <w:right w:val="none" w:sz="0" w:space="0" w:color="auto"/>
      </w:divBdr>
      <w:divsChild>
        <w:div w:id="1384795534">
          <w:marLeft w:val="0"/>
          <w:marRight w:val="0"/>
          <w:marTop w:val="0"/>
          <w:marBottom w:val="0"/>
          <w:divBdr>
            <w:top w:val="none" w:sz="0" w:space="0" w:color="auto"/>
            <w:left w:val="none" w:sz="0" w:space="0" w:color="auto"/>
            <w:bottom w:val="none" w:sz="0" w:space="0" w:color="auto"/>
            <w:right w:val="none" w:sz="0" w:space="0" w:color="auto"/>
          </w:divBdr>
        </w:div>
      </w:divsChild>
    </w:div>
    <w:div w:id="204957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gineered.thyssenkrupp.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thyssenkrupp-steel.com" TargetMode="External"/><Relationship Id="rId4" Type="http://schemas.microsoft.com/office/2007/relationships/stylesWithEffects" Target="stylesWithEffects.xml"/><Relationship Id="rId9" Type="http://schemas.openxmlformats.org/officeDocument/2006/relationships/hyperlink" Target="mailto:erik.walner@thyssenkrupp.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ADF87-760E-408B-8C5B-4C2FB4594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645</Words>
  <Characters>4066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DRUEPPEL-FINK,CLAUDIA</dc:creator>
  <cp:lastModifiedBy>Walner, Erik</cp:lastModifiedBy>
  <cp:revision>27</cp:revision>
  <cp:lastPrinted>2015-11-18T09:38:00Z</cp:lastPrinted>
  <dcterms:created xsi:type="dcterms:W3CDTF">2017-04-27T06:40:00Z</dcterms:created>
  <dcterms:modified xsi:type="dcterms:W3CDTF">2017-07-04T07:24:00Z</dcterms:modified>
</cp:coreProperties>
</file>