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445CB9" w:rsidRDefault="00445CB9" w:rsidP="00445CB9">
      <w:pPr>
        <w:framePr w:w="2835" w:h="357" w:hRule="exact" w:wrap="notBeside" w:vAnchor="page" w:hAnchor="page" w:x="8245" w:y="4145" w:anchorLock="1"/>
        <w:tabs>
          <w:tab w:val="left" w:pos="2799"/>
        </w:tabs>
        <w:spacing w:line="276" w:lineRule="auto"/>
        <w:rPr>
          <w:szCs w:val="22"/>
        </w:rPr>
      </w:pPr>
      <w:r>
        <w:rPr>
          <w:szCs w:val="22"/>
        </w:rPr>
        <w:t>0</w:t>
      </w:r>
      <w:r w:rsidR="004B3102">
        <w:rPr>
          <w:szCs w:val="22"/>
        </w:rPr>
        <w:t>2</w:t>
      </w:r>
      <w:r w:rsidR="00BA64D1" w:rsidRPr="00445CB9">
        <w:rPr>
          <w:szCs w:val="22"/>
        </w:rPr>
        <w:t xml:space="preserve">. </w:t>
      </w:r>
      <w:r w:rsidR="003C26CD">
        <w:rPr>
          <w:szCs w:val="22"/>
        </w:rPr>
        <w:t>Februar</w:t>
      </w:r>
      <w:r w:rsidR="00BA64D1" w:rsidRPr="00445CB9">
        <w:rPr>
          <w:szCs w:val="22"/>
        </w:rPr>
        <w:t xml:space="preserve"> 2015</w:t>
      </w:r>
    </w:p>
    <w:p w:rsidR="00445CB9" w:rsidRDefault="00445CB9" w:rsidP="00445CB9">
      <w:pPr>
        <w:spacing w:line="276" w:lineRule="auto"/>
        <w:rPr>
          <w:b/>
          <w:szCs w:val="22"/>
        </w:rPr>
      </w:pPr>
      <w:r w:rsidRPr="00445CB9">
        <w:rPr>
          <w:b/>
          <w:szCs w:val="22"/>
        </w:rPr>
        <w:t>ThyssenKrupp Steel Europe leistet Beitra</w:t>
      </w:r>
      <w:r w:rsidR="0035197B">
        <w:rPr>
          <w:b/>
          <w:szCs w:val="22"/>
        </w:rPr>
        <w:t>g zu Nachhaltigkeit im Bauwesen</w:t>
      </w:r>
      <w:bookmarkStart w:id="0" w:name="_GoBack"/>
      <w:bookmarkEnd w:id="0"/>
    </w:p>
    <w:p w:rsidR="00445CB9" w:rsidRPr="00445CB9" w:rsidRDefault="00445CB9" w:rsidP="00445CB9">
      <w:pPr>
        <w:spacing w:line="276" w:lineRule="auto"/>
        <w:rPr>
          <w:b/>
          <w:szCs w:val="22"/>
        </w:rPr>
      </w:pPr>
    </w:p>
    <w:p w:rsidR="00CC22E5" w:rsidRDefault="00CC22E5" w:rsidP="00445CB9">
      <w:pPr>
        <w:spacing w:line="276" w:lineRule="auto"/>
        <w:rPr>
          <w:szCs w:val="22"/>
        </w:rPr>
      </w:pPr>
      <w:r>
        <w:rPr>
          <w:szCs w:val="22"/>
        </w:rPr>
        <w:t xml:space="preserve">Nachhaltiges Bauen ist eine Kernaufgabe auf dem Weg zu einer klima- und ressourcenschonenden Zukunft. Denn, so zeigen Zahlen des Bundesumweltministeriums, rund ein Drittel des </w:t>
      </w:r>
      <w:r>
        <w:t xml:space="preserve">Ressourcenverbrauchs in Deutschland </w:t>
      </w:r>
      <w:r w:rsidR="00C73B0A">
        <w:t xml:space="preserve">wird </w:t>
      </w:r>
      <w:r>
        <w:t xml:space="preserve">von Gebäuden verursacht. ThyssenKrupp </w:t>
      </w:r>
      <w:r w:rsidR="00734AD0">
        <w:t xml:space="preserve">Steel Europe </w:t>
      </w:r>
      <w:r>
        <w:t xml:space="preserve">stellt sich dieser Herausforderung und bietet vielfältige Lösungen, </w:t>
      </w:r>
      <w:r w:rsidR="00743CA1">
        <w:t xml:space="preserve">um </w:t>
      </w:r>
      <w:r>
        <w:t xml:space="preserve">Bauen nachhaltiger zu gestalten. </w:t>
      </w:r>
    </w:p>
    <w:p w:rsidR="00CC22E5" w:rsidRDefault="00CC22E5" w:rsidP="00445CB9">
      <w:pPr>
        <w:spacing w:line="276" w:lineRule="auto"/>
        <w:rPr>
          <w:szCs w:val="22"/>
        </w:rPr>
      </w:pPr>
    </w:p>
    <w:p w:rsidR="00445CB9" w:rsidRPr="00445CB9" w:rsidRDefault="00734AD0" w:rsidP="00445CB9">
      <w:pPr>
        <w:spacing w:line="276" w:lineRule="auto"/>
        <w:rPr>
          <w:szCs w:val="22"/>
        </w:rPr>
      </w:pPr>
      <w:r>
        <w:rPr>
          <w:szCs w:val="22"/>
        </w:rPr>
        <w:t xml:space="preserve">Auf der </w:t>
      </w:r>
      <w:r w:rsidR="00445CB9" w:rsidRPr="00445CB9">
        <w:rPr>
          <w:szCs w:val="22"/>
        </w:rPr>
        <w:t xml:space="preserve">Münchner Messe BAU 2015 </w:t>
      </w:r>
      <w:r>
        <w:rPr>
          <w:szCs w:val="22"/>
        </w:rPr>
        <w:t xml:space="preserve">stand </w:t>
      </w:r>
      <w:r w:rsidR="00C73B0A">
        <w:rPr>
          <w:szCs w:val="22"/>
        </w:rPr>
        <w:t>das Thema</w:t>
      </w:r>
      <w:r>
        <w:rPr>
          <w:szCs w:val="22"/>
        </w:rPr>
        <w:t xml:space="preserve"> </w:t>
      </w:r>
      <w:r w:rsidR="00445CB9" w:rsidRPr="00445CB9">
        <w:rPr>
          <w:szCs w:val="22"/>
        </w:rPr>
        <w:t xml:space="preserve">hoch im Kurs. Das Institut Bauen und Umwelt e.V. (IBU) nahm die Messe zum Anlass, ihren Mitgliedern neue Umwelt-Produktdeklarationen (englisch: Environmental Produkt </w:t>
      </w:r>
      <w:proofErr w:type="spellStart"/>
      <w:r w:rsidR="00445CB9" w:rsidRPr="00445CB9">
        <w:rPr>
          <w:szCs w:val="22"/>
        </w:rPr>
        <w:t>Declarations</w:t>
      </w:r>
      <w:proofErr w:type="spellEnd"/>
      <w:r w:rsidR="00445CB9" w:rsidRPr="00445CB9">
        <w:rPr>
          <w:szCs w:val="22"/>
        </w:rPr>
        <w:t>, kurz EPDs) in einem offiziellen Rahmen zu überreichen, darunter auch an</w:t>
      </w:r>
      <w:r w:rsidR="00743CA1">
        <w:rPr>
          <w:szCs w:val="22"/>
        </w:rPr>
        <w:t xml:space="preserve"> ThyssenKrupp Steel Europe.</w:t>
      </w:r>
      <w:r w:rsidR="00445CB9" w:rsidRPr="00445CB9">
        <w:rPr>
          <w:szCs w:val="22"/>
        </w:rPr>
        <w:t xml:space="preserve"> </w:t>
      </w:r>
    </w:p>
    <w:p w:rsidR="00445CB9" w:rsidRDefault="00445CB9" w:rsidP="00445CB9">
      <w:pPr>
        <w:spacing w:line="276" w:lineRule="auto"/>
        <w:rPr>
          <w:szCs w:val="22"/>
        </w:rPr>
      </w:pPr>
    </w:p>
    <w:p w:rsidR="00445CB9" w:rsidRDefault="00445CB9" w:rsidP="00445CB9">
      <w:pPr>
        <w:spacing w:line="276" w:lineRule="auto"/>
        <w:rPr>
          <w:szCs w:val="22"/>
        </w:rPr>
      </w:pPr>
      <w:r w:rsidRPr="00445CB9">
        <w:rPr>
          <w:szCs w:val="22"/>
        </w:rPr>
        <w:t>Mit der Erstellung</w:t>
      </w:r>
      <w:r w:rsidR="005A1701">
        <w:rPr>
          <w:szCs w:val="22"/>
        </w:rPr>
        <w:t xml:space="preserve"> einer </w:t>
      </w:r>
      <w:r w:rsidRPr="00445CB9">
        <w:rPr>
          <w:szCs w:val="22"/>
        </w:rPr>
        <w:t xml:space="preserve">EPD liefert </w:t>
      </w:r>
      <w:r w:rsidR="00743CA1">
        <w:rPr>
          <w:szCs w:val="22"/>
        </w:rPr>
        <w:t xml:space="preserve">ThyssenKrupp Steel Europe </w:t>
      </w:r>
      <w:r w:rsidRPr="00445CB9">
        <w:rPr>
          <w:szCs w:val="22"/>
        </w:rPr>
        <w:t xml:space="preserve">umfassende Informationen über die Umweltwirkungen seiner Produkte im Hinblick auf den gesamten Lebenszyklus. Die Angaben beruhen auf der seit 2012 für Bauprodukte und Bauleistungen aller Art gültigen europäischen Norm EN 15804. EPDs werden vor der Veröffentlichung durch das IBU von unabhängigen Dritten geprüft. Der IBU-Geschäftsführer, Dr. Burkhart Lehmann, lobte bei der Übergabe das </w:t>
      </w:r>
      <w:r w:rsidR="00743CA1">
        <w:rPr>
          <w:szCs w:val="22"/>
        </w:rPr>
        <w:t xml:space="preserve">langjährige </w:t>
      </w:r>
      <w:r w:rsidRPr="00445CB9">
        <w:rPr>
          <w:szCs w:val="22"/>
        </w:rPr>
        <w:t xml:space="preserve">Engagement </w:t>
      </w:r>
      <w:r w:rsidR="00743CA1">
        <w:rPr>
          <w:szCs w:val="22"/>
        </w:rPr>
        <w:t>von ThyssenKrupp Steel Europe</w:t>
      </w:r>
      <w:r w:rsidRPr="00445CB9">
        <w:rPr>
          <w:szCs w:val="22"/>
        </w:rPr>
        <w:t xml:space="preserve"> als wichtigen Beitrag zum nachhaltigen Bauen. </w:t>
      </w:r>
    </w:p>
    <w:p w:rsidR="00743CA1" w:rsidRPr="00445CB9" w:rsidRDefault="00743CA1" w:rsidP="00445CB9">
      <w:pPr>
        <w:spacing w:line="276" w:lineRule="auto"/>
        <w:rPr>
          <w:szCs w:val="22"/>
        </w:rPr>
      </w:pPr>
    </w:p>
    <w:p w:rsidR="00445CB9" w:rsidRPr="00445CB9" w:rsidRDefault="007764B9" w:rsidP="00445CB9">
      <w:pPr>
        <w:spacing w:line="276" w:lineRule="auto"/>
        <w:rPr>
          <w:szCs w:val="22"/>
        </w:rPr>
      </w:pPr>
      <w:r>
        <w:rPr>
          <w:szCs w:val="22"/>
        </w:rPr>
        <w:t>ThyssenKrupp Steel Europe ließ Bänder, Bleche und Spaltband in einer EPD zertifizieren. Um dies zu erreichen, wurde</w:t>
      </w:r>
      <w:r w:rsidR="00BB3A3E">
        <w:rPr>
          <w:szCs w:val="22"/>
        </w:rPr>
        <w:t>n</w:t>
      </w:r>
      <w:r>
        <w:rPr>
          <w:szCs w:val="22"/>
        </w:rPr>
        <w:t xml:space="preserve"> </w:t>
      </w:r>
      <w:r w:rsidR="00445CB9" w:rsidRPr="00445CB9">
        <w:rPr>
          <w:szCs w:val="22"/>
        </w:rPr>
        <w:t>in einem mehrmonatigen Prozes</w:t>
      </w:r>
      <w:r>
        <w:rPr>
          <w:szCs w:val="22"/>
        </w:rPr>
        <w:t>s Daten erhoben</w:t>
      </w:r>
      <w:r w:rsidR="004B3102">
        <w:rPr>
          <w:szCs w:val="22"/>
        </w:rPr>
        <w:t>,</w:t>
      </w:r>
      <w:r>
        <w:rPr>
          <w:szCs w:val="22"/>
        </w:rPr>
        <w:t xml:space="preserve"> auf ihre Ökobilanz hin geprüft und verifiziert. Zugrunde liegt eine umfassende Betrachtungsweise: </w:t>
      </w:r>
      <w:r w:rsidR="00BB3A3E">
        <w:rPr>
          <w:szCs w:val="22"/>
        </w:rPr>
        <w:t>der gesamte Prod</w:t>
      </w:r>
      <w:r>
        <w:rPr>
          <w:szCs w:val="22"/>
        </w:rPr>
        <w:t>ukt</w:t>
      </w:r>
      <w:r w:rsidR="00BB3A3E">
        <w:rPr>
          <w:szCs w:val="22"/>
        </w:rPr>
        <w:t>ions</w:t>
      </w:r>
      <w:r>
        <w:rPr>
          <w:szCs w:val="22"/>
        </w:rPr>
        <w:t>zyklus vom Erz bis zum fertigen Coil wird unter die Lupe genommen. Auf der BAU 2015 konnte d</w:t>
      </w:r>
      <w:r w:rsidR="00BB3A3E">
        <w:rPr>
          <w:szCs w:val="22"/>
        </w:rPr>
        <w:t>ie</w:t>
      </w:r>
      <w:r>
        <w:rPr>
          <w:szCs w:val="22"/>
        </w:rPr>
        <w:t xml:space="preserve"> </w:t>
      </w:r>
      <w:r w:rsidR="00445CB9" w:rsidRPr="00445CB9">
        <w:rPr>
          <w:szCs w:val="22"/>
        </w:rPr>
        <w:t xml:space="preserve">EPD </w:t>
      </w:r>
      <w:r>
        <w:rPr>
          <w:szCs w:val="22"/>
        </w:rPr>
        <w:t xml:space="preserve">nun </w:t>
      </w:r>
      <w:r w:rsidR="00445CB9" w:rsidRPr="00445CB9">
        <w:rPr>
          <w:szCs w:val="22"/>
        </w:rPr>
        <w:t xml:space="preserve">präsentiert werden. </w:t>
      </w:r>
      <w:r w:rsidR="00743CA1">
        <w:rPr>
          <w:szCs w:val="22"/>
        </w:rPr>
        <w:t xml:space="preserve">Dr. Thorsten Klein nahm für ThyssenKrupp Steel Europe </w:t>
      </w:r>
      <w:r w:rsidR="00445CB9" w:rsidRPr="00445CB9">
        <w:rPr>
          <w:szCs w:val="22"/>
        </w:rPr>
        <w:t xml:space="preserve">die </w:t>
      </w:r>
      <w:r>
        <w:rPr>
          <w:szCs w:val="22"/>
        </w:rPr>
        <w:t>Urkunde</w:t>
      </w:r>
      <w:r w:rsidR="00445CB9" w:rsidRPr="00445CB9">
        <w:rPr>
          <w:szCs w:val="22"/>
        </w:rPr>
        <w:t xml:space="preserve"> entgegen. „Wir sind uns unserer Verantwortung bewusst und zwar im Hinblick auf Nachhaltigkeitsaspekte, wie zum Beispiel Umwelt- und Ressourcenschutz und auch im Hinblick auf Gesundheitsaspekte. Deshalb erstellen wir EPD und lassen sie verifizieren“, er</w:t>
      </w:r>
      <w:r w:rsidR="00743CA1">
        <w:rPr>
          <w:szCs w:val="22"/>
        </w:rPr>
        <w:t xml:space="preserve">gänzt Bernd Stahlschmidt, </w:t>
      </w:r>
      <w:r w:rsidR="005A1701">
        <w:rPr>
          <w:szCs w:val="22"/>
        </w:rPr>
        <w:t>Bereic</w:t>
      </w:r>
      <w:r>
        <w:rPr>
          <w:szCs w:val="22"/>
        </w:rPr>
        <w:t>h Technik Color</w:t>
      </w:r>
      <w:r w:rsidR="003D20DC">
        <w:rPr>
          <w:szCs w:val="22"/>
        </w:rPr>
        <w:t xml:space="preserve"> </w:t>
      </w:r>
      <w:r w:rsidR="00BB3A3E">
        <w:rPr>
          <w:szCs w:val="22"/>
        </w:rPr>
        <w:t xml:space="preserve">bei </w:t>
      </w:r>
      <w:r w:rsidR="003D20DC">
        <w:rPr>
          <w:szCs w:val="22"/>
        </w:rPr>
        <w:t>ThyssenKrupp Steel Europe</w:t>
      </w:r>
      <w:r w:rsidR="00445CB9" w:rsidRPr="00445CB9">
        <w:rPr>
          <w:szCs w:val="22"/>
        </w:rPr>
        <w:t>. „</w:t>
      </w:r>
      <w:r w:rsidR="003D20DC">
        <w:rPr>
          <w:szCs w:val="22"/>
        </w:rPr>
        <w:t>Die</w:t>
      </w:r>
      <w:r w:rsidR="00445CB9" w:rsidRPr="00445CB9">
        <w:rPr>
          <w:szCs w:val="22"/>
        </w:rPr>
        <w:t xml:space="preserve"> </w:t>
      </w:r>
      <w:r w:rsidR="004B3102">
        <w:rPr>
          <w:szCs w:val="22"/>
        </w:rPr>
        <w:t>Zertifizierung</w:t>
      </w:r>
      <w:r w:rsidR="00445CB9" w:rsidRPr="00445CB9">
        <w:rPr>
          <w:szCs w:val="22"/>
        </w:rPr>
        <w:t xml:space="preserve"> </w:t>
      </w:r>
      <w:r w:rsidR="004B3102">
        <w:rPr>
          <w:szCs w:val="22"/>
        </w:rPr>
        <w:t>ist</w:t>
      </w:r>
      <w:r w:rsidR="003D20DC">
        <w:rPr>
          <w:szCs w:val="22"/>
        </w:rPr>
        <w:t xml:space="preserve"> für uns eine gute Möglichkeit, auf die Nachhaltigkeit und Umweltverträglichkeit unserer Produkte hinzuweisen, denn auch für unsere Kunden werden diese Aspekte imme</w:t>
      </w:r>
      <w:r w:rsidR="00E107D1">
        <w:rPr>
          <w:szCs w:val="22"/>
        </w:rPr>
        <w:t>r wichtiger. Unsere Stahllösungen für die Bauindustrie bieten spezifische Vorteil</w:t>
      </w:r>
      <w:r w:rsidR="004B3102">
        <w:rPr>
          <w:szCs w:val="22"/>
        </w:rPr>
        <w:t>e</w:t>
      </w:r>
      <w:r w:rsidR="00E107D1">
        <w:rPr>
          <w:szCs w:val="22"/>
        </w:rPr>
        <w:t>: Stahl ist zu 100 Prozent recy</w:t>
      </w:r>
      <w:r w:rsidR="004B3102">
        <w:rPr>
          <w:szCs w:val="22"/>
        </w:rPr>
        <w:t>cel</w:t>
      </w:r>
      <w:r w:rsidR="00E107D1">
        <w:rPr>
          <w:szCs w:val="22"/>
        </w:rPr>
        <w:t>bar und extrem langlebig, erzielt daher bei einer Betrachtung über den gesamten Produktlebenszyklus hinweg hervorragende Werte</w:t>
      </w:r>
      <w:r w:rsidR="00BB3A3E">
        <w:rPr>
          <w:szCs w:val="22"/>
        </w:rPr>
        <w:t>. Zu wissen, dass unsere Materialien EPD-zertifiziert sind, schafft Mehrwert für unsere Kunden</w:t>
      </w:r>
      <w:r w:rsidR="004B3102">
        <w:rPr>
          <w:szCs w:val="22"/>
        </w:rPr>
        <w:t>.</w:t>
      </w:r>
      <w:r w:rsidR="00E107D1">
        <w:rPr>
          <w:szCs w:val="22"/>
        </w:rPr>
        <w:t>“</w:t>
      </w:r>
      <w:r w:rsidR="00445CB9" w:rsidRPr="00445CB9">
        <w:rPr>
          <w:szCs w:val="22"/>
        </w:rPr>
        <w:t xml:space="preserve"> </w:t>
      </w:r>
    </w:p>
    <w:p w:rsidR="00445CB9" w:rsidRDefault="00445CB9" w:rsidP="00445CB9">
      <w:pPr>
        <w:spacing w:line="276" w:lineRule="auto"/>
        <w:rPr>
          <w:szCs w:val="22"/>
        </w:rPr>
      </w:pPr>
    </w:p>
    <w:p w:rsidR="00445CB9" w:rsidRPr="00445CB9" w:rsidRDefault="00445CB9" w:rsidP="00445CB9">
      <w:pPr>
        <w:spacing w:line="276" w:lineRule="auto"/>
        <w:rPr>
          <w:szCs w:val="22"/>
        </w:rPr>
      </w:pPr>
      <w:r w:rsidRPr="00445CB9">
        <w:rPr>
          <w:szCs w:val="22"/>
        </w:rPr>
        <w:lastRenderedPageBreak/>
        <w:t>„Umwelt-Produktdeklarationen setzen sich in der Baubranche immer stärker durch“, so die Bilanz des IBU-Geschäftsführers. Und er erklärt: „EPDs sind reine Informationswerkzeuge, denn sie bewerten nicht das Bauprodukt sondern stellen dessen</w:t>
      </w:r>
      <w:r w:rsidRPr="00445CB9">
        <w:rPr>
          <w:color w:val="0000FF"/>
          <w:szCs w:val="22"/>
        </w:rPr>
        <w:t xml:space="preserve"> </w:t>
      </w:r>
      <w:r w:rsidRPr="00445CB9">
        <w:rPr>
          <w:szCs w:val="22"/>
        </w:rPr>
        <w:t>Umweltwirkungen transparent, unabhängig und nachvollziehbar dar.“ Somit zählten sie zu den wesentlichen Voraussetzungen für die Nachhaltigkeitszertifizierung von Bauwerken und würden von der EU-Bauproduktenverordnung (</w:t>
      </w:r>
      <w:proofErr w:type="spellStart"/>
      <w:r w:rsidRPr="00445CB9">
        <w:rPr>
          <w:szCs w:val="22"/>
        </w:rPr>
        <w:t>BauPVO</w:t>
      </w:r>
      <w:proofErr w:type="spellEnd"/>
      <w:r w:rsidRPr="00445CB9">
        <w:rPr>
          <w:szCs w:val="22"/>
        </w:rPr>
        <w:t xml:space="preserve">) empfohlen. </w:t>
      </w:r>
      <w:r w:rsidRPr="00445CB9">
        <w:rPr>
          <w:rFonts w:cs="Arial"/>
          <w:szCs w:val="22"/>
        </w:rPr>
        <w:t>„EPDs bringen den Bauproduktherstellern Wettbewerbsvorteile, denn sie erleichtern ihnen zum Beispiel den Zugang zu ausgeschriebenen Bauprojekten und sind als Industriestandard anerkannt“, so Lehmann.</w:t>
      </w:r>
    </w:p>
    <w:p w:rsidR="00445CB9" w:rsidRDefault="00445CB9" w:rsidP="00445CB9">
      <w:pPr>
        <w:spacing w:line="276" w:lineRule="auto"/>
        <w:ind w:right="-85"/>
        <w:jc w:val="both"/>
        <w:outlineLvl w:val="0"/>
        <w:rPr>
          <w:rFonts w:cs="Arial"/>
          <w:szCs w:val="22"/>
        </w:rPr>
      </w:pPr>
    </w:p>
    <w:p w:rsidR="00445CB9" w:rsidRDefault="00445CB9" w:rsidP="00445CB9">
      <w:pPr>
        <w:spacing w:line="276" w:lineRule="auto"/>
        <w:ind w:right="-85"/>
        <w:jc w:val="both"/>
        <w:outlineLvl w:val="0"/>
        <w:rPr>
          <w:szCs w:val="22"/>
        </w:rPr>
      </w:pPr>
      <w:r w:rsidRPr="00445CB9">
        <w:rPr>
          <w:rFonts w:cs="Arial"/>
          <w:szCs w:val="22"/>
        </w:rPr>
        <w:t xml:space="preserve">Das IBU stellt als Programmbetreiber in Deutschland branchenunabhängig EPDs für Baustoffe aus und ist </w:t>
      </w:r>
      <w:r w:rsidRPr="00445CB9">
        <w:rPr>
          <w:szCs w:val="22"/>
        </w:rPr>
        <w:t>derzeit deutschlandweit die einzige Organisation, die Bauprodukte konsequent nach der europäischen Norm EN 15804 deklariert</w:t>
      </w:r>
      <w:r w:rsidR="004B3102">
        <w:rPr>
          <w:szCs w:val="22"/>
        </w:rPr>
        <w:t>.</w:t>
      </w:r>
    </w:p>
    <w:p w:rsidR="00445CB9" w:rsidRDefault="00445CB9" w:rsidP="00445CB9">
      <w:pPr>
        <w:spacing w:line="276" w:lineRule="auto"/>
        <w:ind w:right="-85"/>
        <w:jc w:val="both"/>
        <w:outlineLvl w:val="0"/>
        <w:rPr>
          <w:szCs w:val="22"/>
        </w:rPr>
      </w:pPr>
    </w:p>
    <w:p w:rsidR="00445CB9" w:rsidRDefault="00445CB9" w:rsidP="00445CB9">
      <w:pPr>
        <w:spacing w:line="276" w:lineRule="auto"/>
        <w:ind w:right="-85"/>
        <w:jc w:val="both"/>
        <w:outlineLvl w:val="0"/>
        <w:rPr>
          <w:szCs w:val="22"/>
        </w:rPr>
      </w:pPr>
    </w:p>
    <w:p w:rsidR="00445CB9" w:rsidRDefault="00445CB9" w:rsidP="00445CB9">
      <w:pPr>
        <w:spacing w:line="276" w:lineRule="auto"/>
        <w:ind w:right="-85"/>
        <w:jc w:val="both"/>
        <w:outlineLvl w:val="0"/>
        <w:rPr>
          <w:szCs w:val="22"/>
        </w:rPr>
      </w:pPr>
    </w:p>
    <w:p w:rsidR="00445CB9" w:rsidRDefault="00445CB9" w:rsidP="00445CB9">
      <w:pPr>
        <w:spacing w:line="276" w:lineRule="auto"/>
        <w:ind w:right="-85"/>
        <w:jc w:val="both"/>
        <w:outlineLvl w:val="0"/>
        <w:rPr>
          <w:b/>
          <w:szCs w:val="22"/>
        </w:rPr>
      </w:pPr>
    </w:p>
    <w:p w:rsidR="00564501" w:rsidRPr="00445CB9" w:rsidRDefault="00564501" w:rsidP="00445CB9">
      <w:pPr>
        <w:spacing w:line="276" w:lineRule="auto"/>
        <w:ind w:right="-85"/>
        <w:jc w:val="both"/>
        <w:outlineLvl w:val="0"/>
        <w:rPr>
          <w:b/>
          <w:szCs w:val="22"/>
        </w:rPr>
      </w:pPr>
      <w:r w:rsidRPr="00445CB9">
        <w:rPr>
          <w:b/>
          <w:szCs w:val="22"/>
        </w:rPr>
        <w:t>Ansprechpartner</w:t>
      </w:r>
    </w:p>
    <w:p w:rsidR="00564501" w:rsidRPr="00445CB9" w:rsidRDefault="00564501" w:rsidP="00445CB9">
      <w:pPr>
        <w:tabs>
          <w:tab w:val="left" w:pos="708"/>
          <w:tab w:val="left" w:pos="862"/>
        </w:tabs>
        <w:spacing w:line="276" w:lineRule="auto"/>
        <w:ind w:right="-85"/>
        <w:jc w:val="both"/>
        <w:outlineLvl w:val="0"/>
        <w:rPr>
          <w:szCs w:val="22"/>
        </w:rPr>
      </w:pPr>
      <w:r w:rsidRPr="00445CB9">
        <w:rPr>
          <w:szCs w:val="22"/>
        </w:rPr>
        <w:t>Erik Walner</w:t>
      </w:r>
    </w:p>
    <w:p w:rsidR="00564501" w:rsidRPr="00445CB9" w:rsidRDefault="00564501" w:rsidP="00445CB9">
      <w:pPr>
        <w:tabs>
          <w:tab w:val="left" w:pos="708"/>
          <w:tab w:val="left" w:pos="862"/>
        </w:tabs>
        <w:spacing w:line="276" w:lineRule="auto"/>
        <w:ind w:right="-85"/>
        <w:jc w:val="both"/>
        <w:rPr>
          <w:szCs w:val="22"/>
        </w:rPr>
      </w:pPr>
      <w:r w:rsidRPr="00445CB9">
        <w:rPr>
          <w:szCs w:val="22"/>
        </w:rPr>
        <w:t xml:space="preserve">ThyssenKrupp Steel Europe AG, Kommunikation </w:t>
      </w:r>
    </w:p>
    <w:p w:rsidR="00564501" w:rsidRPr="00445CB9" w:rsidRDefault="00564501" w:rsidP="00445CB9">
      <w:pPr>
        <w:tabs>
          <w:tab w:val="left" w:pos="708"/>
          <w:tab w:val="left" w:pos="862"/>
        </w:tabs>
        <w:spacing w:line="276" w:lineRule="auto"/>
        <w:ind w:right="-85"/>
        <w:jc w:val="both"/>
        <w:rPr>
          <w:szCs w:val="22"/>
          <w:lang w:val="pt-BR"/>
        </w:rPr>
      </w:pPr>
      <w:r w:rsidRPr="00445CB9">
        <w:rPr>
          <w:szCs w:val="22"/>
        </w:rPr>
        <w:t xml:space="preserve">Telefon: </w:t>
      </w:r>
      <w:r w:rsidRPr="00445CB9">
        <w:rPr>
          <w:szCs w:val="22"/>
        </w:rPr>
        <w:tab/>
        <w:t xml:space="preserve">+49 203 52 45130, </w:t>
      </w:r>
      <w:r w:rsidRPr="00445CB9">
        <w:rPr>
          <w:szCs w:val="22"/>
          <w:lang w:val="pt-BR"/>
        </w:rPr>
        <w:t>Telefax:</w:t>
      </w:r>
      <w:r w:rsidRPr="00445CB9">
        <w:rPr>
          <w:szCs w:val="22"/>
          <w:lang w:val="pt-BR"/>
        </w:rPr>
        <w:tab/>
        <w:t>+49 203 52 25707</w:t>
      </w:r>
    </w:p>
    <w:p w:rsidR="00564501" w:rsidRPr="00445CB9" w:rsidRDefault="00564501" w:rsidP="00445CB9">
      <w:pPr>
        <w:tabs>
          <w:tab w:val="left" w:pos="708"/>
          <w:tab w:val="left" w:pos="862"/>
        </w:tabs>
        <w:spacing w:line="276" w:lineRule="auto"/>
        <w:ind w:right="-85"/>
        <w:jc w:val="both"/>
        <w:outlineLvl w:val="0"/>
        <w:rPr>
          <w:color w:val="0000FF"/>
          <w:szCs w:val="22"/>
          <w:u w:val="single"/>
          <w:lang w:val="pt-BR"/>
        </w:rPr>
      </w:pPr>
      <w:r w:rsidRPr="00445CB9">
        <w:rPr>
          <w:szCs w:val="22"/>
          <w:lang w:val="pt-BR"/>
        </w:rPr>
        <w:t xml:space="preserve">E-Mail: </w:t>
      </w:r>
      <w:hyperlink r:id="rId7" w:history="1">
        <w:r w:rsidRPr="00445CB9">
          <w:rPr>
            <w:color w:val="0000FF"/>
            <w:szCs w:val="22"/>
            <w:u w:val="single"/>
            <w:lang w:val="pt-BR"/>
          </w:rPr>
          <w:t>erik.walner@thyssenkrupp.com</w:t>
        </w:r>
      </w:hyperlink>
    </w:p>
    <w:p w:rsidR="00440C1B" w:rsidRPr="00445CB9" w:rsidRDefault="0035197B" w:rsidP="00445CB9">
      <w:pPr>
        <w:tabs>
          <w:tab w:val="left" w:pos="708"/>
          <w:tab w:val="left" w:pos="862"/>
        </w:tabs>
        <w:spacing w:line="276" w:lineRule="auto"/>
        <w:ind w:right="-85"/>
        <w:jc w:val="both"/>
        <w:outlineLvl w:val="0"/>
        <w:rPr>
          <w:szCs w:val="22"/>
          <w:lang w:val="pt-BR"/>
        </w:rPr>
      </w:pPr>
      <w:hyperlink r:id="rId8" w:history="1">
        <w:r w:rsidR="00564501" w:rsidRPr="00445CB9">
          <w:rPr>
            <w:color w:val="0000FF"/>
            <w:szCs w:val="22"/>
            <w:u w:val="single"/>
            <w:lang w:val="pt-BR"/>
          </w:rPr>
          <w:t>www.thyssenkrupp-steel-europe.com</w:t>
        </w:r>
      </w:hyperlink>
    </w:p>
    <w:sectPr w:rsidR="00440C1B" w:rsidRPr="00445CB9" w:rsidSect="008E6909">
      <w:headerReference w:type="default" r:id="rId9"/>
      <w:footerReference w:type="default" r:id="rId10"/>
      <w:headerReference w:type="first" r:id="rId11"/>
      <w:footerReference w:type="first" r:id="rId12"/>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6A" w:rsidRDefault="000D696A">
      <w:r>
        <w:separator/>
      </w:r>
    </w:p>
  </w:endnote>
  <w:endnote w:type="continuationSeparator" w:id="0">
    <w:p w:rsidR="000D696A" w:rsidRDefault="000D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35197B">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35197B">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564501">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564501">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35197B"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AC7DBF" w:rsidTr="00AC7DBF">
      <w:tc>
        <w:tcPr>
          <w:tcW w:w="9863" w:type="dxa"/>
          <w:shd w:val="clear" w:color="auto" w:fill="auto"/>
          <w:vAlign w:val="bottom"/>
        </w:tcPr>
        <w:p w:rsidR="00564501" w:rsidRPr="007C3EDD" w:rsidRDefault="00564501" w:rsidP="00564501">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564501" w:rsidRPr="007468B4" w:rsidRDefault="00564501" w:rsidP="00564501">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564501" w:rsidRDefault="00564501" w:rsidP="00564501">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(Vorsitzender)</w:t>
          </w:r>
          <w:r w:rsidR="006464C8">
            <w:rPr>
              <w:rFonts w:ascii="TKTypeMedium" w:hAnsi="TKTypeMedium"/>
              <w:sz w:val="14"/>
              <w:szCs w:val="14"/>
            </w:rPr>
            <w:t>,</w:t>
          </w:r>
          <w:r w:rsidR="003154DD">
            <w:rPr>
              <w:rFonts w:ascii="TKTypeMedium" w:hAnsi="TKTypeMedium"/>
              <w:sz w:val="14"/>
              <w:szCs w:val="14"/>
            </w:rPr>
            <w:t xml:space="preserve"> Premal A. Desai,</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E37F75" w:rsidRPr="00AC7DBF" w:rsidRDefault="00564501" w:rsidP="00564501">
          <w:pPr>
            <w:pStyle w:val="Fuzeile"/>
            <w:spacing w:line="200" w:lineRule="exact"/>
            <w:rPr>
              <w:sz w:val="15"/>
              <w:szCs w:val="15"/>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35197B">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35197B">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35197B">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35197B">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35197B" w:rsidRPr="004C4B11">
      <w:rPr>
        <w:noProof/>
        <w:szCs w:val="22"/>
      </w:rPr>
      <w:t>.../</w:t>
    </w:r>
    <w:r w:rsidR="0035197B">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3467B0">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2063BF">
            <w:rPr>
              <w:rFonts w:ascii="TKTypeMedium" w:hAnsi="TKTypeMedium"/>
              <w:sz w:val="14"/>
              <w:szCs w:val="14"/>
            </w:rPr>
            <w:t>Andreas J. Goss (Vorsitzender</w:t>
          </w:r>
          <w:r>
            <w:rPr>
              <w:rFonts w:ascii="TKTypeMedium" w:hAnsi="TKTypeMedium"/>
              <w:sz w:val="14"/>
              <w:szCs w:val="14"/>
            </w:rPr>
            <w:t>)</w:t>
          </w:r>
          <w:r w:rsidR="00462FDF">
            <w:rPr>
              <w:rFonts w:ascii="TKTypeMedium" w:hAnsi="TKTypeMedium"/>
              <w:sz w:val="14"/>
              <w:szCs w:val="14"/>
            </w:rPr>
            <w:t xml:space="preserve">, </w:t>
          </w:r>
          <w:r w:rsidR="00B14C49">
            <w:rPr>
              <w:rFonts w:ascii="TKTypeMedium" w:hAnsi="TKTypeMedium"/>
              <w:sz w:val="14"/>
              <w:szCs w:val="14"/>
              <w:lang w:val="en-GB"/>
            </w:rPr>
            <w:t>Premal A. Desai,</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6A" w:rsidRDefault="000D696A">
      <w:r>
        <w:separator/>
      </w:r>
    </w:p>
  </w:footnote>
  <w:footnote w:type="continuationSeparator" w:id="0">
    <w:p w:rsidR="000D696A" w:rsidRDefault="000D6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35197B">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C73B0A" w:rsidP="004B3102">
          <w:pPr>
            <w:framePr w:vSpace="567" w:wrap="notBeside" w:vAnchor="page" w:hAnchor="page" w:x="8240" w:y="3063" w:anchorLock="1"/>
            <w:tabs>
              <w:tab w:val="left" w:pos="2799"/>
            </w:tabs>
            <w:spacing w:line="200" w:lineRule="exact"/>
            <w:rPr>
              <w:sz w:val="14"/>
              <w:szCs w:val="14"/>
            </w:rPr>
          </w:pPr>
          <w:r>
            <w:rPr>
              <w:sz w:val="14"/>
              <w:szCs w:val="14"/>
            </w:rPr>
            <w:t>0</w:t>
          </w:r>
          <w:r w:rsidR="004B3102">
            <w:rPr>
              <w:sz w:val="14"/>
              <w:szCs w:val="14"/>
            </w:rPr>
            <w:t>2</w:t>
          </w:r>
          <w:r w:rsidR="00564501" w:rsidRPr="00564501">
            <w:rPr>
              <w:sz w:val="14"/>
              <w:szCs w:val="14"/>
            </w:rPr>
            <w:t>.</w:t>
          </w:r>
          <w:r w:rsidR="00BA64D1">
            <w:rPr>
              <w:sz w:val="14"/>
              <w:szCs w:val="14"/>
            </w:rPr>
            <w:t xml:space="preserve"> </w:t>
          </w:r>
          <w:r>
            <w:rPr>
              <w:sz w:val="14"/>
              <w:szCs w:val="14"/>
            </w:rPr>
            <w:t>Februar</w:t>
          </w:r>
          <w:r w:rsidR="00564501" w:rsidRPr="00564501">
            <w:rPr>
              <w:sz w:val="14"/>
              <w:szCs w:val="14"/>
            </w:rPr>
            <w:t xml:space="preserve"> 201</w:t>
          </w:r>
          <w:r w:rsidR="00BA64D1">
            <w:rPr>
              <w:sz w:val="14"/>
              <w:szCs w:val="14"/>
            </w:rPr>
            <w:t>5</w:t>
          </w:r>
        </w:p>
      </w:tc>
    </w:tr>
  </w:tbl>
  <w:p w:rsidR="00C95661" w:rsidRDefault="00762BE2" w:rsidP="00685B69">
    <w:r>
      <w:rPr>
        <w:noProof/>
      </w:rPr>
      <w:drawing>
        <wp:anchor distT="0" distB="0" distL="114300" distR="114300" simplePos="0" relativeHeight="251658240" behindDoc="0" locked="1" layoutInCell="0" allowOverlap="1" wp14:anchorId="1992354C" wp14:editId="191370D0">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762BE2">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19DBAAFD" wp14:editId="1B3B7412">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837B21" w:rsidP="007E2A58">
                          <w:pPr>
                            <w:pStyle w:val="TKFirma"/>
                          </w:pPr>
                          <w:r>
                            <w:t>ThyssenKrupp 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837B21" w:rsidP="007E2A58">
                    <w:pPr>
                      <w:pStyle w:val="TKFirma"/>
                    </w:pPr>
                    <w:r>
                      <w:t>ThyssenKrupp Steel Europe</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762BE2">
    <w:pPr>
      <w:pStyle w:val="Kopfzeile"/>
    </w:pPr>
    <w:r>
      <w:rPr>
        <w:noProof/>
      </w:rPr>
      <mc:AlternateContent>
        <mc:Choice Requires="wps">
          <w:drawing>
            <wp:anchor distT="0" distB="0" distL="114300" distR="114300" simplePos="0" relativeHeight="251655168" behindDoc="0" locked="1" layoutInCell="1" allowOverlap="1" wp14:anchorId="52E086F1" wp14:editId="0AA5B26E">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762BE2"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r w:rsidR="00E34E7C">
      <w:rPr>
        <w:rFonts w:ascii="TKTypeBold" w:hAnsi="TKTypeBold"/>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2D1F"/>
    <w:rsid w:val="00003431"/>
    <w:rsid w:val="0001396A"/>
    <w:rsid w:val="00035844"/>
    <w:rsid w:val="00060621"/>
    <w:rsid w:val="000662D4"/>
    <w:rsid w:val="0006700A"/>
    <w:rsid w:val="0007401C"/>
    <w:rsid w:val="000A18B4"/>
    <w:rsid w:val="000A3FF3"/>
    <w:rsid w:val="000B11A4"/>
    <w:rsid w:val="000B4CB8"/>
    <w:rsid w:val="000C29AE"/>
    <w:rsid w:val="000D4C39"/>
    <w:rsid w:val="000D4F58"/>
    <w:rsid w:val="000D696A"/>
    <w:rsid w:val="000E23AE"/>
    <w:rsid w:val="000E2AF9"/>
    <w:rsid w:val="000F6201"/>
    <w:rsid w:val="001134F9"/>
    <w:rsid w:val="00114BCA"/>
    <w:rsid w:val="00115BEC"/>
    <w:rsid w:val="00125872"/>
    <w:rsid w:val="00133A38"/>
    <w:rsid w:val="001400CE"/>
    <w:rsid w:val="001532D2"/>
    <w:rsid w:val="00154CEB"/>
    <w:rsid w:val="0016438F"/>
    <w:rsid w:val="001679CF"/>
    <w:rsid w:val="001868EF"/>
    <w:rsid w:val="0019193A"/>
    <w:rsid w:val="001A0B3C"/>
    <w:rsid w:val="001A0D92"/>
    <w:rsid w:val="001C1373"/>
    <w:rsid w:val="001C2D56"/>
    <w:rsid w:val="001C2F85"/>
    <w:rsid w:val="001D4B9F"/>
    <w:rsid w:val="001D72F1"/>
    <w:rsid w:val="002019CB"/>
    <w:rsid w:val="002063BF"/>
    <w:rsid w:val="002104B7"/>
    <w:rsid w:val="00227B7F"/>
    <w:rsid w:val="00235EAE"/>
    <w:rsid w:val="002426B3"/>
    <w:rsid w:val="00247801"/>
    <w:rsid w:val="002515D6"/>
    <w:rsid w:val="00253578"/>
    <w:rsid w:val="00254E43"/>
    <w:rsid w:val="00260C33"/>
    <w:rsid w:val="00262F96"/>
    <w:rsid w:val="00265F61"/>
    <w:rsid w:val="0027042F"/>
    <w:rsid w:val="00273014"/>
    <w:rsid w:val="00282629"/>
    <w:rsid w:val="00293213"/>
    <w:rsid w:val="002A07BD"/>
    <w:rsid w:val="002A2F92"/>
    <w:rsid w:val="002A3201"/>
    <w:rsid w:val="002B2872"/>
    <w:rsid w:val="002B3100"/>
    <w:rsid w:val="002B533B"/>
    <w:rsid w:val="002B6593"/>
    <w:rsid w:val="002C14BB"/>
    <w:rsid w:val="002D0F34"/>
    <w:rsid w:val="002D23D4"/>
    <w:rsid w:val="002E4A81"/>
    <w:rsid w:val="002F2CD1"/>
    <w:rsid w:val="002F47B7"/>
    <w:rsid w:val="00302C2D"/>
    <w:rsid w:val="003111B6"/>
    <w:rsid w:val="003154DD"/>
    <w:rsid w:val="003233A7"/>
    <w:rsid w:val="00327CE2"/>
    <w:rsid w:val="00332B51"/>
    <w:rsid w:val="003333A7"/>
    <w:rsid w:val="0033433C"/>
    <w:rsid w:val="003467B0"/>
    <w:rsid w:val="0035197B"/>
    <w:rsid w:val="00354D7F"/>
    <w:rsid w:val="0037558C"/>
    <w:rsid w:val="00376C21"/>
    <w:rsid w:val="003800DF"/>
    <w:rsid w:val="00397045"/>
    <w:rsid w:val="003A27B5"/>
    <w:rsid w:val="003A432E"/>
    <w:rsid w:val="003A44DA"/>
    <w:rsid w:val="003B1563"/>
    <w:rsid w:val="003C26CD"/>
    <w:rsid w:val="003D1C38"/>
    <w:rsid w:val="003D20DC"/>
    <w:rsid w:val="003D40F3"/>
    <w:rsid w:val="003E0617"/>
    <w:rsid w:val="003F4477"/>
    <w:rsid w:val="00410D49"/>
    <w:rsid w:val="004205FC"/>
    <w:rsid w:val="00420F6D"/>
    <w:rsid w:val="00440C1B"/>
    <w:rsid w:val="00445B45"/>
    <w:rsid w:val="00445CB9"/>
    <w:rsid w:val="00450200"/>
    <w:rsid w:val="00456863"/>
    <w:rsid w:val="00457459"/>
    <w:rsid w:val="004601C5"/>
    <w:rsid w:val="00460237"/>
    <w:rsid w:val="004605EE"/>
    <w:rsid w:val="00462B4A"/>
    <w:rsid w:val="00462FDF"/>
    <w:rsid w:val="00484920"/>
    <w:rsid w:val="00491342"/>
    <w:rsid w:val="004970D5"/>
    <w:rsid w:val="004A2A8A"/>
    <w:rsid w:val="004B0579"/>
    <w:rsid w:val="004B22DD"/>
    <w:rsid w:val="004B3102"/>
    <w:rsid w:val="004B48E7"/>
    <w:rsid w:val="004C256B"/>
    <w:rsid w:val="004C4B11"/>
    <w:rsid w:val="004C576A"/>
    <w:rsid w:val="004C5BF0"/>
    <w:rsid w:val="004D0285"/>
    <w:rsid w:val="004D0FA6"/>
    <w:rsid w:val="004E0C39"/>
    <w:rsid w:val="004E3A4F"/>
    <w:rsid w:val="004E653A"/>
    <w:rsid w:val="004E663D"/>
    <w:rsid w:val="004F47C2"/>
    <w:rsid w:val="00501268"/>
    <w:rsid w:val="00511810"/>
    <w:rsid w:val="00512CD4"/>
    <w:rsid w:val="00517373"/>
    <w:rsid w:val="00520C42"/>
    <w:rsid w:val="005223C3"/>
    <w:rsid w:val="00544494"/>
    <w:rsid w:val="0055332F"/>
    <w:rsid w:val="00555A11"/>
    <w:rsid w:val="00560886"/>
    <w:rsid w:val="00563708"/>
    <w:rsid w:val="00564501"/>
    <w:rsid w:val="00564FEE"/>
    <w:rsid w:val="005702BE"/>
    <w:rsid w:val="00571BEB"/>
    <w:rsid w:val="00573D0C"/>
    <w:rsid w:val="0057785D"/>
    <w:rsid w:val="00580201"/>
    <w:rsid w:val="00582A29"/>
    <w:rsid w:val="005860E1"/>
    <w:rsid w:val="00592B32"/>
    <w:rsid w:val="0059658F"/>
    <w:rsid w:val="005A0505"/>
    <w:rsid w:val="005A1701"/>
    <w:rsid w:val="005A58A7"/>
    <w:rsid w:val="005C1031"/>
    <w:rsid w:val="005D1852"/>
    <w:rsid w:val="005D2659"/>
    <w:rsid w:val="005D462B"/>
    <w:rsid w:val="005E3F60"/>
    <w:rsid w:val="005F78B3"/>
    <w:rsid w:val="006111E4"/>
    <w:rsid w:val="00624440"/>
    <w:rsid w:val="00626ADC"/>
    <w:rsid w:val="006328AE"/>
    <w:rsid w:val="006464C8"/>
    <w:rsid w:val="006532E1"/>
    <w:rsid w:val="00672EA3"/>
    <w:rsid w:val="0067347B"/>
    <w:rsid w:val="0067783D"/>
    <w:rsid w:val="006837B8"/>
    <w:rsid w:val="0068572E"/>
    <w:rsid w:val="00685B69"/>
    <w:rsid w:val="006A5190"/>
    <w:rsid w:val="006B2ED0"/>
    <w:rsid w:val="006B54F3"/>
    <w:rsid w:val="006C3302"/>
    <w:rsid w:val="006C3E30"/>
    <w:rsid w:val="006C6D13"/>
    <w:rsid w:val="006D4B4C"/>
    <w:rsid w:val="006D7959"/>
    <w:rsid w:val="006E4226"/>
    <w:rsid w:val="006F4B34"/>
    <w:rsid w:val="006F4F7F"/>
    <w:rsid w:val="007054EB"/>
    <w:rsid w:val="00705A68"/>
    <w:rsid w:val="00713288"/>
    <w:rsid w:val="00714DB2"/>
    <w:rsid w:val="00722160"/>
    <w:rsid w:val="00731C50"/>
    <w:rsid w:val="00734AD0"/>
    <w:rsid w:val="00737989"/>
    <w:rsid w:val="00742502"/>
    <w:rsid w:val="00743CA1"/>
    <w:rsid w:val="007468B4"/>
    <w:rsid w:val="0075350B"/>
    <w:rsid w:val="00762BE2"/>
    <w:rsid w:val="00763F0F"/>
    <w:rsid w:val="007648BC"/>
    <w:rsid w:val="007709F1"/>
    <w:rsid w:val="007727FC"/>
    <w:rsid w:val="007764B9"/>
    <w:rsid w:val="00787D06"/>
    <w:rsid w:val="007A009C"/>
    <w:rsid w:val="007A1966"/>
    <w:rsid w:val="007B1DB0"/>
    <w:rsid w:val="007C3EDD"/>
    <w:rsid w:val="007D0B28"/>
    <w:rsid w:val="007D681F"/>
    <w:rsid w:val="007E1B2D"/>
    <w:rsid w:val="007E244A"/>
    <w:rsid w:val="007E2A58"/>
    <w:rsid w:val="007E3674"/>
    <w:rsid w:val="007F351C"/>
    <w:rsid w:val="007F75D6"/>
    <w:rsid w:val="0080543C"/>
    <w:rsid w:val="00810B62"/>
    <w:rsid w:val="00815AB1"/>
    <w:rsid w:val="008312AF"/>
    <w:rsid w:val="00831879"/>
    <w:rsid w:val="0083287F"/>
    <w:rsid w:val="00833546"/>
    <w:rsid w:val="0083503D"/>
    <w:rsid w:val="00837B21"/>
    <w:rsid w:val="008501E6"/>
    <w:rsid w:val="00851163"/>
    <w:rsid w:val="00853EFE"/>
    <w:rsid w:val="00856735"/>
    <w:rsid w:val="00856E29"/>
    <w:rsid w:val="0086089C"/>
    <w:rsid w:val="00891D47"/>
    <w:rsid w:val="00895CEA"/>
    <w:rsid w:val="008A034C"/>
    <w:rsid w:val="008A7B53"/>
    <w:rsid w:val="008B6652"/>
    <w:rsid w:val="008C7B36"/>
    <w:rsid w:val="008D2206"/>
    <w:rsid w:val="008D4A8E"/>
    <w:rsid w:val="008E6909"/>
    <w:rsid w:val="008F2880"/>
    <w:rsid w:val="008F31E4"/>
    <w:rsid w:val="008F4E7C"/>
    <w:rsid w:val="0090156F"/>
    <w:rsid w:val="00903312"/>
    <w:rsid w:val="009066AA"/>
    <w:rsid w:val="00913395"/>
    <w:rsid w:val="009258E1"/>
    <w:rsid w:val="009263B3"/>
    <w:rsid w:val="009269EE"/>
    <w:rsid w:val="00927A19"/>
    <w:rsid w:val="00933EB7"/>
    <w:rsid w:val="00945732"/>
    <w:rsid w:val="00953786"/>
    <w:rsid w:val="009544A2"/>
    <w:rsid w:val="00965C04"/>
    <w:rsid w:val="0097057F"/>
    <w:rsid w:val="00970A43"/>
    <w:rsid w:val="0097200F"/>
    <w:rsid w:val="009778E3"/>
    <w:rsid w:val="009905E7"/>
    <w:rsid w:val="00991651"/>
    <w:rsid w:val="009A0EF8"/>
    <w:rsid w:val="009A37C3"/>
    <w:rsid w:val="009A45D1"/>
    <w:rsid w:val="009A59D5"/>
    <w:rsid w:val="009A7E54"/>
    <w:rsid w:val="009B34FF"/>
    <w:rsid w:val="009C543E"/>
    <w:rsid w:val="009C6434"/>
    <w:rsid w:val="009D216C"/>
    <w:rsid w:val="009F422B"/>
    <w:rsid w:val="009F5693"/>
    <w:rsid w:val="00A009DE"/>
    <w:rsid w:val="00A00B51"/>
    <w:rsid w:val="00A100AA"/>
    <w:rsid w:val="00A15515"/>
    <w:rsid w:val="00A16E95"/>
    <w:rsid w:val="00A33068"/>
    <w:rsid w:val="00A43AD1"/>
    <w:rsid w:val="00A452AE"/>
    <w:rsid w:val="00A47938"/>
    <w:rsid w:val="00A51FEC"/>
    <w:rsid w:val="00A5642F"/>
    <w:rsid w:val="00A57372"/>
    <w:rsid w:val="00A575D2"/>
    <w:rsid w:val="00A64A1E"/>
    <w:rsid w:val="00A73E47"/>
    <w:rsid w:val="00A74DD3"/>
    <w:rsid w:val="00A806F6"/>
    <w:rsid w:val="00A81703"/>
    <w:rsid w:val="00A84863"/>
    <w:rsid w:val="00A8577B"/>
    <w:rsid w:val="00A976D1"/>
    <w:rsid w:val="00AA33EA"/>
    <w:rsid w:val="00AA5117"/>
    <w:rsid w:val="00AA6247"/>
    <w:rsid w:val="00AA6E15"/>
    <w:rsid w:val="00AC4E45"/>
    <w:rsid w:val="00AC7DBF"/>
    <w:rsid w:val="00AE0C28"/>
    <w:rsid w:val="00AF16BA"/>
    <w:rsid w:val="00B06CF7"/>
    <w:rsid w:val="00B14C49"/>
    <w:rsid w:val="00B17D8B"/>
    <w:rsid w:val="00B20C2A"/>
    <w:rsid w:val="00B3444B"/>
    <w:rsid w:val="00B3519B"/>
    <w:rsid w:val="00B40290"/>
    <w:rsid w:val="00B44DA2"/>
    <w:rsid w:val="00B46907"/>
    <w:rsid w:val="00B46D4D"/>
    <w:rsid w:val="00B50FE4"/>
    <w:rsid w:val="00B53C4E"/>
    <w:rsid w:val="00B54FF7"/>
    <w:rsid w:val="00B575B0"/>
    <w:rsid w:val="00B63534"/>
    <w:rsid w:val="00B82B1B"/>
    <w:rsid w:val="00B861A6"/>
    <w:rsid w:val="00BA64D1"/>
    <w:rsid w:val="00BB3044"/>
    <w:rsid w:val="00BB3A3E"/>
    <w:rsid w:val="00BC61B9"/>
    <w:rsid w:val="00BC78BA"/>
    <w:rsid w:val="00BE110B"/>
    <w:rsid w:val="00BF2F61"/>
    <w:rsid w:val="00BF4E20"/>
    <w:rsid w:val="00C01E69"/>
    <w:rsid w:val="00C02F20"/>
    <w:rsid w:val="00C04197"/>
    <w:rsid w:val="00C274A2"/>
    <w:rsid w:val="00C342F9"/>
    <w:rsid w:val="00C35B81"/>
    <w:rsid w:val="00C42E28"/>
    <w:rsid w:val="00C43DB3"/>
    <w:rsid w:val="00C457BF"/>
    <w:rsid w:val="00C50BD7"/>
    <w:rsid w:val="00C54EF9"/>
    <w:rsid w:val="00C63EEB"/>
    <w:rsid w:val="00C64712"/>
    <w:rsid w:val="00C72AAA"/>
    <w:rsid w:val="00C72EE8"/>
    <w:rsid w:val="00C732FB"/>
    <w:rsid w:val="00C734FA"/>
    <w:rsid w:val="00C73B0A"/>
    <w:rsid w:val="00C7542A"/>
    <w:rsid w:val="00C808CB"/>
    <w:rsid w:val="00C834B7"/>
    <w:rsid w:val="00C9081B"/>
    <w:rsid w:val="00C95661"/>
    <w:rsid w:val="00CA0E89"/>
    <w:rsid w:val="00CA26B4"/>
    <w:rsid w:val="00CA599F"/>
    <w:rsid w:val="00CB5BAA"/>
    <w:rsid w:val="00CC22E5"/>
    <w:rsid w:val="00CC2596"/>
    <w:rsid w:val="00CC38F5"/>
    <w:rsid w:val="00CC6546"/>
    <w:rsid w:val="00CD0332"/>
    <w:rsid w:val="00CD2C32"/>
    <w:rsid w:val="00CD3D16"/>
    <w:rsid w:val="00CD6A3C"/>
    <w:rsid w:val="00CE3ACA"/>
    <w:rsid w:val="00CE7CDD"/>
    <w:rsid w:val="00D00509"/>
    <w:rsid w:val="00D00831"/>
    <w:rsid w:val="00D105DC"/>
    <w:rsid w:val="00D175BE"/>
    <w:rsid w:val="00D21AD2"/>
    <w:rsid w:val="00D2290A"/>
    <w:rsid w:val="00D240D9"/>
    <w:rsid w:val="00D44605"/>
    <w:rsid w:val="00D44E94"/>
    <w:rsid w:val="00D60C9A"/>
    <w:rsid w:val="00D60D29"/>
    <w:rsid w:val="00D77934"/>
    <w:rsid w:val="00D812DD"/>
    <w:rsid w:val="00D8336E"/>
    <w:rsid w:val="00D85A52"/>
    <w:rsid w:val="00D9052B"/>
    <w:rsid w:val="00D9083E"/>
    <w:rsid w:val="00D9455E"/>
    <w:rsid w:val="00DD267E"/>
    <w:rsid w:val="00DE3843"/>
    <w:rsid w:val="00E04608"/>
    <w:rsid w:val="00E107D1"/>
    <w:rsid w:val="00E236CD"/>
    <w:rsid w:val="00E32AE8"/>
    <w:rsid w:val="00E34E7C"/>
    <w:rsid w:val="00E35C73"/>
    <w:rsid w:val="00E37F75"/>
    <w:rsid w:val="00E41BDA"/>
    <w:rsid w:val="00E46EB8"/>
    <w:rsid w:val="00E52B70"/>
    <w:rsid w:val="00E60746"/>
    <w:rsid w:val="00E77E14"/>
    <w:rsid w:val="00E813A1"/>
    <w:rsid w:val="00E85C31"/>
    <w:rsid w:val="00E866A8"/>
    <w:rsid w:val="00E9786D"/>
    <w:rsid w:val="00EA1964"/>
    <w:rsid w:val="00EA33C9"/>
    <w:rsid w:val="00EA6200"/>
    <w:rsid w:val="00EB7001"/>
    <w:rsid w:val="00EE0AE4"/>
    <w:rsid w:val="00F023AF"/>
    <w:rsid w:val="00F056FB"/>
    <w:rsid w:val="00F0662D"/>
    <w:rsid w:val="00F167B0"/>
    <w:rsid w:val="00F17CC7"/>
    <w:rsid w:val="00F2083E"/>
    <w:rsid w:val="00F26F31"/>
    <w:rsid w:val="00F305F0"/>
    <w:rsid w:val="00F334DC"/>
    <w:rsid w:val="00F33947"/>
    <w:rsid w:val="00F403B7"/>
    <w:rsid w:val="00F41611"/>
    <w:rsid w:val="00F53B6C"/>
    <w:rsid w:val="00F615E9"/>
    <w:rsid w:val="00F61BE9"/>
    <w:rsid w:val="00F654A5"/>
    <w:rsid w:val="00F65650"/>
    <w:rsid w:val="00F77959"/>
    <w:rsid w:val="00F84D7A"/>
    <w:rsid w:val="00F9057F"/>
    <w:rsid w:val="00FA2D29"/>
    <w:rsid w:val="00FA3F2F"/>
    <w:rsid w:val="00FA4972"/>
    <w:rsid w:val="00FA5316"/>
    <w:rsid w:val="00FB2682"/>
    <w:rsid w:val="00FB59B3"/>
    <w:rsid w:val="00FC39B4"/>
    <w:rsid w:val="00FC4F42"/>
    <w:rsid w:val="00FD1CFA"/>
    <w:rsid w:val="00FD3CC5"/>
    <w:rsid w:val="00FD6F7A"/>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Blocktext1">
    <w:name w:val="Blocktext1"/>
    <w:basedOn w:val="Standard"/>
    <w:rsid w:val="00BA64D1"/>
    <w:pPr>
      <w:tabs>
        <w:tab w:val="left" w:pos="2552"/>
        <w:tab w:val="left" w:pos="3119"/>
      </w:tabs>
      <w:spacing w:line="360" w:lineRule="auto"/>
      <w:ind w:left="1985" w:right="-1"/>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Blocktext1">
    <w:name w:val="Blocktext1"/>
    <w:basedOn w:val="Standard"/>
    <w:rsid w:val="00BA64D1"/>
    <w:pPr>
      <w:tabs>
        <w:tab w:val="left" w:pos="2552"/>
        <w:tab w:val="left" w:pos="3119"/>
      </w:tabs>
      <w:spacing w:line="360" w:lineRule="auto"/>
      <w:ind w:left="1985" w:right="-1"/>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steel-europ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k.walner@thyssenkrupp.co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486</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3885</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9</cp:revision>
  <cp:lastPrinted>2009-10-13T12:53:00Z</cp:lastPrinted>
  <dcterms:created xsi:type="dcterms:W3CDTF">2015-01-30T12:06:00Z</dcterms:created>
  <dcterms:modified xsi:type="dcterms:W3CDTF">2015-02-02T14:57:00Z</dcterms:modified>
</cp:coreProperties>
</file>