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9E5802E" w14:textId="77777777" w:rsidTr="008D3DFA">
        <w:trPr>
          <w:trHeight w:val="45"/>
        </w:trPr>
        <w:tc>
          <w:tcPr>
            <w:tcW w:w="7655" w:type="dxa"/>
          </w:tcPr>
          <w:p w14:paraId="538DEC1E" w14:textId="77777777" w:rsidR="008D3DFA" w:rsidRPr="002F6667" w:rsidRDefault="002F6667" w:rsidP="001E7E0A">
            <w:pPr>
              <w:rPr>
                <w:rFonts w:ascii="TKTypeMedium" w:hAnsi="TKTypeMedium"/>
                <w:noProof/>
                <w:lang w:eastAsia="de-DE"/>
              </w:rPr>
            </w:pPr>
            <w:bookmarkStart w:id="0" w:name="_GoBack"/>
            <w:bookmarkEnd w:id="0"/>
            <w:r w:rsidRPr="002F6667">
              <w:rPr>
                <w:rFonts w:ascii="TKTypeMedium" w:hAnsi="TKTypeMedium"/>
                <w:sz w:val="28"/>
              </w:rPr>
              <w:t>Pressemitteilung</w:t>
            </w:r>
          </w:p>
        </w:tc>
        <w:tc>
          <w:tcPr>
            <w:tcW w:w="1724" w:type="dxa"/>
          </w:tcPr>
          <w:p w14:paraId="06A81976" w14:textId="77777777" w:rsidR="008D3DFA" w:rsidRDefault="009772C9" w:rsidP="001E7E0A">
            <w:pPr>
              <w:pStyle w:val="BusinessArea"/>
            </w:pPr>
            <w:r>
              <w:t>Steel</w:t>
            </w:r>
            <w:r w:rsidR="00146600">
              <w:t xml:space="preserve"> Europe</w:t>
            </w:r>
          </w:p>
        </w:tc>
      </w:tr>
      <w:tr w:rsidR="001E7E0A" w14:paraId="7F9A4851" w14:textId="77777777" w:rsidTr="001E7E0A">
        <w:trPr>
          <w:trHeight w:val="408"/>
        </w:trPr>
        <w:tc>
          <w:tcPr>
            <w:tcW w:w="7655" w:type="dxa"/>
          </w:tcPr>
          <w:p w14:paraId="74736D61" w14:textId="77777777" w:rsidR="001E7E0A" w:rsidRDefault="001E7E0A" w:rsidP="001E7E0A"/>
        </w:tc>
        <w:tc>
          <w:tcPr>
            <w:tcW w:w="1724" w:type="dxa"/>
          </w:tcPr>
          <w:p w14:paraId="0B380812" w14:textId="77777777" w:rsidR="001E7E0A" w:rsidRDefault="001E7E0A" w:rsidP="001E7E0A">
            <w:pPr>
              <w:pStyle w:val="BusinessArea"/>
            </w:pPr>
          </w:p>
        </w:tc>
      </w:tr>
      <w:tr w:rsidR="001E7E0A" w14:paraId="69FE7FD9" w14:textId="77777777" w:rsidTr="001E7E0A">
        <w:trPr>
          <w:trHeight w:val="992"/>
        </w:trPr>
        <w:tc>
          <w:tcPr>
            <w:tcW w:w="7655" w:type="dxa"/>
          </w:tcPr>
          <w:p w14:paraId="5CD54AF4" w14:textId="77777777" w:rsidR="001E7E0A" w:rsidRDefault="001E7E0A" w:rsidP="00F4093A">
            <w:pPr>
              <w:pStyle w:val="Absenderadresse1"/>
            </w:pPr>
          </w:p>
        </w:tc>
        <w:tc>
          <w:tcPr>
            <w:tcW w:w="1724" w:type="dxa"/>
          </w:tcPr>
          <w:p w14:paraId="7DA95278" w14:textId="77777777" w:rsidR="001E7E0A" w:rsidRPr="0090250B" w:rsidRDefault="006056B5" w:rsidP="0090250B">
            <w:pPr>
              <w:pStyle w:val="Datumsangabe"/>
            </w:pPr>
            <w:r>
              <w:t>13.03.2019</w:t>
            </w:r>
          </w:p>
          <w:p w14:paraId="63CDD202" w14:textId="628CC8C6"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32790">
              <w:rPr>
                <w:noProof/>
              </w:rPr>
              <w:t>1</w:t>
            </w:r>
            <w:r w:rsidRPr="0087668E">
              <w:fldChar w:fldCharType="end"/>
            </w:r>
            <w:r w:rsidRPr="0087668E">
              <w:t>/</w:t>
            </w:r>
            <w:r w:rsidR="00DE2408">
              <w:t>2</w:t>
            </w:r>
          </w:p>
        </w:tc>
      </w:tr>
    </w:tbl>
    <w:p w14:paraId="637BA1F7" w14:textId="77777777" w:rsidR="00DE2408" w:rsidRDefault="00DE2408" w:rsidP="00863753">
      <w:pPr>
        <w:pStyle w:val="StandardWeb1"/>
        <w:spacing w:before="0" w:after="0" w:line="360" w:lineRule="auto"/>
        <w:jc w:val="both"/>
        <w:rPr>
          <w:rFonts w:ascii="TKTypeRegular" w:hAnsi="TKTypeRegular"/>
          <w:b/>
          <w:sz w:val="20"/>
          <w:szCs w:val="20"/>
        </w:rPr>
      </w:pPr>
    </w:p>
    <w:p w14:paraId="19015D6B" w14:textId="77777777" w:rsidR="00863753" w:rsidRDefault="00863753" w:rsidP="00863753">
      <w:pPr>
        <w:pStyle w:val="StandardWeb1"/>
        <w:spacing w:before="0" w:after="0" w:line="360" w:lineRule="auto"/>
        <w:jc w:val="both"/>
        <w:rPr>
          <w:rFonts w:ascii="TKTypeRegular" w:hAnsi="TKTypeRegular"/>
          <w:b/>
          <w:sz w:val="20"/>
          <w:szCs w:val="20"/>
        </w:rPr>
      </w:pPr>
      <w:r w:rsidRPr="00863753">
        <w:rPr>
          <w:rFonts w:ascii="TKTypeRegular" w:hAnsi="TKTypeRegular"/>
          <w:b/>
          <w:sz w:val="20"/>
          <w:szCs w:val="20"/>
        </w:rPr>
        <w:t>„Spezialeinsatz“ der Feuerwehr: Löschgruppe überreicht Spende von 11.000 Euro an Kita Beeckerwerth</w:t>
      </w:r>
    </w:p>
    <w:p w14:paraId="64699FCB" w14:textId="77777777" w:rsidR="00863753" w:rsidRDefault="00863753" w:rsidP="00863753">
      <w:pPr>
        <w:pStyle w:val="StandardWeb1"/>
        <w:spacing w:before="0" w:after="0" w:line="360" w:lineRule="auto"/>
        <w:jc w:val="both"/>
        <w:rPr>
          <w:rFonts w:ascii="TKTypeRegular" w:hAnsi="TKTypeRegular"/>
          <w:b/>
          <w:sz w:val="20"/>
          <w:szCs w:val="20"/>
        </w:rPr>
      </w:pPr>
    </w:p>
    <w:p w14:paraId="43242B5A" w14:textId="77777777" w:rsidR="00863753" w:rsidRPr="00863753" w:rsidRDefault="00852886" w:rsidP="00863753">
      <w:pPr>
        <w:pStyle w:val="StandardWeb1"/>
        <w:spacing w:before="0" w:after="0" w:line="360" w:lineRule="auto"/>
        <w:jc w:val="both"/>
        <w:rPr>
          <w:rFonts w:ascii="TKTypeRegular" w:hAnsi="TKTypeRegular"/>
          <w:sz w:val="20"/>
          <w:szCs w:val="20"/>
        </w:rPr>
      </w:pPr>
      <w:r>
        <w:rPr>
          <w:rFonts w:ascii="TKTypeRegular" w:hAnsi="TKTypeRegular"/>
          <w:sz w:val="20"/>
          <w:szCs w:val="20"/>
        </w:rPr>
        <w:t>Am 13. März</w:t>
      </w:r>
      <w:r w:rsidR="00863753" w:rsidRPr="00863753">
        <w:rPr>
          <w:rFonts w:ascii="TKTypeRegular" w:hAnsi="TKTypeRegular"/>
          <w:sz w:val="20"/>
          <w:szCs w:val="20"/>
        </w:rPr>
        <w:t xml:space="preserve"> rückt die Freiwillige Feuerwehr Duisburg-Laar zu einem ganz besonderen Einsatz aus. Wenn die Mitglieder der Löschgruppe 201 bei der heilpädagogisch-integrativen Kindertagesstätte Beeckerwerth in Duisburg vorfahren, drücken die Kinder an den Fenstern schon voller Vorfreude ihre Nasen platt. Denn die Feuerwehrleute haben nicht nur ihr rotes Löschfahrzeug dabei, sondern auch noch eine Spende in Höhe von 11.000 Euro für die Kita im Gepäck.</w:t>
      </w:r>
    </w:p>
    <w:p w14:paraId="5D9FF828" w14:textId="77777777" w:rsidR="00863753" w:rsidRDefault="00863753" w:rsidP="00863753">
      <w:pPr>
        <w:pStyle w:val="StandardWeb1"/>
        <w:spacing w:before="0" w:after="0" w:line="360" w:lineRule="auto"/>
        <w:jc w:val="both"/>
        <w:rPr>
          <w:rFonts w:ascii="TKTypeRegular" w:hAnsi="TKTypeRegular"/>
          <w:sz w:val="20"/>
          <w:szCs w:val="20"/>
        </w:rPr>
      </w:pPr>
      <w:r w:rsidRPr="00863753">
        <w:rPr>
          <w:rFonts w:ascii="TKTypeRegular" w:hAnsi="TKTypeRegular"/>
          <w:sz w:val="20"/>
          <w:szCs w:val="20"/>
        </w:rPr>
        <w:t>Seit 26 Jahren sammelt die Freiwillige Feuerwehr mit einem eigenen Förderverein Geld für die Einrichtung des Deutschen Roten Kreuzes (DRK), in der Kinder mit und ohne Behinderungen gemeinsam betreut werden. Diesmal kamen durch Spendenaktionen, eine Tombola und den Erlös aus dem Verkauf von Weihnachtsbäumen 6.000 Euro zusammen – und der Stahlbereich von thyssenkrupp legt noch einmal 5.000 Euro drauf.</w:t>
      </w:r>
    </w:p>
    <w:p w14:paraId="5CFFF5EA" w14:textId="77777777" w:rsidR="00863753" w:rsidRPr="00863753" w:rsidRDefault="00863753" w:rsidP="00863753">
      <w:pPr>
        <w:pStyle w:val="StandardWeb1"/>
        <w:spacing w:before="0" w:after="0" w:line="360" w:lineRule="auto"/>
        <w:jc w:val="both"/>
        <w:rPr>
          <w:rFonts w:ascii="TKTypeRegular" w:hAnsi="TKTypeRegular"/>
          <w:sz w:val="20"/>
          <w:szCs w:val="20"/>
        </w:rPr>
      </w:pPr>
    </w:p>
    <w:p w14:paraId="6289F49D" w14:textId="77777777" w:rsidR="00863753" w:rsidRPr="00863753" w:rsidRDefault="00863753" w:rsidP="00863753">
      <w:pPr>
        <w:pStyle w:val="StandardWeb1"/>
        <w:spacing w:before="0" w:after="0" w:line="360" w:lineRule="auto"/>
        <w:jc w:val="both"/>
        <w:rPr>
          <w:rFonts w:ascii="TKTypeRegular" w:hAnsi="TKTypeRegular"/>
          <w:b/>
          <w:sz w:val="20"/>
          <w:szCs w:val="20"/>
        </w:rPr>
      </w:pPr>
      <w:r w:rsidRPr="00863753">
        <w:rPr>
          <w:rFonts w:ascii="TKTypeRegular" w:hAnsi="TKTypeRegular"/>
          <w:b/>
          <w:sz w:val="20"/>
          <w:szCs w:val="20"/>
        </w:rPr>
        <w:t xml:space="preserve">Die Kinder freuen sich mit </w:t>
      </w:r>
    </w:p>
    <w:p w14:paraId="617A065F" w14:textId="77777777" w:rsidR="00863753" w:rsidRPr="00863753" w:rsidRDefault="00863753" w:rsidP="00863753">
      <w:pPr>
        <w:pStyle w:val="StandardWeb1"/>
        <w:spacing w:before="0" w:after="0" w:line="360" w:lineRule="auto"/>
        <w:jc w:val="both"/>
        <w:rPr>
          <w:rFonts w:ascii="TKTypeRegular" w:hAnsi="TKTypeRegular"/>
          <w:sz w:val="20"/>
          <w:szCs w:val="20"/>
        </w:rPr>
      </w:pPr>
      <w:r w:rsidRPr="00863753">
        <w:rPr>
          <w:rFonts w:ascii="TKTypeRegular" w:hAnsi="TKTypeRegular"/>
          <w:sz w:val="20"/>
          <w:szCs w:val="20"/>
        </w:rPr>
        <w:t xml:space="preserve">„Es ist jedes Jahr eine Freude, mit anzusehen, wie sich auch die Kinder freuen“, sagt der Vorsitzende des Fördervereins der Freiwilligen Feuerwehr, Klaus Elshoff. Der Planungsingenieur von thyssenkrupp Steel rührt für die Spendenaktion nicht nur bei der Feuerwehr, sondern auch bei seinen Arbeitskollegen seit Jahren erfolgreich die Werbetrommel. „Wir fühlen uns der Kindertagesstätte traditionell freundschaftlich verbunden. Es ist für uns von der Löschgruppe 201 eine Selbstverständlichkeit, dass wir die Kinder unterstützen“, betont Elshoff. </w:t>
      </w:r>
    </w:p>
    <w:p w14:paraId="21535476" w14:textId="77777777" w:rsidR="00863753" w:rsidRDefault="00863753" w:rsidP="00863753">
      <w:pPr>
        <w:pStyle w:val="StandardWeb1"/>
        <w:spacing w:before="0" w:after="0" w:line="360" w:lineRule="auto"/>
        <w:jc w:val="both"/>
        <w:rPr>
          <w:rFonts w:ascii="TKTypeRegular" w:hAnsi="TKTypeRegular"/>
          <w:sz w:val="20"/>
          <w:szCs w:val="20"/>
        </w:rPr>
      </w:pPr>
      <w:r w:rsidRPr="00863753">
        <w:rPr>
          <w:rFonts w:ascii="TKTypeRegular" w:hAnsi="TKTypeRegular"/>
          <w:sz w:val="20"/>
          <w:szCs w:val="20"/>
        </w:rPr>
        <w:t xml:space="preserve">Denn die Kita Beeckerwerth im Duisburger Norden ist keine Einrichtung wie jede andere. Hier finden auch schwerst- und mehrfachbehinderte Kinder tagsüber ein zweites Zuhause. Die Ausstattung für sie ist kostspielig und reicht vom höhergelegten Sandkasten bis hin zur </w:t>
      </w:r>
      <w:r w:rsidRPr="00863753">
        <w:rPr>
          <w:rFonts w:ascii="TKTypeRegular" w:hAnsi="TKTypeRegular"/>
          <w:sz w:val="20"/>
          <w:szCs w:val="20"/>
        </w:rPr>
        <w:lastRenderedPageBreak/>
        <w:t xml:space="preserve">behindertengerechten Matschanlage. </w:t>
      </w:r>
    </w:p>
    <w:p w14:paraId="14DC0691" w14:textId="77777777" w:rsidR="00863753" w:rsidRDefault="00863753" w:rsidP="00863753">
      <w:pPr>
        <w:pStyle w:val="StandardWeb1"/>
        <w:spacing w:before="0" w:after="0" w:line="360" w:lineRule="auto"/>
        <w:jc w:val="both"/>
        <w:rPr>
          <w:rFonts w:ascii="TKTypeRegular" w:hAnsi="TKTypeRegular"/>
          <w:sz w:val="20"/>
          <w:szCs w:val="20"/>
        </w:rPr>
      </w:pPr>
    </w:p>
    <w:p w14:paraId="57F49808" w14:textId="77777777" w:rsidR="00863753" w:rsidRDefault="00863753" w:rsidP="00863753">
      <w:pPr>
        <w:pStyle w:val="StandardWeb1"/>
        <w:spacing w:before="0" w:after="0" w:line="360" w:lineRule="auto"/>
        <w:jc w:val="both"/>
        <w:rPr>
          <w:rFonts w:ascii="TKTypeRegular" w:hAnsi="TKTypeRegular"/>
          <w:sz w:val="20"/>
          <w:szCs w:val="20"/>
        </w:rPr>
      </w:pPr>
    </w:p>
    <w:p w14:paraId="5D793CF4" w14:textId="77777777" w:rsidR="00863753" w:rsidRPr="00863753" w:rsidRDefault="00863753" w:rsidP="00863753">
      <w:pPr>
        <w:pStyle w:val="StandardWeb1"/>
        <w:spacing w:before="0" w:after="0" w:line="360" w:lineRule="auto"/>
        <w:jc w:val="both"/>
        <w:rPr>
          <w:rFonts w:ascii="TKTypeRegular" w:hAnsi="TKTypeRegular"/>
          <w:sz w:val="20"/>
          <w:szCs w:val="20"/>
        </w:rPr>
      </w:pPr>
    </w:p>
    <w:p w14:paraId="0F243283" w14:textId="77777777" w:rsidR="00863753" w:rsidRPr="00680860" w:rsidRDefault="00863753" w:rsidP="00863753">
      <w:pPr>
        <w:pStyle w:val="StandardWeb1"/>
        <w:spacing w:before="0" w:after="0" w:line="360" w:lineRule="auto"/>
        <w:jc w:val="both"/>
        <w:rPr>
          <w:rFonts w:ascii="TKTypeRegular" w:hAnsi="TKTypeRegular"/>
          <w:b/>
          <w:sz w:val="20"/>
          <w:szCs w:val="20"/>
        </w:rPr>
      </w:pPr>
      <w:r w:rsidRPr="00680860">
        <w:rPr>
          <w:rFonts w:ascii="TKTypeRegular" w:hAnsi="TKTypeRegular"/>
          <w:b/>
          <w:sz w:val="20"/>
          <w:szCs w:val="20"/>
        </w:rPr>
        <w:t xml:space="preserve">Ferienfreizeit </w:t>
      </w:r>
      <w:r w:rsidR="00B716A6" w:rsidRPr="00680860">
        <w:rPr>
          <w:rFonts w:ascii="TKTypeRegular" w:hAnsi="TKTypeRegular"/>
          <w:b/>
          <w:sz w:val="20"/>
          <w:szCs w:val="20"/>
        </w:rPr>
        <w:t>im Dreiländereck</w:t>
      </w:r>
    </w:p>
    <w:p w14:paraId="7AB28535" w14:textId="77777777" w:rsidR="00863753" w:rsidRDefault="00863753" w:rsidP="00863753">
      <w:pPr>
        <w:pStyle w:val="StandardWeb1"/>
        <w:spacing w:before="0" w:after="0" w:line="360" w:lineRule="auto"/>
        <w:jc w:val="both"/>
        <w:rPr>
          <w:rFonts w:ascii="TKTypeRegular" w:hAnsi="TKTypeRegular"/>
          <w:sz w:val="20"/>
          <w:szCs w:val="20"/>
        </w:rPr>
      </w:pPr>
      <w:r w:rsidRPr="00680860">
        <w:rPr>
          <w:rFonts w:ascii="TKTypeRegular" w:hAnsi="TKTypeRegular"/>
          <w:sz w:val="20"/>
          <w:szCs w:val="20"/>
        </w:rPr>
        <w:t>Den Höhepunkt des Jahres stellt die sommerliche Ferienfreizeit dar, in der die Kinder gemeinsam mit ihren Betreuern den Alltag für eine Woche hinter sich lassen</w:t>
      </w:r>
      <w:r w:rsidR="00B716A6" w:rsidRPr="00680860">
        <w:rPr>
          <w:rFonts w:ascii="TKTypeRegular" w:hAnsi="TKTypeRegular"/>
          <w:sz w:val="20"/>
          <w:szCs w:val="20"/>
        </w:rPr>
        <w:t xml:space="preserve"> – dies Jahr im Dreiländereck zwischen Westerwald, Siegerland und Bergischem Land</w:t>
      </w:r>
      <w:r w:rsidRPr="00680860">
        <w:rPr>
          <w:rFonts w:ascii="TKTypeRegular" w:hAnsi="TKTypeRegular"/>
          <w:sz w:val="20"/>
          <w:szCs w:val="20"/>
        </w:rPr>
        <w:t>. „</w:t>
      </w:r>
      <w:r w:rsidR="00803289" w:rsidRPr="00680860">
        <w:rPr>
          <w:rFonts w:ascii="TKTypeRegular" w:hAnsi="TKTypeRegular"/>
          <w:sz w:val="20"/>
          <w:szCs w:val="20"/>
        </w:rPr>
        <w:t>Lagerfeuer</w:t>
      </w:r>
      <w:r w:rsidRPr="00680860">
        <w:rPr>
          <w:rFonts w:ascii="TKTypeRegular" w:hAnsi="TKTypeRegular"/>
          <w:sz w:val="20"/>
          <w:szCs w:val="20"/>
        </w:rPr>
        <w:t xml:space="preserve">, </w:t>
      </w:r>
      <w:r w:rsidR="00803289" w:rsidRPr="00680860">
        <w:rPr>
          <w:rFonts w:ascii="TKTypeRegular" w:hAnsi="TKTypeRegular"/>
          <w:sz w:val="20"/>
          <w:szCs w:val="20"/>
        </w:rPr>
        <w:t xml:space="preserve">Spaziergänge mit dem Esel „Petro“, im glasklaren Bach planschen </w:t>
      </w:r>
      <w:r w:rsidR="00B716A6" w:rsidRPr="00680860">
        <w:rPr>
          <w:rFonts w:ascii="TKTypeRegular" w:hAnsi="TKTypeRegular"/>
          <w:sz w:val="20"/>
          <w:szCs w:val="20"/>
        </w:rPr>
        <w:t xml:space="preserve">– diese naturnahen Ferien mit Streichelzoo und hauseigenem Wald </w:t>
      </w:r>
      <w:r w:rsidRPr="00680860">
        <w:rPr>
          <w:rFonts w:ascii="TKTypeRegular" w:hAnsi="TKTypeRegular"/>
          <w:sz w:val="20"/>
          <w:szCs w:val="20"/>
        </w:rPr>
        <w:t xml:space="preserve">sind für die Kinder einfach herrlich“, schwärmt der DRK-Kreisgeschäftsführer Ingo Schunke. Und auch die Eltern können währenddessen </w:t>
      </w:r>
      <w:r w:rsidR="00680860" w:rsidRPr="00680860">
        <w:rPr>
          <w:rFonts w:ascii="TKTypeRegular" w:hAnsi="TKTypeRegular"/>
          <w:sz w:val="20"/>
          <w:szCs w:val="20"/>
        </w:rPr>
        <w:t xml:space="preserve">zu Hause </w:t>
      </w:r>
      <w:r w:rsidRPr="00680860">
        <w:rPr>
          <w:rFonts w:ascii="TKTypeRegular" w:hAnsi="TKTypeRegular"/>
          <w:sz w:val="20"/>
          <w:szCs w:val="20"/>
        </w:rPr>
        <w:t xml:space="preserve">einmal durchatmen und neue Kraft schöpfen. Ohne die Unterstützung von Freiwilliger Feuerwehr und thyssenkrupp Steel seien die Ferien </w:t>
      </w:r>
      <w:r w:rsidR="00B716A6" w:rsidRPr="00680860">
        <w:rPr>
          <w:rFonts w:ascii="TKTypeRegular" w:hAnsi="TKTypeRegular"/>
          <w:sz w:val="20"/>
          <w:szCs w:val="20"/>
        </w:rPr>
        <w:t xml:space="preserve">im </w:t>
      </w:r>
      <w:r w:rsidRPr="00680860">
        <w:rPr>
          <w:rFonts w:ascii="TKTypeRegular" w:hAnsi="TKTypeRegular"/>
          <w:sz w:val="20"/>
          <w:szCs w:val="20"/>
        </w:rPr>
        <w:t xml:space="preserve">behindertengerechten </w:t>
      </w:r>
      <w:r w:rsidR="00B716A6" w:rsidRPr="00680860">
        <w:rPr>
          <w:rFonts w:ascii="TKTypeRegular" w:hAnsi="TKTypeRegular"/>
          <w:sz w:val="20"/>
          <w:szCs w:val="20"/>
        </w:rPr>
        <w:t>Familienhotel mit einem riesigen Außengelände</w:t>
      </w:r>
      <w:r w:rsidRPr="00680860">
        <w:rPr>
          <w:rFonts w:ascii="TKTypeRegular" w:hAnsi="TKTypeRegular"/>
          <w:sz w:val="20"/>
          <w:szCs w:val="20"/>
        </w:rPr>
        <w:t xml:space="preserve"> nicht</w:t>
      </w:r>
      <w:r w:rsidRPr="00863753">
        <w:rPr>
          <w:rFonts w:ascii="TKTypeRegular" w:hAnsi="TKTypeRegular"/>
          <w:sz w:val="20"/>
          <w:szCs w:val="20"/>
        </w:rPr>
        <w:t xml:space="preserve"> zu finanzieren. „Dass die Jungs von der Feuerwehr uns seit 1993 treu unterstützen, ist wirklich großartig, und dass thyssenkrupp noch eine Summe drauflegt, </w:t>
      </w:r>
      <w:r>
        <w:rPr>
          <w:rFonts w:ascii="TKTypeRegular" w:hAnsi="TKTypeRegular"/>
          <w:sz w:val="20"/>
          <w:szCs w:val="20"/>
        </w:rPr>
        <w:t>freut uns umso mehr</w:t>
      </w:r>
      <w:r w:rsidRPr="00863753">
        <w:rPr>
          <w:rFonts w:ascii="TKTypeRegular" w:hAnsi="TKTypeRegular"/>
          <w:sz w:val="20"/>
          <w:szCs w:val="20"/>
        </w:rPr>
        <w:t xml:space="preserve">“, betont Schunke. </w:t>
      </w:r>
    </w:p>
    <w:p w14:paraId="2DAD363F" w14:textId="77777777" w:rsidR="00863753" w:rsidRPr="00863753" w:rsidRDefault="00863753" w:rsidP="00863753">
      <w:pPr>
        <w:pStyle w:val="StandardWeb1"/>
        <w:spacing w:before="0" w:after="0" w:line="360" w:lineRule="auto"/>
        <w:jc w:val="both"/>
        <w:rPr>
          <w:rFonts w:ascii="TKTypeRegular" w:hAnsi="TKTypeRegular"/>
          <w:sz w:val="20"/>
          <w:szCs w:val="20"/>
        </w:rPr>
      </w:pPr>
    </w:p>
    <w:p w14:paraId="6906C941" w14:textId="77777777" w:rsidR="00863753" w:rsidRPr="00863753" w:rsidRDefault="00863753" w:rsidP="00863753">
      <w:pPr>
        <w:pStyle w:val="StandardWeb1"/>
        <w:spacing w:before="0" w:after="0" w:line="360" w:lineRule="auto"/>
        <w:jc w:val="both"/>
        <w:rPr>
          <w:rFonts w:ascii="TKTypeRegular" w:hAnsi="TKTypeRegular"/>
          <w:b/>
          <w:sz w:val="20"/>
          <w:szCs w:val="20"/>
        </w:rPr>
      </w:pPr>
      <w:r w:rsidRPr="00863753">
        <w:rPr>
          <w:rFonts w:ascii="TKTypeRegular" w:hAnsi="TKTypeRegular"/>
          <w:b/>
          <w:sz w:val="20"/>
          <w:szCs w:val="20"/>
        </w:rPr>
        <w:t xml:space="preserve">Soziale Verantwortung unter Nachbarn </w:t>
      </w:r>
    </w:p>
    <w:p w14:paraId="4463AF8F" w14:textId="77777777" w:rsidR="00863753" w:rsidRDefault="00863753" w:rsidP="00863753">
      <w:pPr>
        <w:pStyle w:val="StandardWeb1"/>
        <w:spacing w:before="0" w:after="0" w:line="360" w:lineRule="auto"/>
        <w:jc w:val="both"/>
        <w:rPr>
          <w:rFonts w:ascii="TKTypeRegular" w:hAnsi="TKTypeRegular"/>
          <w:sz w:val="20"/>
          <w:szCs w:val="20"/>
        </w:rPr>
      </w:pPr>
      <w:r w:rsidRPr="00863753">
        <w:rPr>
          <w:rFonts w:ascii="TKTypeRegular" w:hAnsi="TKTypeRegular"/>
          <w:sz w:val="20"/>
          <w:szCs w:val="20"/>
        </w:rPr>
        <w:t xml:space="preserve">Für die Arbeitsdirektorin von thyssenkrupp Steel Europe, </w:t>
      </w:r>
      <w:r>
        <w:rPr>
          <w:rFonts w:ascii="TKTypeRegular" w:hAnsi="TKTypeRegular"/>
          <w:sz w:val="20"/>
          <w:szCs w:val="20"/>
        </w:rPr>
        <w:t xml:space="preserve">Dr. </w:t>
      </w:r>
      <w:r w:rsidRPr="00863753">
        <w:rPr>
          <w:rFonts w:ascii="TKTypeRegular" w:hAnsi="TKTypeRegular"/>
          <w:sz w:val="20"/>
          <w:szCs w:val="20"/>
        </w:rPr>
        <w:t>Sabine Maaßen, die die Schirmherrschaft für das Projekt übernommen hat, ist die Unterstützung der Kita Beeckerwerth als guter Nachbar Ehrensache. „</w:t>
      </w:r>
      <w:r w:rsidR="00852886" w:rsidRPr="00852886">
        <w:rPr>
          <w:rFonts w:ascii="TKTypeRegular" w:hAnsi="TKTypeRegular"/>
          <w:sz w:val="20"/>
          <w:szCs w:val="20"/>
        </w:rPr>
        <w:t>Soziale Verantwortung ist für uns keine Floskel, sondern wir leben sie.</w:t>
      </w:r>
      <w:r w:rsidRPr="00863753">
        <w:rPr>
          <w:rFonts w:ascii="TKTypeRegular" w:hAnsi="TKTypeRegular"/>
          <w:sz w:val="20"/>
          <w:szCs w:val="20"/>
        </w:rPr>
        <w:t xml:space="preserve"> Von den Ferienfreizeiten profitieren nicht nur die Kinder, sondern auch die Eltern, die nach dieser kleinen Auszeit gestärkt in den Alltag zurückkehren“, erklärt Maaßen.</w:t>
      </w:r>
    </w:p>
    <w:p w14:paraId="3F52DED6" w14:textId="77777777" w:rsidR="00863753" w:rsidRPr="00863753" w:rsidRDefault="00863753" w:rsidP="00863753">
      <w:pPr>
        <w:pStyle w:val="StandardWeb1"/>
        <w:spacing w:before="0" w:after="0" w:line="360" w:lineRule="auto"/>
        <w:jc w:val="both"/>
        <w:rPr>
          <w:rFonts w:ascii="TKTypeRegular" w:hAnsi="TKTypeRegular"/>
          <w:sz w:val="20"/>
          <w:szCs w:val="20"/>
        </w:rPr>
      </w:pPr>
    </w:p>
    <w:p w14:paraId="693B8212" w14:textId="77777777" w:rsidR="00DE2408" w:rsidRDefault="00863753" w:rsidP="00863753">
      <w:pPr>
        <w:pStyle w:val="StandardWeb1"/>
        <w:spacing w:before="0" w:after="0" w:line="360" w:lineRule="auto"/>
        <w:jc w:val="both"/>
        <w:rPr>
          <w:rFonts w:ascii="TKTypeRegular" w:hAnsi="TKTypeRegular"/>
          <w:sz w:val="20"/>
          <w:szCs w:val="20"/>
        </w:rPr>
      </w:pPr>
      <w:r w:rsidRPr="00A90336">
        <w:rPr>
          <w:rFonts w:ascii="TKTypeRegular" w:hAnsi="TKTypeRegular"/>
          <w:sz w:val="20"/>
          <w:szCs w:val="20"/>
        </w:rPr>
        <w:t>Die stellvertretende Kita-Leiterin Susanne Lietz</w:t>
      </w:r>
      <w:r w:rsidRPr="00863753">
        <w:rPr>
          <w:rFonts w:ascii="TKTypeRegular" w:hAnsi="TKTypeRegular"/>
          <w:sz w:val="20"/>
          <w:szCs w:val="20"/>
        </w:rPr>
        <w:t xml:space="preserve"> nahm die Spende freudig entgegen. Von der Summe wird die Kita neben der Finanzierung der Ferienfreizeit die defekte Musikanlage ersetzen – damit Kinder, Eltern und Erzieher wieder fröhliche Feste feiern können.</w:t>
      </w:r>
    </w:p>
    <w:p w14:paraId="2AF9CD93" w14:textId="77777777" w:rsidR="00863753" w:rsidRDefault="00863753" w:rsidP="00863753">
      <w:pPr>
        <w:pStyle w:val="StandardWeb1"/>
        <w:spacing w:before="0" w:after="0" w:line="360" w:lineRule="auto"/>
        <w:jc w:val="both"/>
        <w:rPr>
          <w:rFonts w:ascii="TKTypeRegular" w:hAnsi="TKTypeRegular"/>
          <w:sz w:val="20"/>
          <w:szCs w:val="20"/>
        </w:rPr>
      </w:pPr>
    </w:p>
    <w:p w14:paraId="4C503C7F" w14:textId="77777777" w:rsidR="00863753" w:rsidRDefault="00863753" w:rsidP="00863753">
      <w:pPr>
        <w:pStyle w:val="StandardWeb1"/>
        <w:spacing w:before="0" w:after="0" w:line="360" w:lineRule="auto"/>
        <w:jc w:val="both"/>
        <w:rPr>
          <w:rFonts w:ascii="TKTypeRegular" w:hAnsi="TKTypeRegular"/>
          <w:sz w:val="20"/>
          <w:szCs w:val="20"/>
        </w:rPr>
      </w:pPr>
    </w:p>
    <w:p w14:paraId="3D2DA18A" w14:textId="77777777"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14:paraId="1A9AF6F6" w14:textId="77777777" w:rsidR="002F6667" w:rsidRDefault="002F6667" w:rsidP="00DE2408">
      <w:pPr>
        <w:pStyle w:val="StandardWeb1"/>
        <w:spacing w:after="0" w:line="288" w:lineRule="auto"/>
        <w:jc w:val="both"/>
        <w:rPr>
          <w:rFonts w:ascii="TKTypeMedium" w:hAnsi="TKTypeMedium"/>
          <w:sz w:val="20"/>
          <w:szCs w:val="20"/>
        </w:rPr>
        <w:sectPr w:rsidR="002F6667" w:rsidSect="002F6667">
          <w:headerReference w:type="default" r:id="rId8"/>
          <w:footerReference w:type="default" r:id="rId9"/>
          <w:headerReference w:type="first" r:id="rId10"/>
          <w:footerReference w:type="first" r:id="rId11"/>
          <w:footnotePr>
            <w:pos w:val="beneathText"/>
          </w:footnotePr>
          <w:pgSz w:w="11906" w:h="16838" w:code="9"/>
          <w:pgMar w:top="2778" w:right="3136" w:bottom="851" w:left="1400" w:header="709" w:footer="709" w:gutter="0"/>
          <w:cols w:space="708"/>
          <w:titlePg/>
          <w:docGrid w:linePitch="360"/>
        </w:sectPr>
      </w:pPr>
    </w:p>
    <w:p w14:paraId="46010E50" w14:textId="77777777" w:rsidR="00EE4A53" w:rsidRPr="002F6667" w:rsidRDefault="00EE4A53" w:rsidP="00DE2408">
      <w:pPr>
        <w:pStyle w:val="StandardWeb1"/>
        <w:spacing w:after="0" w:line="288" w:lineRule="auto"/>
        <w:jc w:val="both"/>
        <w:rPr>
          <w:rFonts w:ascii="TKTypeMedium" w:hAnsi="TKTypeMedium"/>
          <w:sz w:val="20"/>
          <w:szCs w:val="20"/>
        </w:rPr>
      </w:pPr>
      <w:r w:rsidRPr="002F6667">
        <w:rPr>
          <w:rFonts w:ascii="TKTypeMedium" w:hAnsi="TKTypeMedium"/>
          <w:sz w:val="20"/>
          <w:szCs w:val="20"/>
        </w:rPr>
        <w:t>thyssenkrupp Steel Europe AG</w:t>
      </w:r>
    </w:p>
    <w:p w14:paraId="318EEFD3" w14:textId="77777777" w:rsidR="002F6667" w:rsidRPr="00EE4A53" w:rsidRDefault="002F6667" w:rsidP="002F6667">
      <w:pPr>
        <w:spacing w:line="288" w:lineRule="auto"/>
        <w:rPr>
          <w:szCs w:val="20"/>
        </w:rPr>
      </w:pPr>
      <w:r>
        <w:rPr>
          <w:szCs w:val="20"/>
        </w:rPr>
        <w:t>Christine Launert</w:t>
      </w:r>
    </w:p>
    <w:p w14:paraId="5393468C" w14:textId="77777777" w:rsidR="00DE2408" w:rsidRPr="00852886" w:rsidRDefault="004D64B2" w:rsidP="00DE2408">
      <w:pPr>
        <w:spacing w:line="288" w:lineRule="auto"/>
        <w:rPr>
          <w:szCs w:val="20"/>
        </w:rPr>
      </w:pPr>
      <w:r w:rsidRPr="00852886">
        <w:rPr>
          <w:szCs w:val="20"/>
        </w:rPr>
        <w:t>Pressesprecherin</w:t>
      </w:r>
    </w:p>
    <w:p w14:paraId="54063AFB" w14:textId="77777777" w:rsidR="00EE4A53" w:rsidRPr="00852886" w:rsidRDefault="00EE4A53" w:rsidP="00DE2408">
      <w:pPr>
        <w:spacing w:line="288" w:lineRule="auto"/>
        <w:rPr>
          <w:szCs w:val="20"/>
        </w:rPr>
      </w:pPr>
      <w:r w:rsidRPr="00852886">
        <w:rPr>
          <w:szCs w:val="20"/>
        </w:rPr>
        <w:t>T: +49 203 52</w:t>
      </w:r>
      <w:r w:rsidRPr="00852886">
        <w:rPr>
          <w:rFonts w:ascii="Arial" w:hAnsi="Arial" w:cs="Arial"/>
          <w:szCs w:val="20"/>
        </w:rPr>
        <w:t> </w:t>
      </w:r>
      <w:r w:rsidRPr="00852886">
        <w:rPr>
          <w:szCs w:val="20"/>
        </w:rPr>
        <w:t>-</w:t>
      </w:r>
      <w:r w:rsidRPr="00852886">
        <w:rPr>
          <w:rFonts w:ascii="Arial" w:hAnsi="Arial" w:cs="Arial"/>
          <w:szCs w:val="20"/>
        </w:rPr>
        <w:t> </w:t>
      </w:r>
      <w:r w:rsidR="007A0E3E" w:rsidRPr="00852886">
        <w:rPr>
          <w:szCs w:val="20"/>
        </w:rPr>
        <w:t>47270</w:t>
      </w:r>
      <w:r w:rsidR="00DE2408" w:rsidRPr="00852886">
        <w:rPr>
          <w:szCs w:val="20"/>
        </w:rPr>
        <w:t xml:space="preserve"> </w:t>
      </w:r>
    </w:p>
    <w:p w14:paraId="0E118C06" w14:textId="77777777" w:rsidR="00EE4A53" w:rsidRPr="00852886" w:rsidRDefault="0080645C" w:rsidP="00DE2408">
      <w:pPr>
        <w:spacing w:line="288" w:lineRule="auto"/>
        <w:rPr>
          <w:szCs w:val="20"/>
        </w:rPr>
      </w:pPr>
      <w:hyperlink r:id="rId12" w:history="1">
        <w:r w:rsidR="007A0E3E" w:rsidRPr="00852886">
          <w:rPr>
            <w:rStyle w:val="Hyperlink"/>
            <w:szCs w:val="20"/>
          </w:rPr>
          <w:t>christine.launert@thyssenkrupp.com</w:t>
        </w:r>
      </w:hyperlink>
    </w:p>
    <w:p w14:paraId="523577AD" w14:textId="77777777" w:rsidR="00DE2408" w:rsidRPr="00852886" w:rsidRDefault="0080645C" w:rsidP="00AC7BA6">
      <w:pPr>
        <w:spacing w:line="288" w:lineRule="auto"/>
        <w:rPr>
          <w:rStyle w:val="Hyperlink"/>
        </w:rPr>
      </w:pPr>
      <w:hyperlink r:id="rId13" w:history="1">
        <w:r w:rsidR="00EE4A53" w:rsidRPr="00852886">
          <w:rPr>
            <w:rStyle w:val="Hyperlink"/>
          </w:rPr>
          <w:t>www.thyssenkrupp-steel.com</w:t>
        </w:r>
      </w:hyperlink>
    </w:p>
    <w:p w14:paraId="683D1C36" w14:textId="77777777" w:rsidR="002F6667" w:rsidRPr="00852886" w:rsidRDefault="002F6667" w:rsidP="00AC7BA6">
      <w:pPr>
        <w:spacing w:line="288" w:lineRule="auto"/>
        <w:rPr>
          <w:rStyle w:val="Hyperlink"/>
        </w:rPr>
      </w:pPr>
    </w:p>
    <w:p w14:paraId="0B7020D5" w14:textId="77777777" w:rsidR="002F6667" w:rsidRPr="002F6667" w:rsidRDefault="002F6667" w:rsidP="002F6667">
      <w:pPr>
        <w:pStyle w:val="StandardWeb1"/>
        <w:spacing w:after="0" w:line="288" w:lineRule="auto"/>
        <w:jc w:val="both"/>
        <w:rPr>
          <w:rFonts w:ascii="TKTypeMedium" w:hAnsi="TKTypeMedium"/>
          <w:sz w:val="20"/>
          <w:szCs w:val="20"/>
        </w:rPr>
      </w:pPr>
      <w:r w:rsidRPr="002F6667">
        <w:rPr>
          <w:rFonts w:ascii="TKTypeMedium" w:hAnsi="TKTypeMedium"/>
          <w:sz w:val="20"/>
          <w:szCs w:val="20"/>
        </w:rPr>
        <w:t>Deutsches Rotes Kreuz (DRK)</w:t>
      </w:r>
    </w:p>
    <w:p w14:paraId="67A83D5B" w14:textId="77777777" w:rsidR="002F6667" w:rsidRPr="002F6667" w:rsidRDefault="002F6667" w:rsidP="002F6667">
      <w:pPr>
        <w:spacing w:line="288" w:lineRule="auto"/>
        <w:rPr>
          <w:szCs w:val="20"/>
        </w:rPr>
      </w:pPr>
      <w:r w:rsidRPr="002F6667">
        <w:rPr>
          <w:szCs w:val="20"/>
        </w:rPr>
        <w:t>Ingo Schunke</w:t>
      </w:r>
    </w:p>
    <w:p w14:paraId="3C46ABD1" w14:textId="77777777" w:rsidR="002F6667" w:rsidRPr="002F6667" w:rsidRDefault="002F6667" w:rsidP="002F6667">
      <w:pPr>
        <w:spacing w:line="288" w:lineRule="auto"/>
        <w:rPr>
          <w:szCs w:val="20"/>
        </w:rPr>
      </w:pPr>
      <w:r w:rsidRPr="002F6667">
        <w:rPr>
          <w:szCs w:val="20"/>
        </w:rPr>
        <w:t>Kreisgeschäftsführer</w:t>
      </w:r>
    </w:p>
    <w:p w14:paraId="7E3A5002" w14:textId="77777777" w:rsidR="002F6667" w:rsidRPr="002F6667" w:rsidRDefault="002F6667" w:rsidP="002F6667">
      <w:pPr>
        <w:spacing w:line="288" w:lineRule="auto"/>
        <w:rPr>
          <w:szCs w:val="20"/>
        </w:rPr>
      </w:pPr>
      <w:r w:rsidRPr="002F6667">
        <w:rPr>
          <w:szCs w:val="20"/>
        </w:rPr>
        <w:t>T: +49 203 28283-328</w:t>
      </w:r>
    </w:p>
    <w:p w14:paraId="1E1C49D3" w14:textId="77777777" w:rsidR="002F6667" w:rsidRPr="002F6667" w:rsidRDefault="0080645C" w:rsidP="00AC7BA6">
      <w:pPr>
        <w:spacing w:line="288" w:lineRule="auto"/>
        <w:rPr>
          <w:rStyle w:val="Hyperlink"/>
        </w:rPr>
        <w:sectPr w:rsidR="002F6667" w:rsidRPr="002F6667" w:rsidSect="002F6667">
          <w:footnotePr>
            <w:pos w:val="beneathText"/>
          </w:footnotePr>
          <w:type w:val="continuous"/>
          <w:pgSz w:w="11906" w:h="16838" w:code="9"/>
          <w:pgMar w:top="2778" w:right="3136" w:bottom="851" w:left="1400" w:header="709" w:footer="709" w:gutter="0"/>
          <w:cols w:num="2" w:space="708"/>
          <w:titlePg/>
          <w:docGrid w:linePitch="360"/>
        </w:sectPr>
      </w:pPr>
      <w:hyperlink r:id="rId14" w:history="1">
        <w:r w:rsidR="002F6667" w:rsidRPr="002F6667">
          <w:rPr>
            <w:rStyle w:val="Hyperlink"/>
          </w:rPr>
          <w:t>ingo.schunke@drk-duisburg.de</w:t>
        </w:r>
      </w:hyperlink>
      <w:r w:rsidR="002F6667" w:rsidRPr="002F6667">
        <w:rPr>
          <w:rStyle w:val="Hyperlink"/>
        </w:rPr>
        <w:t xml:space="preserve"> </w:t>
      </w:r>
      <w:r w:rsidR="002F6667" w:rsidRPr="002F6667">
        <w:rPr>
          <w:rStyle w:val="Hyperlink"/>
        </w:rPr>
        <w:br/>
      </w:r>
      <w:hyperlink r:id="rId15" w:history="1">
        <w:r w:rsidR="002F6667" w:rsidRPr="002F6667">
          <w:rPr>
            <w:rStyle w:val="Hyperlink"/>
          </w:rPr>
          <w:t>www.drk-duisburg.de</w:t>
        </w:r>
      </w:hyperlink>
    </w:p>
    <w:p w14:paraId="3E48E91C" w14:textId="77777777" w:rsidR="002F6667" w:rsidRPr="002F6667" w:rsidRDefault="002F6667" w:rsidP="002F6667">
      <w:pPr>
        <w:spacing w:line="288" w:lineRule="auto"/>
        <w:rPr>
          <w:rStyle w:val="Hyperlink"/>
        </w:rPr>
      </w:pPr>
    </w:p>
    <w:sectPr w:rsidR="002F6667" w:rsidRPr="002F6667" w:rsidSect="002F6667">
      <w:footnotePr>
        <w:pos w:val="beneathText"/>
      </w:footnotePr>
      <w:type w:val="continuous"/>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0B58C" w14:textId="77777777" w:rsidR="0080645C" w:rsidRDefault="0080645C" w:rsidP="005B5ABA">
      <w:pPr>
        <w:spacing w:line="240" w:lineRule="auto"/>
      </w:pPr>
      <w:r>
        <w:separator/>
      </w:r>
    </w:p>
  </w:endnote>
  <w:endnote w:type="continuationSeparator" w:id="0">
    <w:p w14:paraId="3E7522FC" w14:textId="77777777" w:rsidR="0080645C" w:rsidRDefault="0080645C"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altName w:val="Calibri"/>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61A3" w14:textId="77777777" w:rsidR="00040FF0" w:rsidRDefault="005A1A95">
    <w:pPr>
      <w:pStyle w:val="Footer"/>
    </w:pPr>
    <w:r>
      <w:rPr>
        <w:noProof/>
        <w:lang w:eastAsia="de-DE"/>
      </w:rPr>
      <mc:AlternateContent>
        <mc:Choice Requires="wps">
          <w:drawing>
            <wp:anchor distT="180340" distB="0" distL="114300" distR="114300" simplePos="0" relativeHeight="251663360" behindDoc="0" locked="0" layoutInCell="1" allowOverlap="1" wp14:anchorId="06391474" wp14:editId="56D24E27">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97DD1"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466CA6AC"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14:paraId="5142F5F7"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10E2EAA3" w14:textId="77777777" w:rsidR="003B516D" w:rsidRPr="00017C1F" w:rsidRDefault="003B516D" w:rsidP="003B516D">
                          <w:pPr>
                            <w:pStyle w:val="Footer"/>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6C5023E3" w14:textId="77777777" w:rsidR="005A1A95" w:rsidRPr="00AF75F1" w:rsidRDefault="005A1A95" w:rsidP="005A1A9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91474" id="Rechteck 6" o:spid="_x0000_s1027" style="position:absolute;left:0;text-align:left;margin-left:45.35pt;margin-top:750.05pt;width:505.25pt;height:58.65pt;z-index:25166336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48497DD1"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466CA6AC"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14:paraId="5142F5F7"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10E2EAA3" w14:textId="77777777" w:rsidR="003B516D" w:rsidRPr="00017C1F" w:rsidRDefault="003B516D" w:rsidP="003B516D">
                    <w:pPr>
                      <w:pStyle w:val="Footer"/>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6C5023E3" w14:textId="77777777" w:rsidR="005A1A95" w:rsidRPr="00AF75F1" w:rsidRDefault="005A1A95" w:rsidP="005A1A95">
                    <w:pPr>
                      <w:pStyle w:val="Footer"/>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3D5A" w14:textId="77777777" w:rsidR="00AF75F1" w:rsidRDefault="007D3550">
    <w:pPr>
      <w:pStyle w:val="Footer"/>
    </w:pPr>
    <w:r>
      <w:rPr>
        <w:noProof/>
        <w:lang w:eastAsia="de-DE"/>
      </w:rPr>
      <mc:AlternateContent>
        <mc:Choice Requires="wps">
          <w:drawing>
            <wp:anchor distT="180340" distB="0" distL="114300" distR="114300" simplePos="0" relativeHeight="251661312" behindDoc="0" locked="0" layoutInCell="1" allowOverlap="1" wp14:anchorId="7A2EF797" wp14:editId="76DD510B">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2153F"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w:t>
                          </w:r>
                          <w:r w:rsidRPr="00017C1F">
                            <w:rPr>
                              <w:rFonts w:asciiTheme="majorHAnsi" w:hAnsiTheme="majorHAnsi"/>
                              <w:szCs w:val="14"/>
                            </w:rPr>
                            <w:t xml:space="preserve">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85F40B"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14:paraId="58F021E3"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0F50DDC8" w14:textId="77777777" w:rsidR="009772C9" w:rsidRPr="00017C1F" w:rsidRDefault="009772C9" w:rsidP="009B6F3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2C58ECBE" w14:textId="77777777" w:rsidR="007D3550" w:rsidRPr="00AF75F1" w:rsidRDefault="007D3550" w:rsidP="0095707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EF797" id="Rechteck 5" o:spid="_x0000_s1028" style="position:absolute;left:0;text-align:left;margin-left:41.9pt;margin-top:750.05pt;width:510.25pt;height:58.65pt;z-index:25166131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45D2153F"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w:t>
                    </w:r>
                    <w:r w:rsidRPr="00017C1F">
                      <w:rPr>
                        <w:rFonts w:asciiTheme="majorHAnsi" w:hAnsiTheme="majorHAnsi"/>
                        <w:szCs w:val="14"/>
                      </w:rPr>
                      <w:t xml:space="preserve">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2785F40B"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14:paraId="58F021E3"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0F50DDC8" w14:textId="77777777" w:rsidR="009772C9" w:rsidRPr="00017C1F" w:rsidRDefault="009772C9" w:rsidP="009B6F3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2C58ECBE" w14:textId="77777777" w:rsidR="007D3550" w:rsidRPr="00AF75F1" w:rsidRDefault="007D3550" w:rsidP="00957075">
                    <w:pPr>
                      <w:pStyle w:val="Foote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3BD44" w14:textId="77777777" w:rsidR="0080645C" w:rsidRDefault="0080645C" w:rsidP="005B5ABA">
      <w:pPr>
        <w:spacing w:line="240" w:lineRule="auto"/>
      </w:pPr>
      <w:r>
        <w:separator/>
      </w:r>
    </w:p>
  </w:footnote>
  <w:footnote w:type="continuationSeparator" w:id="0">
    <w:p w14:paraId="45670A95" w14:textId="77777777" w:rsidR="0080645C" w:rsidRDefault="0080645C"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13C7" w14:textId="77777777" w:rsidR="005B5ABA" w:rsidRDefault="00CA4CEB" w:rsidP="008D3DFA">
    <w:pPr>
      <w:pStyle w:val="Header"/>
      <w:spacing w:after="870" w:line="280" w:lineRule="atLeast"/>
    </w:pPr>
    <w:r>
      <w:rPr>
        <w:noProof/>
        <w:lang w:eastAsia="de-DE"/>
      </w:rPr>
      <w:drawing>
        <wp:anchor distT="0" distB="0" distL="114300" distR="114300" simplePos="0" relativeHeight="251656192" behindDoc="1" locked="0" layoutInCell="1" allowOverlap="1" wp14:anchorId="04ABCED4" wp14:editId="4E2A48B9">
          <wp:simplePos x="0" y="0"/>
          <wp:positionH relativeFrom="page">
            <wp:posOffset>5767705</wp:posOffset>
          </wp:positionH>
          <wp:positionV relativeFrom="page">
            <wp:posOffset>547370</wp:posOffset>
          </wp:positionV>
          <wp:extent cx="1083600" cy="828000"/>
          <wp:effectExtent l="0" t="0" r="254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3120" behindDoc="0" locked="0" layoutInCell="1" allowOverlap="1" wp14:anchorId="4734B367" wp14:editId="4BD35A39">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7AFBAC" w14:textId="223C2EFE" w:rsidR="00E67FF9" w:rsidRPr="001E7E0A" w:rsidRDefault="00F13362" w:rsidP="001E7E0A">
                          <w:pPr>
                            <w:pStyle w:val="Datumsangabe"/>
                          </w:pPr>
                          <w:r>
                            <w:rPr>
                              <w:noProof/>
                            </w:rPr>
                            <w:fldChar w:fldCharType="begin"/>
                          </w:r>
                          <w:r>
                            <w:rPr>
                              <w:noProof/>
                            </w:rPr>
                            <w:instrText xml:space="preserve"> STYLEREF  Datumsangabe  \* MERGEFORMAT </w:instrText>
                          </w:r>
                          <w:r>
                            <w:rPr>
                              <w:noProof/>
                            </w:rPr>
                            <w:fldChar w:fldCharType="separate"/>
                          </w:r>
                          <w:r w:rsidR="00932790">
                            <w:rPr>
                              <w:noProof/>
                            </w:rPr>
                            <w:t>13.03.2019</w:t>
                          </w:r>
                          <w:r>
                            <w:rPr>
                              <w:noProof/>
                            </w:rPr>
                            <w:fldChar w:fldCharType="end"/>
                          </w:r>
                        </w:p>
                        <w:p w14:paraId="4015C5E2"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52886">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852886">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4B367" id="Rechteck 1" o:spid="_x0000_s1026" style="position:absolute;margin-left:452.2pt;margin-top:151.55pt;width:98.6pt;height:60.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37AFBAC" w14:textId="223C2EFE" w:rsidR="00E67FF9" w:rsidRPr="001E7E0A" w:rsidRDefault="00F13362" w:rsidP="001E7E0A">
                    <w:pPr>
                      <w:pStyle w:val="Datumsangabe"/>
                    </w:pPr>
                    <w:r>
                      <w:rPr>
                        <w:noProof/>
                      </w:rPr>
                      <w:fldChar w:fldCharType="begin"/>
                    </w:r>
                    <w:r>
                      <w:rPr>
                        <w:noProof/>
                      </w:rPr>
                      <w:instrText xml:space="preserve"> STYLEREF  Datumsangabe  \* MERGEFORMAT </w:instrText>
                    </w:r>
                    <w:r>
                      <w:rPr>
                        <w:noProof/>
                      </w:rPr>
                      <w:fldChar w:fldCharType="separate"/>
                    </w:r>
                    <w:r w:rsidR="00932790">
                      <w:rPr>
                        <w:noProof/>
                      </w:rPr>
                      <w:t>13.03.2019</w:t>
                    </w:r>
                    <w:r>
                      <w:rPr>
                        <w:noProof/>
                      </w:rPr>
                      <w:fldChar w:fldCharType="end"/>
                    </w:r>
                  </w:p>
                  <w:p w14:paraId="4015C5E2"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52886">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852886">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F365" w14:textId="77777777" w:rsidR="002D1B27" w:rsidRDefault="002F6667">
    <w:pPr>
      <w:pStyle w:val="Header"/>
    </w:pPr>
    <w:r>
      <w:rPr>
        <w:noProof/>
        <w:lang w:eastAsia="de-DE"/>
      </w:rPr>
      <w:drawing>
        <wp:anchor distT="0" distB="0" distL="114300" distR="114300" simplePos="0" relativeHeight="251659264" behindDoc="0" locked="0" layoutInCell="1" allowOverlap="1" wp14:anchorId="5D0D07DB" wp14:editId="57F346A8">
          <wp:simplePos x="0" y="0"/>
          <wp:positionH relativeFrom="column">
            <wp:posOffset>-1640</wp:posOffset>
          </wp:positionH>
          <wp:positionV relativeFrom="page">
            <wp:posOffset>547370</wp:posOffset>
          </wp:positionV>
          <wp:extent cx="1616400" cy="828000"/>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DRK_Duisburg_Logoerweiterung_Wir_koennen_helfen_RGB.jpg"/>
                  <pic:cNvPicPr/>
                </pic:nvPicPr>
                <pic:blipFill>
                  <a:blip r:embed="rId1">
                    <a:extLst>
                      <a:ext uri="{28A0092B-C50C-407E-A947-70E740481C1C}">
                        <a14:useLocalDpi xmlns:a14="http://schemas.microsoft.com/office/drawing/2010/main" val="0"/>
                      </a:ext>
                    </a:extLst>
                  </a:blip>
                  <a:stretch>
                    <a:fillRect/>
                  </a:stretch>
                </pic:blipFill>
                <pic:spPr>
                  <a:xfrm>
                    <a:off x="0" y="0"/>
                    <a:ext cx="1616400" cy="828000"/>
                  </a:xfrm>
                  <a:prstGeom prst="rect">
                    <a:avLst/>
                  </a:prstGeom>
                </pic:spPr>
              </pic:pic>
            </a:graphicData>
          </a:graphic>
          <wp14:sizeRelH relativeFrom="margin">
            <wp14:pctWidth>0</wp14:pctWidth>
          </wp14:sizeRelH>
          <wp14:sizeRelV relativeFrom="margin">
            <wp14:pctHeight>0</wp14:pctHeight>
          </wp14:sizeRelV>
        </wp:anchor>
      </w:drawing>
    </w:r>
    <w:r w:rsidR="00CA4CEB">
      <w:rPr>
        <w:noProof/>
        <w:lang w:eastAsia="de-DE"/>
      </w:rPr>
      <w:drawing>
        <wp:anchor distT="0" distB="0" distL="114300" distR="114300" simplePos="0" relativeHeight="251655168" behindDoc="1" locked="0" layoutInCell="1" allowOverlap="1" wp14:anchorId="2AEA7CAA" wp14:editId="00BD533D">
          <wp:simplePos x="0" y="0"/>
          <wp:positionH relativeFrom="page">
            <wp:posOffset>5767705</wp:posOffset>
          </wp:positionH>
          <wp:positionV relativeFrom="page">
            <wp:posOffset>547370</wp:posOffset>
          </wp:positionV>
          <wp:extent cx="1083600" cy="828000"/>
          <wp:effectExtent l="0" t="0" r="254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o:bullet="t">
        <v:imagedata r:id="rId1" o:title="Bullet_blau_RGB_klein"/>
      </v:shape>
    </w:pict>
  </w:numPicBullet>
  <w:numPicBullet w:numPicBulletId="1">
    <w:pict>
      <v:shape id="_x0000_i1029"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753"/>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2F6667"/>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D64B2"/>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56B5"/>
    <w:rsid w:val="00606241"/>
    <w:rsid w:val="00606EE4"/>
    <w:rsid w:val="0061054E"/>
    <w:rsid w:val="00614B87"/>
    <w:rsid w:val="00615898"/>
    <w:rsid w:val="00626461"/>
    <w:rsid w:val="00632A81"/>
    <w:rsid w:val="0063584E"/>
    <w:rsid w:val="006366E0"/>
    <w:rsid w:val="006550EA"/>
    <w:rsid w:val="00660C5E"/>
    <w:rsid w:val="00680860"/>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A3F83"/>
    <w:rsid w:val="007B21C7"/>
    <w:rsid w:val="007B7169"/>
    <w:rsid w:val="007C2073"/>
    <w:rsid w:val="007C45CE"/>
    <w:rsid w:val="007C6F64"/>
    <w:rsid w:val="007D2DC3"/>
    <w:rsid w:val="007D3550"/>
    <w:rsid w:val="007E52ED"/>
    <w:rsid w:val="007E61E3"/>
    <w:rsid w:val="007F23AC"/>
    <w:rsid w:val="00800C41"/>
    <w:rsid w:val="00803289"/>
    <w:rsid w:val="00804B5A"/>
    <w:rsid w:val="0080645C"/>
    <w:rsid w:val="00806FFB"/>
    <w:rsid w:val="00810089"/>
    <w:rsid w:val="00817BA6"/>
    <w:rsid w:val="008229FE"/>
    <w:rsid w:val="0082487B"/>
    <w:rsid w:val="0083279D"/>
    <w:rsid w:val="00841D01"/>
    <w:rsid w:val="00852886"/>
    <w:rsid w:val="00855504"/>
    <w:rsid w:val="008557F5"/>
    <w:rsid w:val="0085632E"/>
    <w:rsid w:val="00862A37"/>
    <w:rsid w:val="00863753"/>
    <w:rsid w:val="0086617F"/>
    <w:rsid w:val="00874877"/>
    <w:rsid w:val="0087668E"/>
    <w:rsid w:val="008A5501"/>
    <w:rsid w:val="008A7BF0"/>
    <w:rsid w:val="008B106A"/>
    <w:rsid w:val="008B3481"/>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32790"/>
    <w:rsid w:val="009406AB"/>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90336"/>
    <w:rsid w:val="00AB5E1A"/>
    <w:rsid w:val="00AB5E22"/>
    <w:rsid w:val="00AC17E5"/>
    <w:rsid w:val="00AC49B6"/>
    <w:rsid w:val="00AC7BA6"/>
    <w:rsid w:val="00AD1CF1"/>
    <w:rsid w:val="00AD28B9"/>
    <w:rsid w:val="00AD41D2"/>
    <w:rsid w:val="00AE0DFC"/>
    <w:rsid w:val="00AE3FF1"/>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16A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3C2C"/>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362"/>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6E421"/>
  <w15:docId w15:val="{6CC62DFC-3FFE-4282-825C-E08E8166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Heading2">
    <w:name w:val="heading 2"/>
    <w:basedOn w:val="Heading3"/>
    <w:next w:val="Normal"/>
    <w:link w:val="Heading2Char"/>
    <w:rsid w:val="00D335B3"/>
    <w:pPr>
      <w:numPr>
        <w:ilvl w:val="1"/>
      </w:numPr>
      <w:outlineLvl w:val="1"/>
    </w:pPr>
    <w:rPr>
      <w:color w:val="000066"/>
      <w:lang w:val="en-GB"/>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US"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CA"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lang w:val="fr-FR"/>
    </w:rPr>
  </w:style>
  <w:style w:type="paragraph" w:customStyle="1" w:styleId="Tabellenberschrift">
    <w:name w:val="Tabellenüberschrift"/>
    <w:basedOn w:val="Normal"/>
    <w:rsid w:val="008A7BF0"/>
    <w:pPr>
      <w:spacing w:line="250" w:lineRule="atLeast"/>
    </w:pPr>
    <w:rPr>
      <w:rFonts w:ascii="Typiqal Mono Medium" w:hAnsi="Typiqal Mono Medium"/>
      <w:lang w:val="fr-FR"/>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31686603">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10500278">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yssenkrupp-ste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ne.launert@thyssenkrup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rk-duisburg.d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go.schunke@drk-duis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F3E5-464B-446F-B3F2-10FF16A9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Template>
  <TotalTime>1</TotalTime>
  <Pages>1</Pages>
  <Words>617</Words>
  <Characters>3521</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ThyssenKrupp</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asioso</cp:lastModifiedBy>
  <cp:revision>9</cp:revision>
  <cp:lastPrinted>2019-03-15T12:55:00Z</cp:lastPrinted>
  <dcterms:created xsi:type="dcterms:W3CDTF">2019-03-08T15:35:00Z</dcterms:created>
  <dcterms:modified xsi:type="dcterms:W3CDTF">2019-03-15T12:55:00Z</dcterms:modified>
</cp:coreProperties>
</file>